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4qo6finazeo" w:id="0"/>
      <w:bookmarkEnd w:id="0"/>
      <w:r w:rsidDel="00000000" w:rsidR="00000000" w:rsidRPr="00000000">
        <w:rPr>
          <w:rtl w:val="0"/>
        </w:rPr>
        <w:t xml:space="preserve">msmt-infra-automation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Infraestrutura do ecossistema de produtos da Missão Salesiana de Mato Grosso na </w:t>
      </w:r>
      <w:r w:rsidDel="00000000" w:rsidR="00000000" w:rsidRPr="00000000">
        <w:rPr>
          <w:b w:val="1"/>
          <w:bCs w:val="1"/>
          <w:rtl w:val="0"/>
        </w:rPr>
        <w:t xml:space="preserve">Magalu Cloud</w:t>
      </w:r>
      <w:r w:rsidDel="00000000" w:rsidR="00000000" w:rsidRPr="00000000">
        <w:rPr>
          <w:rtl w:val="0"/>
        </w:rPr>
        <w:t xml:space="preserve">. O help desk é o primeiro produto; os próximos reaproveitam o cluster, o registry e o DBaaS, cada um com seu bucket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msmt-&lt;produto&gt;</w:t>
      </w:r>
      <w:r w:rsidDel="00000000" w:rsidR="00000000" w:rsidRPr="00000000">
        <w:rPr>
          <w:rtl w:val="0"/>
        </w:rPr>
        <w:t xml:space="preserve">) e seu banco., criada pelo CLI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</w:t>
      </w:r>
      <w:r w:rsidDel="00000000" w:rsidR="00000000" w:rsidRPr="00000000">
        <w:rPr>
          <w:rtl w:val="0"/>
        </w:rPr>
        <w:t xml:space="preserve"> com scripts idempotentes. Este repositório cria a plataforma; os apps (help desk e Zitadel) são publicados pelos próprios repositórios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deploy</w:t>
      </w:r>
      <w:r w:rsidDel="00000000" w:rsidR="00000000" w:rsidRPr="00000000">
        <w:rPr>
          <w:rtl w:val="0"/>
        </w:rPr>
        <w:t xml:space="preserve">, manifestos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deploy/k8s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deploy/zitadel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Registry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10-registry.sh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imagens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20-object-storage.sh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bucket privado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msmt-helpdesk</w:t>
            </w:r>
            <w:r w:rsidDel="00000000" w:rsidR="00000000" w:rsidRPr="00000000">
              <w:rPr>
                <w:rtl w:val="0"/>
              </w:rPr>
              <w:t xml:space="preserve"> (pastas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attachments/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backups/</w:t>
            </w:r>
            <w:r w:rsidDel="00000000" w:rsidR="00000000" w:rsidRPr="00000000">
              <w:rPr>
                <w:rtl w:val="0"/>
              </w:rPr>
              <w:t xml:space="preserve">), chave do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 gerenciado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30-kubernetes.sh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nós (ADR-007 do helpdesk), kubeconfig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secrets/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DBaaS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40-database.sh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bancos e usuários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, backup automático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Add-ons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50-addons.sh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Traefik (LoadBalancer), cert-manager, ClusterIssuers do Let's Encrypt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0mhrjmt6g7" w:id="1"/>
      <w:bookmarkEnd w:id="1"/>
      <w:r w:rsidDel="00000000" w:rsidR="00000000" w:rsidRPr="00000000">
        <w:rPr>
          <w:rtl w:val="0"/>
        </w:rPr>
        <w:t xml:space="preserve">Uso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brew trust magalucloud/mgccli   # Homebrew recente recusa taps de terceiros sem isso (tap oficial da Magalu)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brew upgrade mgccli     # a fórmula é mgccli (o comando é mgc); mínimo v0.67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brew install jq helm    # kubectl e openssl já existem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mgc auth login          # abre o navegador; confira o tenant: mgc auth tenant current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make preflight          # não cria nada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make registry storage cluster database addons   # ou: make all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make status             # só leitura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 script confere se o recurso já existe (pelo nome) e </w:t>
      </w:r>
      <w:r w:rsidDel="00000000" w:rsidR="00000000" w:rsidRPr="00000000">
        <w:rPr>
          <w:b w:val="1"/>
          <w:bCs w:val="1"/>
          <w:rtl w:val="0"/>
        </w:rPr>
        <w:t xml:space="preserve">pergunta antes de criar ou alterar</w:t>
      </w:r>
      <w:r w:rsidDel="00000000" w:rsidR="00000000" w:rsidRPr="00000000">
        <w:rPr>
          <w:rtl w:val="0"/>
        </w:rPr>
        <w:t xml:space="preserve">. Rodar de novo é seguro.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a configuração não secreta está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config/prod.env</w:t>
      </w:r>
      <w:r w:rsidDel="00000000" w:rsidR="00000000" w:rsidRPr="00000000">
        <w:rPr>
          <w:rtl w:val="0"/>
        </w:rPr>
        <w:t xml:space="preserve">. Preencha os campos marcados com ⚠️ antes da etapa correspondente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DB_INSTANCE_TYPE</w:t>
      </w:r>
      <w:r w:rsidDel="00000000" w:rsidR="00000000" w:rsidRPr="00000000">
        <w:rPr>
          <w:rtl w:val="0"/>
        </w:rPr>
        <w:t xml:space="preserve">, versões dos charts,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ACME_EMAIL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Segredos</w:t>
      </w:r>
      <w:r w:rsidDel="00000000" w:rsidR="00000000" w:rsidRPr="00000000">
        <w:rPr>
          <w:rtl w:val="0"/>
        </w:rPr>
        <w:t xml:space="preserve"> (senhas do banco, chave do Object Storage, kubeconfig) são gerados pelos scripts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secrets/</w:t>
      </w:r>
      <w:r w:rsidDel="00000000" w:rsidR="00000000" w:rsidRPr="00000000">
        <w:rPr>
          <w:rtl w:val="0"/>
        </w:rPr>
        <w:t xml:space="preserve"> (permissão 600,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 e nunca são impressos. Guarde uma cópia no cofre da equipe. Perder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secrets/</w:t>
      </w:r>
      <w:r w:rsidDel="00000000" w:rsidR="00000000" w:rsidRPr="00000000">
        <w:rPr>
          <w:rtl w:val="0"/>
        </w:rPr>
        <w:t xml:space="preserve"> não apaga nada na nuvem, mas obriga a redefinir as senhas.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tl w:val="0"/>
        </w:rPr>
        <w:t xml:space="preserve"> usam sempre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secrets/kubeconfig-&lt;cluster&gt;.yaml</w:t>
      </w:r>
      <w:r w:rsidDel="00000000" w:rsidR="00000000" w:rsidRPr="00000000">
        <w:rPr>
          <w:rtl w:val="0"/>
        </w:rPr>
        <w:t xml:space="preserve">, nunca o contexto atual da máquina.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zer6sfx94aek" w:id="2"/>
      <w:bookmarkEnd w:id="2"/>
      <w:r w:rsidDel="00000000" w:rsidR="00000000" w:rsidRPr="00000000">
        <w:rPr>
          <w:rtl w:val="0"/>
        </w:rPr>
        <w:t xml:space="preserve">A conferir na 1ª execução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Os comandos e flags vêm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 --help</w:t>
      </w:r>
      <w:r w:rsidDel="00000000" w:rsidR="00000000" w:rsidRPr="00000000">
        <w:rPr>
          <w:rtl w:val="0"/>
        </w:rPr>
        <w:t xml:space="preserve"> (conferidos na v0.67). Alguns formatos de saída só se confirmam contra a conta real: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estados finais de cluster e DBaaS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) e o campo do endereço privado do DBaaS;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 campos da chave do Object Storage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api-key get</w:t>
      </w:r>
      <w:r w:rsidDel="00000000" w:rsidR="00000000" w:rsidRPr="00000000">
        <w:rPr>
          <w:rtl w:val="0"/>
        </w:rPr>
        <w:t xml:space="preserve">) e o endpoint S3 (P4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helpdesk/docs/ambientes.md</w:t>
      </w:r>
      <w:r w:rsidDel="00000000" w:rsidR="00000000" w:rsidRPr="00000000">
        <w:rPr>
          <w:rtl w:val="0"/>
        </w:rPr>
        <w:t xml:space="preserve"> §2.0);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host do Container Registry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login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o DBaaS fica acessível a partir dos nós do cluster (mesma VPC).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40-database.sh</w:t>
      </w:r>
      <w:r w:rsidDel="00000000" w:rsidR="00000000" w:rsidRPr="00000000">
        <w:rPr>
          <w:rtl w:val="0"/>
        </w:rPr>
        <w:t xml:space="preserve"> cria os bancos com um pod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temporário de dentro do cluster.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algum script falhar por formato de saída, ajuste o helper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scripts/lib/common.sh</w:t>
      </w:r>
      <w:r w:rsidDel="00000000" w:rsidR="00000000" w:rsidRPr="00000000">
        <w:rPr>
          <w:rtl w:val="0"/>
        </w:rPr>
        <w:t xml:space="preserve"> e registre a armadilha aqui.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