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7F37A" w14:textId="77777777" w:rsidR="00D91E89" w:rsidRPr="00D91E89" w:rsidRDefault="00D91E89" w:rsidP="00D91E89">
      <w:pPr>
        <w:shd w:val="clear" w:color="auto" w:fill="FFFFFF"/>
        <w:spacing w:after="150" w:line="600" w:lineRule="atLeast"/>
        <w:outlineLvl w:val="1"/>
        <w:rPr>
          <w:rFonts w:ascii="Times New Roman" w:eastAsia="Times New Roman" w:hAnsi="Times New Roman" w:cs="Times New Roman"/>
          <w:b/>
          <w:bCs/>
          <w:color w:val="333333"/>
          <w:sz w:val="42"/>
          <w:szCs w:val="42"/>
        </w:rPr>
      </w:pPr>
      <w:r w:rsidRPr="00D91E89">
        <w:rPr>
          <w:rFonts w:ascii="Times New Roman" w:eastAsia="Times New Roman" w:hAnsi="Times New Roman" w:cs="Times New Roman"/>
          <w:b/>
          <w:bCs/>
          <w:color w:val="333333"/>
          <w:sz w:val="42"/>
          <w:szCs w:val="42"/>
        </w:rPr>
        <w:t>About This Course</w:t>
      </w:r>
    </w:p>
    <w:p w14:paraId="02348A6E" w14:textId="77777777" w:rsidR="00D91E89" w:rsidRPr="00D91E89" w:rsidRDefault="00D91E89" w:rsidP="00D91E89">
      <w:pPr>
        <w:shd w:val="clear" w:color="auto" w:fill="FFFFFF"/>
        <w:spacing w:after="150" w:line="300" w:lineRule="atLeast"/>
        <w:outlineLvl w:val="3"/>
        <w:rPr>
          <w:rFonts w:ascii="Open Sans" w:eastAsia="Times New Roman" w:hAnsi="Open Sans" w:cs="Open Sans"/>
          <w:b/>
          <w:bCs/>
          <w:color w:val="333333"/>
          <w:sz w:val="30"/>
          <w:szCs w:val="30"/>
        </w:rPr>
      </w:pPr>
      <w:r w:rsidRPr="00D91E89">
        <w:rPr>
          <w:rFonts w:ascii="Open Sans" w:eastAsia="Times New Roman" w:hAnsi="Open Sans" w:cs="Open Sans"/>
          <w:b/>
          <w:bCs/>
          <w:color w:val="333333"/>
          <w:sz w:val="30"/>
          <w:szCs w:val="30"/>
        </w:rPr>
        <w:t>Accessibility and Aria</w:t>
      </w:r>
    </w:p>
    <w:p w14:paraId="34AF6239" w14:textId="77777777" w:rsidR="00D91E89" w:rsidRPr="00D91E89" w:rsidRDefault="00D91E89" w:rsidP="00D91E89">
      <w:pPr>
        <w:numPr>
          <w:ilvl w:val="0"/>
          <w:numId w:val="1"/>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The </w:t>
      </w:r>
      <w:hyperlink r:id="rId5" w:tgtFrame="_blank" w:history="1">
        <w:r w:rsidRPr="00D91E89">
          <w:rPr>
            <w:rFonts w:ascii="Open Sans" w:eastAsia="Times New Roman" w:hAnsi="Open Sans" w:cs="Open Sans"/>
            <w:color w:val="A83EA2"/>
            <w:u w:val="single"/>
          </w:rPr>
          <w:t>Bootstrap 4 documentation</w:t>
        </w:r>
      </w:hyperlink>
      <w:r w:rsidRPr="00D91E89">
        <w:rPr>
          <w:rFonts w:ascii="Open Sans" w:eastAsia="Times New Roman" w:hAnsi="Open Sans" w:cs="Open Sans"/>
          <w:color w:val="333333"/>
        </w:rPr>
        <w:t> has many suggestions on ARIA attributes and other approaches to make webpages developed using Bootstrap more accessible. This is outside of the scope of this course, but we do encourage you to read up on ARIA attributes and Bootstrap's accessibility recommendations independently at some point after this course. </w:t>
      </w:r>
    </w:p>
    <w:p w14:paraId="4757EA64" w14:textId="77777777" w:rsidR="00D91E89" w:rsidRPr="00D91E89" w:rsidRDefault="00D91E89" w:rsidP="00D91E89">
      <w:pPr>
        <w:shd w:val="clear" w:color="auto" w:fill="FFFFFF"/>
        <w:spacing w:after="150" w:line="300" w:lineRule="atLeast"/>
        <w:outlineLvl w:val="3"/>
        <w:rPr>
          <w:rFonts w:ascii="Open Sans" w:eastAsia="Times New Roman" w:hAnsi="Open Sans" w:cs="Open Sans"/>
          <w:b/>
          <w:bCs/>
          <w:color w:val="333333"/>
          <w:sz w:val="30"/>
          <w:szCs w:val="30"/>
        </w:rPr>
      </w:pPr>
    </w:p>
    <w:p w14:paraId="12C7EC53" w14:textId="77777777" w:rsidR="00D91E89" w:rsidRPr="00D91E89" w:rsidRDefault="00D91E89" w:rsidP="00D91E89">
      <w:pPr>
        <w:shd w:val="clear" w:color="auto" w:fill="FFFFFF"/>
        <w:spacing w:after="150" w:line="300" w:lineRule="atLeast"/>
        <w:outlineLvl w:val="3"/>
        <w:rPr>
          <w:rFonts w:ascii="Open Sans" w:eastAsia="Times New Roman" w:hAnsi="Open Sans" w:cs="Open Sans"/>
          <w:b/>
          <w:bCs/>
          <w:color w:val="333333"/>
          <w:sz w:val="30"/>
          <w:szCs w:val="30"/>
        </w:rPr>
      </w:pPr>
      <w:r w:rsidRPr="00D91E89">
        <w:rPr>
          <w:rFonts w:ascii="Open Sans" w:eastAsia="Times New Roman" w:hAnsi="Open Sans" w:cs="Open Sans"/>
          <w:b/>
          <w:bCs/>
          <w:color w:val="333333"/>
          <w:sz w:val="30"/>
          <w:szCs w:val="30"/>
        </w:rPr>
        <w:t>Acknowledgements</w:t>
      </w:r>
    </w:p>
    <w:p w14:paraId="1AC1F882" w14:textId="77777777" w:rsidR="00D91E89" w:rsidRPr="00D91E89" w:rsidRDefault="00D91E89" w:rsidP="00D91E89">
      <w:pPr>
        <w:numPr>
          <w:ilvl w:val="0"/>
          <w:numId w:val="2"/>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 xml:space="preserve">The website project for this course has been forked and modified, with gratitude, from a course originally developed by Professor </w:t>
      </w:r>
      <w:proofErr w:type="spellStart"/>
      <w:r w:rsidRPr="00D91E89">
        <w:rPr>
          <w:rFonts w:ascii="Open Sans" w:eastAsia="Times New Roman" w:hAnsi="Open Sans" w:cs="Open Sans"/>
          <w:color w:val="333333"/>
        </w:rPr>
        <w:t>Jogesh</w:t>
      </w:r>
      <w:proofErr w:type="spellEnd"/>
      <w:r w:rsidRPr="00D91E89">
        <w:rPr>
          <w:rFonts w:ascii="Open Sans" w:eastAsia="Times New Roman" w:hAnsi="Open Sans" w:cs="Open Sans"/>
          <w:color w:val="333333"/>
        </w:rPr>
        <w:t xml:space="preserve"> K. </w:t>
      </w:r>
      <w:proofErr w:type="spellStart"/>
      <w:r w:rsidRPr="00D91E89">
        <w:rPr>
          <w:rFonts w:ascii="Open Sans" w:eastAsia="Times New Roman" w:hAnsi="Open Sans" w:cs="Open Sans"/>
          <w:color w:val="333333"/>
        </w:rPr>
        <w:t>Muppala</w:t>
      </w:r>
      <w:proofErr w:type="spellEnd"/>
      <w:r w:rsidRPr="00D91E89">
        <w:rPr>
          <w:rFonts w:ascii="Open Sans" w:eastAsia="Times New Roman" w:hAnsi="Open Sans" w:cs="Open Sans"/>
          <w:color w:val="333333"/>
        </w:rPr>
        <w:t xml:space="preserve"> at the Hong Kong University of Science and Technology. </w:t>
      </w:r>
    </w:p>
    <w:p w14:paraId="1E674A3A" w14:textId="77777777" w:rsidR="00D91E89" w:rsidRPr="00D91E89" w:rsidRDefault="00D91E89" w:rsidP="00D91E89">
      <w:pPr>
        <w:shd w:val="clear" w:color="auto" w:fill="FFFFFF"/>
        <w:spacing w:after="150" w:line="240" w:lineRule="auto"/>
        <w:rPr>
          <w:rFonts w:ascii="Open Sans" w:eastAsia="Times New Roman" w:hAnsi="Open Sans" w:cs="Open Sans"/>
          <w:color w:val="333333"/>
        </w:rPr>
      </w:pPr>
    </w:p>
    <w:p w14:paraId="7B9752FB" w14:textId="77777777" w:rsidR="00D91E89" w:rsidRPr="00D91E89" w:rsidRDefault="00D91E89" w:rsidP="00D91E89">
      <w:pPr>
        <w:shd w:val="clear" w:color="auto" w:fill="FFFFFF"/>
        <w:spacing w:after="150" w:line="300" w:lineRule="atLeast"/>
        <w:outlineLvl w:val="3"/>
        <w:rPr>
          <w:rFonts w:ascii="Open Sans" w:eastAsia="Times New Roman" w:hAnsi="Open Sans" w:cs="Open Sans"/>
          <w:b/>
          <w:bCs/>
          <w:color w:val="333333"/>
          <w:sz w:val="30"/>
          <w:szCs w:val="30"/>
        </w:rPr>
      </w:pPr>
      <w:r w:rsidRPr="00D91E89">
        <w:rPr>
          <w:rFonts w:ascii="Open Sans" w:eastAsia="Times New Roman" w:hAnsi="Open Sans" w:cs="Open Sans"/>
          <w:b/>
          <w:bCs/>
          <w:color w:val="333333"/>
          <w:sz w:val="30"/>
          <w:szCs w:val="30"/>
        </w:rPr>
        <w:t>Watching the Video Lessons</w:t>
      </w:r>
    </w:p>
    <w:p w14:paraId="7757650F" w14:textId="77777777" w:rsidR="00D91E89" w:rsidRPr="00D91E89" w:rsidRDefault="00D91E89" w:rsidP="00D91E89">
      <w:pPr>
        <w:numPr>
          <w:ilvl w:val="0"/>
          <w:numId w:val="3"/>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While written instructions are provided for exercises, they are meant to be supplementary and not a replacement for watching the video, which will have more information and context for the exercise. </w:t>
      </w:r>
    </w:p>
    <w:p w14:paraId="6ECCF6A5" w14:textId="77777777" w:rsidR="00D91E89" w:rsidRPr="00D91E89" w:rsidRDefault="00D91E89" w:rsidP="00D91E89">
      <w:pPr>
        <w:numPr>
          <w:ilvl w:val="0"/>
          <w:numId w:val="3"/>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To get the most out of the videos for each lesson and exercise:</w:t>
      </w:r>
    </w:p>
    <w:p w14:paraId="481EFE12" w14:textId="77777777" w:rsidR="00D91E89" w:rsidRPr="00D91E89" w:rsidRDefault="00D91E89" w:rsidP="00D91E89">
      <w:pPr>
        <w:numPr>
          <w:ilvl w:val="1"/>
          <w:numId w:val="3"/>
        </w:numPr>
        <w:shd w:val="clear" w:color="auto" w:fill="FFFFFF"/>
        <w:spacing w:before="100" w:beforeAutospacing="1" w:after="100" w:afterAutospacing="1" w:line="420" w:lineRule="atLeast"/>
        <w:ind w:left="2190"/>
        <w:rPr>
          <w:rFonts w:ascii="Open Sans" w:eastAsia="Times New Roman" w:hAnsi="Open Sans" w:cs="Open Sans"/>
          <w:color w:val="333333"/>
        </w:rPr>
      </w:pPr>
      <w:r w:rsidRPr="00D91E89">
        <w:rPr>
          <w:rFonts w:ascii="Open Sans" w:eastAsia="Times New Roman" w:hAnsi="Open Sans" w:cs="Open Sans"/>
          <w:color w:val="333333"/>
        </w:rPr>
        <w:t>Whenever there is an exercise, or code being demonstrated, follow along on your computer. Do not only watch. Pause the video or fast forward when you need to. </w:t>
      </w:r>
    </w:p>
    <w:p w14:paraId="6805C231" w14:textId="77777777" w:rsidR="00D91E89" w:rsidRPr="00D91E89" w:rsidRDefault="00D91E89" w:rsidP="00D91E89">
      <w:pPr>
        <w:numPr>
          <w:ilvl w:val="1"/>
          <w:numId w:val="3"/>
        </w:numPr>
        <w:shd w:val="clear" w:color="auto" w:fill="FFFFFF"/>
        <w:spacing w:before="100" w:beforeAutospacing="1" w:after="100" w:afterAutospacing="1" w:line="420" w:lineRule="atLeast"/>
        <w:ind w:left="2190"/>
        <w:rPr>
          <w:rFonts w:ascii="Open Sans" w:eastAsia="Times New Roman" w:hAnsi="Open Sans" w:cs="Open Sans"/>
          <w:color w:val="333333"/>
        </w:rPr>
      </w:pPr>
      <w:r w:rsidRPr="00D91E89">
        <w:rPr>
          <w:rFonts w:ascii="Open Sans" w:eastAsia="Times New Roman" w:hAnsi="Open Sans" w:cs="Open Sans"/>
          <w:color w:val="333333"/>
        </w:rPr>
        <w:t>If you are not following along with an exercise or code demo, but other information is being presented to you, </w:t>
      </w:r>
      <w:r w:rsidRPr="00D91E89">
        <w:rPr>
          <w:rFonts w:ascii="Open Sans" w:eastAsia="Times New Roman" w:hAnsi="Open Sans" w:cs="Open Sans"/>
          <w:i/>
          <w:iCs/>
          <w:color w:val="333333"/>
        </w:rPr>
        <w:t>take notes! </w:t>
      </w:r>
      <w:r w:rsidRPr="00D91E89">
        <w:rPr>
          <w:rFonts w:ascii="Open Sans" w:eastAsia="Times New Roman" w:hAnsi="Open Sans" w:cs="Open Sans"/>
          <w:color w:val="333333"/>
        </w:rPr>
        <w:t xml:space="preserve">Whether on your computer, or in a physical notebook, write brief notes as you watch. Even if you </w:t>
      </w:r>
      <w:proofErr w:type="gramStart"/>
      <w:r w:rsidRPr="00D91E89">
        <w:rPr>
          <w:rFonts w:ascii="Open Sans" w:eastAsia="Times New Roman" w:hAnsi="Open Sans" w:cs="Open Sans"/>
          <w:color w:val="333333"/>
        </w:rPr>
        <w:t>don't</w:t>
      </w:r>
      <w:proofErr w:type="gramEnd"/>
      <w:r w:rsidRPr="00D91E89">
        <w:rPr>
          <w:rFonts w:ascii="Open Sans" w:eastAsia="Times New Roman" w:hAnsi="Open Sans" w:cs="Open Sans"/>
          <w:color w:val="333333"/>
        </w:rPr>
        <w:t xml:space="preserve"> refer back to them later, the mere act of writing it down will help you stay engaged.</w:t>
      </w:r>
    </w:p>
    <w:p w14:paraId="3FF7C0D8" w14:textId="77777777" w:rsidR="00D91E89" w:rsidRPr="00D91E89" w:rsidRDefault="00D91E89" w:rsidP="00D91E89">
      <w:pPr>
        <w:numPr>
          <w:ilvl w:val="0"/>
          <w:numId w:val="3"/>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lastRenderedPageBreak/>
        <w:t>If you have a question about any of the video content, you can let us know in your course's Slack channel. </w:t>
      </w:r>
    </w:p>
    <w:p w14:paraId="1EADFFA7" w14:textId="77777777" w:rsidR="00D91E89" w:rsidRPr="00D91E89" w:rsidRDefault="00D91E89" w:rsidP="00D91E89">
      <w:pPr>
        <w:shd w:val="clear" w:color="auto" w:fill="FFFFFF"/>
        <w:spacing w:after="150" w:line="240" w:lineRule="auto"/>
        <w:rPr>
          <w:rFonts w:ascii="Open Sans" w:eastAsia="Times New Roman" w:hAnsi="Open Sans" w:cs="Open Sans"/>
          <w:color w:val="333333"/>
        </w:rPr>
      </w:pPr>
    </w:p>
    <w:p w14:paraId="143573B3" w14:textId="77777777" w:rsidR="00D91E89" w:rsidRPr="00D91E89" w:rsidRDefault="00D91E89" w:rsidP="00D91E89">
      <w:pPr>
        <w:shd w:val="clear" w:color="auto" w:fill="FFFFFF"/>
        <w:spacing w:after="150" w:line="300" w:lineRule="atLeast"/>
        <w:outlineLvl w:val="3"/>
        <w:rPr>
          <w:rFonts w:ascii="Open Sans" w:eastAsia="Times New Roman" w:hAnsi="Open Sans" w:cs="Open Sans"/>
          <w:b/>
          <w:bCs/>
          <w:color w:val="333333"/>
          <w:sz w:val="30"/>
          <w:szCs w:val="30"/>
        </w:rPr>
      </w:pPr>
      <w:r w:rsidRPr="00D91E89">
        <w:rPr>
          <w:rFonts w:ascii="Open Sans" w:eastAsia="Times New Roman" w:hAnsi="Open Sans" w:cs="Open Sans"/>
          <w:b/>
          <w:bCs/>
          <w:color w:val="333333"/>
          <w:sz w:val="30"/>
          <w:szCs w:val="30"/>
        </w:rPr>
        <w:t>Capitalization</w:t>
      </w:r>
    </w:p>
    <w:p w14:paraId="61A45F2F" w14:textId="77777777" w:rsidR="00D91E89" w:rsidRPr="00D91E89" w:rsidRDefault="00D91E89" w:rsidP="00D91E89">
      <w:pPr>
        <w:numPr>
          <w:ilvl w:val="0"/>
          <w:numId w:val="4"/>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 xml:space="preserve">Coding is usually case sensitive! There are some occasions when the case </w:t>
      </w:r>
      <w:proofErr w:type="gramStart"/>
      <w:r w:rsidRPr="00D91E89">
        <w:rPr>
          <w:rFonts w:ascii="Open Sans" w:eastAsia="Times New Roman" w:hAnsi="Open Sans" w:cs="Open Sans"/>
          <w:color w:val="333333"/>
        </w:rPr>
        <w:t>doesn't</w:t>
      </w:r>
      <w:proofErr w:type="gramEnd"/>
      <w:r w:rsidRPr="00D91E89">
        <w:rPr>
          <w:rFonts w:ascii="Open Sans" w:eastAsia="Times New Roman" w:hAnsi="Open Sans" w:cs="Open Sans"/>
          <w:color w:val="333333"/>
        </w:rPr>
        <w:t xml:space="preserve"> matter, but to be on the safe side, </w:t>
      </w:r>
      <w:r w:rsidRPr="00D91E89">
        <w:rPr>
          <w:rFonts w:ascii="Open Sans" w:eastAsia="Times New Roman" w:hAnsi="Open Sans" w:cs="Open Sans"/>
          <w:i/>
          <w:iCs/>
          <w:color w:val="333333"/>
        </w:rPr>
        <w:t>always </w:t>
      </w:r>
      <w:r w:rsidRPr="00D91E89">
        <w:rPr>
          <w:rFonts w:ascii="Open Sans" w:eastAsia="Times New Roman" w:hAnsi="Open Sans" w:cs="Open Sans"/>
          <w:color w:val="333333"/>
        </w:rPr>
        <w:t xml:space="preserve">assume that casing matters. If the instructions for an exercise ask you to name a folder or file, please use the exact same casing - </w:t>
      </w:r>
      <w:proofErr w:type="gramStart"/>
      <w:r w:rsidRPr="00D91E89">
        <w:rPr>
          <w:rFonts w:ascii="Open Sans" w:eastAsia="Times New Roman" w:hAnsi="Open Sans" w:cs="Open Sans"/>
          <w:color w:val="333333"/>
        </w:rPr>
        <w:t>e.g.</w:t>
      </w:r>
      <w:proofErr w:type="gramEnd"/>
      <w:r w:rsidRPr="00D91E89">
        <w:rPr>
          <w:rFonts w:ascii="Open Sans" w:eastAsia="Times New Roman" w:hAnsi="Open Sans" w:cs="Open Sans"/>
          <w:color w:val="333333"/>
        </w:rPr>
        <w:t xml:space="preserve"> if you are asked to name a file "index.html", do not name it "index.HTML". </w:t>
      </w:r>
    </w:p>
    <w:p w14:paraId="79E48103" w14:textId="77777777" w:rsidR="00D91E89" w:rsidRPr="00D91E89" w:rsidRDefault="00D91E89" w:rsidP="00D91E89">
      <w:pPr>
        <w:shd w:val="clear" w:color="auto" w:fill="FFFFFF"/>
        <w:spacing w:after="150" w:line="240" w:lineRule="auto"/>
        <w:rPr>
          <w:rFonts w:ascii="Open Sans" w:eastAsia="Times New Roman" w:hAnsi="Open Sans" w:cs="Open Sans"/>
          <w:color w:val="333333"/>
        </w:rPr>
      </w:pPr>
    </w:p>
    <w:p w14:paraId="4E36425B" w14:textId="77777777" w:rsidR="00D91E89" w:rsidRPr="00D91E89" w:rsidRDefault="00D91E89" w:rsidP="00D91E89">
      <w:pPr>
        <w:shd w:val="clear" w:color="auto" w:fill="FFFFFF"/>
        <w:spacing w:after="150" w:line="300" w:lineRule="atLeast"/>
        <w:outlineLvl w:val="3"/>
        <w:rPr>
          <w:rFonts w:ascii="Open Sans" w:eastAsia="Times New Roman" w:hAnsi="Open Sans" w:cs="Open Sans"/>
          <w:b/>
          <w:bCs/>
          <w:color w:val="333333"/>
          <w:sz w:val="30"/>
          <w:szCs w:val="30"/>
        </w:rPr>
      </w:pPr>
      <w:r w:rsidRPr="00D91E89">
        <w:rPr>
          <w:rFonts w:ascii="Open Sans" w:eastAsia="Times New Roman" w:hAnsi="Open Sans" w:cs="Open Sans"/>
          <w:b/>
          <w:bCs/>
          <w:color w:val="333333"/>
          <w:sz w:val="30"/>
          <w:szCs w:val="30"/>
        </w:rPr>
        <w:t>Exercise Order</w:t>
      </w:r>
    </w:p>
    <w:p w14:paraId="129C770D" w14:textId="77777777" w:rsidR="00D91E89" w:rsidRPr="00D91E89" w:rsidRDefault="00D91E89" w:rsidP="00D91E89">
      <w:pPr>
        <w:numPr>
          <w:ilvl w:val="0"/>
          <w:numId w:val="5"/>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Complete the exercises in the order in which they are presented. If you are unable to complete an exercise, please do not go forward to a later exercise until you have resolved the issue. If you skip around on exercises, your code will not work as intended, as each exercise builds on the one before it. </w:t>
      </w:r>
    </w:p>
    <w:p w14:paraId="178FE6F8" w14:textId="77777777" w:rsidR="00D91E89" w:rsidRPr="00D91E89" w:rsidRDefault="00D91E89" w:rsidP="00D91E89">
      <w:pPr>
        <w:shd w:val="clear" w:color="auto" w:fill="FFFFFF"/>
        <w:spacing w:after="150" w:line="240" w:lineRule="auto"/>
        <w:rPr>
          <w:rFonts w:ascii="Open Sans" w:eastAsia="Times New Roman" w:hAnsi="Open Sans" w:cs="Open Sans"/>
          <w:color w:val="333333"/>
        </w:rPr>
      </w:pPr>
    </w:p>
    <w:p w14:paraId="069C893F" w14:textId="77777777" w:rsidR="00D91E89" w:rsidRPr="00D91E89" w:rsidRDefault="00D91E89" w:rsidP="00D91E89">
      <w:pPr>
        <w:shd w:val="clear" w:color="auto" w:fill="FFFFFF"/>
        <w:spacing w:after="150" w:line="240" w:lineRule="auto"/>
        <w:rPr>
          <w:rFonts w:ascii="Open Sans" w:eastAsia="Times New Roman" w:hAnsi="Open Sans" w:cs="Open Sans"/>
          <w:color w:val="333333"/>
        </w:rPr>
      </w:pPr>
      <w:r w:rsidRPr="00D91E89">
        <w:rPr>
          <w:rFonts w:ascii="Arial" w:eastAsia="Times New Roman" w:hAnsi="Arial" w:cs="Arial"/>
          <w:color w:val="333333"/>
          <w:sz w:val="30"/>
          <w:szCs w:val="30"/>
        </w:rPr>
        <w:t xml:space="preserve">A Note </w:t>
      </w:r>
      <w:proofErr w:type="gramStart"/>
      <w:r w:rsidRPr="00D91E89">
        <w:rPr>
          <w:rFonts w:ascii="Arial" w:eastAsia="Times New Roman" w:hAnsi="Arial" w:cs="Arial"/>
          <w:color w:val="333333"/>
          <w:sz w:val="30"/>
          <w:szCs w:val="30"/>
        </w:rPr>
        <w:t>On</w:t>
      </w:r>
      <w:proofErr w:type="gramEnd"/>
      <w:r w:rsidRPr="00D91E89">
        <w:rPr>
          <w:rFonts w:ascii="Arial" w:eastAsia="Times New Roman" w:hAnsi="Arial" w:cs="Arial"/>
          <w:color w:val="333333"/>
          <w:sz w:val="30"/>
          <w:szCs w:val="30"/>
        </w:rPr>
        <w:t xml:space="preserve"> Using the Additional Resources</w:t>
      </w:r>
    </w:p>
    <w:p w14:paraId="3E49DE80" w14:textId="77777777" w:rsidR="00D91E89" w:rsidRPr="00D91E89" w:rsidRDefault="00D91E89" w:rsidP="00D91E89">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Many of the pages in this course will include </w:t>
      </w:r>
      <w:r w:rsidRPr="00D91E89">
        <w:rPr>
          <w:rFonts w:ascii="Open Sans" w:eastAsia="Times New Roman" w:hAnsi="Open Sans" w:cs="Open Sans"/>
          <w:b/>
          <w:bCs/>
          <w:color w:val="333333"/>
        </w:rPr>
        <w:t>Additional Resources</w:t>
      </w:r>
      <w:r w:rsidRPr="00D91E89">
        <w:rPr>
          <w:rFonts w:ascii="Open Sans" w:eastAsia="Times New Roman" w:hAnsi="Open Sans" w:cs="Open Sans"/>
          <w:color w:val="333333"/>
        </w:rPr>
        <w:t>, and frequently they will point to </w:t>
      </w:r>
      <w:hyperlink r:id="rId6" w:tgtFrame="_blank" w:history="1">
        <w:r w:rsidRPr="00D91E89">
          <w:rPr>
            <w:rFonts w:ascii="Open Sans" w:eastAsia="Times New Roman" w:hAnsi="Open Sans" w:cs="Open Sans"/>
            <w:color w:val="A83EA2"/>
            <w:u w:val="single"/>
          </w:rPr>
          <w:t>W3Schools.com</w:t>
        </w:r>
      </w:hyperlink>
      <w:r w:rsidRPr="00D91E89">
        <w:rPr>
          <w:rFonts w:ascii="Open Sans" w:eastAsia="Times New Roman" w:hAnsi="Open Sans" w:cs="Open Sans"/>
          <w:color w:val="333333"/>
        </w:rPr>
        <w:t>, </w:t>
      </w:r>
      <w:hyperlink r:id="rId7" w:tgtFrame="_blank" w:history="1">
        <w:r w:rsidRPr="00D91E89">
          <w:rPr>
            <w:rFonts w:ascii="Open Sans" w:eastAsia="Times New Roman" w:hAnsi="Open Sans" w:cs="Open Sans"/>
            <w:color w:val="A83EA2"/>
            <w:u w:val="single"/>
          </w:rPr>
          <w:t>JavaScript.info</w:t>
        </w:r>
      </w:hyperlink>
      <w:r w:rsidRPr="00D91E89">
        <w:rPr>
          <w:rFonts w:ascii="Open Sans" w:eastAsia="Times New Roman" w:hAnsi="Open Sans" w:cs="Open Sans"/>
          <w:color w:val="333333"/>
        </w:rPr>
        <w:t>, and the </w:t>
      </w:r>
      <w:hyperlink r:id="rId8" w:tgtFrame="_blank" w:history="1">
        <w:r w:rsidRPr="00D91E89">
          <w:rPr>
            <w:rFonts w:ascii="Open Sans" w:eastAsia="Times New Roman" w:hAnsi="Open Sans" w:cs="Open Sans"/>
            <w:color w:val="A83EA2"/>
            <w:u w:val="single"/>
          </w:rPr>
          <w:t>Mozilla Developer's Network (MDN)</w:t>
        </w:r>
      </w:hyperlink>
      <w:r w:rsidRPr="00D91E89">
        <w:rPr>
          <w:rFonts w:ascii="Open Sans" w:eastAsia="Times New Roman" w:hAnsi="Open Sans" w:cs="Open Sans"/>
          <w:color w:val="333333"/>
        </w:rPr>
        <w:t>.</w:t>
      </w:r>
    </w:p>
    <w:p w14:paraId="32E99936" w14:textId="77777777" w:rsidR="00D91E89" w:rsidRPr="00D91E89" w:rsidRDefault="00D91E89" w:rsidP="00D91E89">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There are many other resources out there, but these three are particularly helpful as overall, more comprehensive references for the JavaScript language. </w:t>
      </w:r>
    </w:p>
    <w:p w14:paraId="46A775BF" w14:textId="77777777" w:rsidR="00D91E89" w:rsidRPr="00D91E89" w:rsidRDefault="00D91E89" w:rsidP="00D91E89">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Of the three, </w:t>
      </w:r>
      <w:r w:rsidRPr="00D91E89">
        <w:rPr>
          <w:rFonts w:ascii="Open Sans" w:eastAsia="Times New Roman" w:hAnsi="Open Sans" w:cs="Open Sans"/>
          <w:b/>
          <w:bCs/>
          <w:color w:val="333333"/>
        </w:rPr>
        <w:t>W3Schools </w:t>
      </w:r>
      <w:r w:rsidRPr="00D91E89">
        <w:rPr>
          <w:rFonts w:ascii="Open Sans" w:eastAsia="Times New Roman" w:hAnsi="Open Sans" w:cs="Open Sans"/>
          <w:color w:val="333333"/>
        </w:rPr>
        <w:t xml:space="preserve">is the most geared toward beginners. As a result, their pages tend to have shorter, more simple explanations, including many demos and some try-it-yourself exercises. Their pages are a great way to become introduced to a concept. A drawback is that some of their pages are not as </w:t>
      </w:r>
      <w:proofErr w:type="gramStart"/>
      <w:r w:rsidRPr="00D91E89">
        <w:rPr>
          <w:rFonts w:ascii="Open Sans" w:eastAsia="Times New Roman" w:hAnsi="Open Sans" w:cs="Open Sans"/>
          <w:color w:val="333333"/>
        </w:rPr>
        <w:t>up-</w:t>
      </w:r>
      <w:r w:rsidRPr="00D91E89">
        <w:rPr>
          <w:rFonts w:ascii="Open Sans" w:eastAsia="Times New Roman" w:hAnsi="Open Sans" w:cs="Open Sans"/>
          <w:color w:val="333333"/>
        </w:rPr>
        <w:lastRenderedPageBreak/>
        <w:t>to-date</w:t>
      </w:r>
      <w:proofErr w:type="gramEnd"/>
      <w:r w:rsidRPr="00D91E89">
        <w:rPr>
          <w:rFonts w:ascii="Open Sans" w:eastAsia="Times New Roman" w:hAnsi="Open Sans" w:cs="Open Sans"/>
          <w:color w:val="333333"/>
        </w:rPr>
        <w:t xml:space="preserve"> as the other resources and may not incorporate current best practices. Consider this the </w:t>
      </w:r>
      <w:r w:rsidRPr="00D91E89">
        <w:rPr>
          <w:rFonts w:ascii="Open Sans" w:eastAsia="Times New Roman" w:hAnsi="Open Sans" w:cs="Open Sans"/>
          <w:b/>
          <w:bCs/>
          <w:color w:val="333333"/>
        </w:rPr>
        <w:t>Beginner </w:t>
      </w:r>
      <w:r w:rsidRPr="00D91E89">
        <w:rPr>
          <w:rFonts w:ascii="Open Sans" w:eastAsia="Times New Roman" w:hAnsi="Open Sans" w:cs="Open Sans"/>
          <w:color w:val="333333"/>
        </w:rPr>
        <w:t>resource.</w:t>
      </w:r>
    </w:p>
    <w:p w14:paraId="215D0505" w14:textId="77777777" w:rsidR="00D91E89" w:rsidRPr="00D91E89" w:rsidRDefault="00D91E89" w:rsidP="00D91E89">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b/>
          <w:bCs/>
          <w:color w:val="333333"/>
        </w:rPr>
        <w:t>JavaScript.info</w:t>
      </w:r>
      <w:r w:rsidRPr="00D91E89">
        <w:rPr>
          <w:rFonts w:ascii="Open Sans" w:eastAsia="Times New Roman" w:hAnsi="Open Sans" w:cs="Open Sans"/>
          <w:color w:val="333333"/>
        </w:rPr>
        <w:t> is geared toward beginners and intermediate learners, and their pages tend to have more in-depth information and explanations than W3Schools. Their pages are a great way to get to know a concept more deeply. Consider this the </w:t>
      </w:r>
      <w:r w:rsidRPr="00D91E89">
        <w:rPr>
          <w:rFonts w:ascii="Open Sans" w:eastAsia="Times New Roman" w:hAnsi="Open Sans" w:cs="Open Sans"/>
          <w:b/>
          <w:bCs/>
          <w:color w:val="333333"/>
        </w:rPr>
        <w:t>Intermediate </w:t>
      </w:r>
      <w:r w:rsidRPr="00D91E89">
        <w:rPr>
          <w:rFonts w:ascii="Open Sans" w:eastAsia="Times New Roman" w:hAnsi="Open Sans" w:cs="Open Sans"/>
          <w:color w:val="333333"/>
        </w:rPr>
        <w:t>resource.</w:t>
      </w:r>
    </w:p>
    <w:p w14:paraId="0896421F" w14:textId="77777777" w:rsidR="00D91E89" w:rsidRPr="00D91E89" w:rsidRDefault="00D91E89" w:rsidP="00D91E89">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b/>
          <w:bCs/>
          <w:color w:val="333333"/>
        </w:rPr>
        <w:t>MDN </w:t>
      </w:r>
      <w:r w:rsidRPr="00D91E89">
        <w:rPr>
          <w:rFonts w:ascii="Open Sans" w:eastAsia="Times New Roman" w:hAnsi="Open Sans" w:cs="Open Sans"/>
          <w:color w:val="333333"/>
        </w:rPr>
        <w:t>is geared more toward more advanced developers. Information on the MDN pages tends to be very thorough, which makes it an excellent definitive resource. The tradeoff is that it is typically not written for beginners and can be difficult for beginners to understand. If you are having trouble understanding something on an MDN page, be sure to look for the same concept on the W3Schools or JavaScript.info page. Consider this the </w:t>
      </w:r>
      <w:r w:rsidRPr="00D91E89">
        <w:rPr>
          <w:rFonts w:ascii="Open Sans" w:eastAsia="Times New Roman" w:hAnsi="Open Sans" w:cs="Open Sans"/>
          <w:b/>
          <w:bCs/>
          <w:color w:val="333333"/>
        </w:rPr>
        <w:t>Intermediate/Advanced </w:t>
      </w:r>
      <w:r w:rsidRPr="00D91E89">
        <w:rPr>
          <w:rFonts w:ascii="Open Sans" w:eastAsia="Times New Roman" w:hAnsi="Open Sans" w:cs="Open Sans"/>
          <w:color w:val="333333"/>
        </w:rPr>
        <w:t>resource.</w:t>
      </w:r>
    </w:p>
    <w:p w14:paraId="077366AC" w14:textId="77777777" w:rsidR="00D91E89" w:rsidRPr="00D91E89" w:rsidRDefault="00D91E89" w:rsidP="00D91E89">
      <w:pPr>
        <w:numPr>
          <w:ilvl w:val="0"/>
          <w:numId w:val="6"/>
        </w:numPr>
        <w:shd w:val="clear" w:color="auto" w:fill="FFFFFF"/>
        <w:spacing w:before="100" w:beforeAutospacing="1" w:after="100" w:afterAutospacing="1" w:line="420" w:lineRule="atLeast"/>
        <w:ind w:left="1095"/>
        <w:rPr>
          <w:rFonts w:ascii="Open Sans" w:eastAsia="Times New Roman" w:hAnsi="Open Sans" w:cs="Open Sans"/>
          <w:color w:val="333333"/>
        </w:rPr>
      </w:pPr>
      <w:r w:rsidRPr="00D91E89">
        <w:rPr>
          <w:rFonts w:ascii="Open Sans" w:eastAsia="Times New Roman" w:hAnsi="Open Sans" w:cs="Open Sans"/>
          <w:color w:val="333333"/>
        </w:rPr>
        <w:t>There are many other websites, blog posts, and resources (such as </w:t>
      </w:r>
      <w:hyperlink r:id="rId9" w:tgtFrame="_blank" w:history="1">
        <w:r w:rsidRPr="00D91E89">
          <w:rPr>
            <w:rFonts w:ascii="Open Sans" w:eastAsia="Times New Roman" w:hAnsi="Open Sans" w:cs="Open Sans"/>
            <w:color w:val="A83EA2"/>
            <w:u w:val="single"/>
          </w:rPr>
          <w:t>StackOverflow.com</w:t>
        </w:r>
      </w:hyperlink>
      <w:r w:rsidRPr="00D91E89">
        <w:rPr>
          <w:rFonts w:ascii="Open Sans" w:eastAsia="Times New Roman" w:hAnsi="Open Sans" w:cs="Open Sans"/>
          <w:color w:val="333333"/>
        </w:rPr>
        <w:t>) that are invaluable to developers. If you are looking for more recommendations for further reading on a specific topic, ask in your course channel.</w:t>
      </w:r>
    </w:p>
    <w:p w14:paraId="05DF97B9" w14:textId="77777777" w:rsidR="00584EFD" w:rsidRDefault="00584EFD"/>
    <w:sectPr w:rsidR="00584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06852"/>
    <w:multiLevelType w:val="multilevel"/>
    <w:tmpl w:val="BB6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925EC"/>
    <w:multiLevelType w:val="multilevel"/>
    <w:tmpl w:val="2D1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F39A9"/>
    <w:multiLevelType w:val="multilevel"/>
    <w:tmpl w:val="6EB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51D0C"/>
    <w:multiLevelType w:val="multilevel"/>
    <w:tmpl w:val="2456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416CF"/>
    <w:multiLevelType w:val="multilevel"/>
    <w:tmpl w:val="6B0C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621DF"/>
    <w:multiLevelType w:val="multilevel"/>
    <w:tmpl w:val="23F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F2"/>
    <w:rsid w:val="00584EFD"/>
    <w:rsid w:val="00CB4EF2"/>
    <w:rsid w:val="00D9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54F74-3FDB-4773-84C0-CF5484E1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1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91E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E8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91E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1E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E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990097">
      <w:bodyDiv w:val="1"/>
      <w:marLeft w:val="0"/>
      <w:marRight w:val="0"/>
      <w:marTop w:val="0"/>
      <w:marBottom w:val="0"/>
      <w:divBdr>
        <w:top w:val="none" w:sz="0" w:space="0" w:color="auto"/>
        <w:left w:val="none" w:sz="0" w:space="0" w:color="auto"/>
        <w:bottom w:val="none" w:sz="0" w:space="0" w:color="auto"/>
        <w:right w:val="none" w:sz="0" w:space="0" w:color="auto"/>
      </w:divBdr>
      <w:divsChild>
        <w:div w:id="1379739290">
          <w:marLeft w:val="0"/>
          <w:marRight w:val="0"/>
          <w:marTop w:val="225"/>
          <w:marBottom w:val="0"/>
          <w:divBdr>
            <w:top w:val="none" w:sz="0" w:space="0" w:color="auto"/>
            <w:left w:val="none" w:sz="0" w:space="0" w:color="auto"/>
            <w:bottom w:val="none" w:sz="0" w:space="0" w:color="auto"/>
            <w:right w:val="none" w:sz="0" w:space="0" w:color="auto"/>
          </w:divBdr>
          <w:divsChild>
            <w:div w:id="16947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3" Type="http://schemas.openxmlformats.org/officeDocument/2006/relationships/settings" Target="settings.xml"/><Relationship Id="rId7" Type="http://schemas.openxmlformats.org/officeDocument/2006/relationships/hyperlink" Target="http://javascript.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3schools.com/" TargetMode="External"/><Relationship Id="rId11" Type="http://schemas.openxmlformats.org/officeDocument/2006/relationships/theme" Target="theme/theme1.xml"/><Relationship Id="rId5" Type="http://schemas.openxmlformats.org/officeDocument/2006/relationships/hyperlink" Target="https://getbootstrap.com/docs/4.0/getting-started/accessibi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mendoza</dc:creator>
  <cp:keywords/>
  <dc:description/>
  <cp:lastModifiedBy>samantha mendoza</cp:lastModifiedBy>
  <cp:revision>2</cp:revision>
  <dcterms:created xsi:type="dcterms:W3CDTF">2020-12-12T03:59:00Z</dcterms:created>
  <dcterms:modified xsi:type="dcterms:W3CDTF">2020-12-12T04:02:00Z</dcterms:modified>
</cp:coreProperties>
</file>