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B31" w:rsidRDefault="008A5B31" w:rsidP="008A5B31">
      <w:pPr>
        <w:pStyle w:val="Heading1"/>
      </w:pPr>
      <w:bookmarkStart w:id="0" w:name="_Toc380586848"/>
      <w:bookmarkStart w:id="1" w:name="_Toc380582910"/>
      <w:bookmarkStart w:id="2" w:name="_Toc381360904"/>
      <w:r>
        <w:t>Findings/Lessons Learned</w:t>
      </w:r>
      <w:bookmarkEnd w:id="0"/>
      <w:bookmarkEnd w:id="1"/>
      <w:bookmarkEnd w:id="2"/>
    </w:p>
    <w:p w:rsidR="0062212E" w:rsidRDefault="0062212E" w:rsidP="0062212E">
      <w:r>
        <w:t xml:space="preserve">Describe </w:t>
      </w:r>
      <w:r w:rsidR="004102E0">
        <w:t xml:space="preserve">scenario results and </w:t>
      </w:r>
      <w:r>
        <w:t>our findings for the evaluation as a whole and for each tool</w:t>
      </w:r>
    </w:p>
    <w:p w:rsidR="006B4A6A" w:rsidRDefault="00607F1B" w:rsidP="00634FA0">
      <w:pPr>
        <w:pStyle w:val="Heading2"/>
      </w:pPr>
      <w:bookmarkStart w:id="3" w:name="_Toc380582911"/>
      <w:bookmarkStart w:id="4" w:name="_Toc380586849"/>
      <w:bookmarkStart w:id="5" w:name="_Toc381360905"/>
      <w:r>
        <w:t>Testing</w:t>
      </w:r>
      <w:r w:rsidR="006B4A6A">
        <w:t xml:space="preserve"> Environment</w:t>
      </w:r>
      <w:bookmarkEnd w:id="3"/>
      <w:bookmarkEnd w:id="4"/>
      <w:bookmarkEnd w:id="5"/>
    </w:p>
    <w:p w:rsidR="006B4A6A" w:rsidRDefault="009030B1" w:rsidP="00AB6BAC">
      <w:pPr>
        <w:pStyle w:val="NoSpacing"/>
      </w:pPr>
      <w:r>
        <w:t>All tools were evaluated on</w:t>
      </w:r>
      <w:r w:rsidR="00AB6BAC">
        <w:t xml:space="preserve"> MSE’s unclassified personal computers.  </w:t>
      </w:r>
    </w:p>
    <w:p w:rsidR="009030B1" w:rsidRDefault="009030B1" w:rsidP="009030B1">
      <w:pPr>
        <w:pStyle w:val="Heading5"/>
      </w:pPr>
      <w:bookmarkStart w:id="6" w:name="_Toc381360906"/>
      <w:r>
        <w:t>Host Machine:</w:t>
      </w:r>
      <w:bookmarkEnd w:id="6"/>
    </w:p>
    <w:p w:rsidR="009030B1" w:rsidRDefault="00AB6BAC" w:rsidP="009030B1">
      <w:pPr>
        <w:pStyle w:val="NoSpacing"/>
        <w:numPr>
          <w:ilvl w:val="0"/>
          <w:numId w:val="2"/>
        </w:numPr>
      </w:pPr>
      <w:r>
        <w:t xml:space="preserve">OS: </w:t>
      </w:r>
      <w:proofErr w:type="spellStart"/>
      <w:r>
        <w:t>RedHat</w:t>
      </w:r>
      <w:proofErr w:type="spellEnd"/>
      <w:r>
        <w:t xml:space="preserve"> Linux </w:t>
      </w:r>
      <w:r w:rsidR="009030B1">
        <w:t>6.4</w:t>
      </w:r>
    </w:p>
    <w:p w:rsidR="009C5848" w:rsidRDefault="009030B1" w:rsidP="009030B1">
      <w:pPr>
        <w:pStyle w:val="NoSpacing"/>
        <w:numPr>
          <w:ilvl w:val="0"/>
          <w:numId w:val="2"/>
        </w:numPr>
      </w:pPr>
      <w:r>
        <w:t>CPU</w:t>
      </w:r>
      <w:r w:rsidR="00AB6BAC">
        <w:t xml:space="preserve">: </w:t>
      </w:r>
      <w:r>
        <w:t>Intel</w:t>
      </w:r>
      <w:r w:rsidR="00AB6BAC">
        <w:t xml:space="preserve"> </w:t>
      </w:r>
      <w:r w:rsidR="009C5848">
        <w:t>Core 2</w:t>
      </w:r>
    </w:p>
    <w:p w:rsidR="00AB6BAC" w:rsidRDefault="009030B1" w:rsidP="009030B1">
      <w:pPr>
        <w:pStyle w:val="NoSpacing"/>
        <w:numPr>
          <w:ilvl w:val="0"/>
          <w:numId w:val="2"/>
        </w:numPr>
      </w:pPr>
      <w:r>
        <w:t>RAM</w:t>
      </w:r>
      <w:r w:rsidR="00AB6BAC">
        <w:t>:</w:t>
      </w:r>
      <w:r w:rsidR="003A33BE">
        <w:t xml:space="preserve">  4 </w:t>
      </w:r>
      <w:proofErr w:type="spellStart"/>
      <w:r w:rsidR="003A33BE">
        <w:t>GBytes</w:t>
      </w:r>
      <w:proofErr w:type="spellEnd"/>
    </w:p>
    <w:p w:rsidR="009030B1" w:rsidRDefault="009030B1" w:rsidP="009030B1">
      <w:pPr>
        <w:pStyle w:val="Heading5"/>
      </w:pPr>
      <w:bookmarkStart w:id="7" w:name="_Toc381360907"/>
      <w:r>
        <w:t xml:space="preserve">System </w:t>
      </w:r>
      <w:proofErr w:type="gramStart"/>
      <w:r>
        <w:t>Under</w:t>
      </w:r>
      <w:proofErr w:type="gramEnd"/>
      <w:r>
        <w:t xml:space="preserve"> Test:</w:t>
      </w:r>
      <w:bookmarkEnd w:id="7"/>
    </w:p>
    <w:p w:rsidR="009030B1" w:rsidRDefault="009030B1" w:rsidP="009030B1">
      <w:pPr>
        <w:pStyle w:val="NoSpacing"/>
        <w:numPr>
          <w:ilvl w:val="0"/>
          <w:numId w:val="2"/>
        </w:numPr>
      </w:pPr>
      <w:r>
        <w:t xml:space="preserve">OS: </w:t>
      </w:r>
      <w:proofErr w:type="spellStart"/>
      <w:r>
        <w:t>RedHat</w:t>
      </w:r>
      <w:proofErr w:type="spellEnd"/>
      <w:r>
        <w:t xml:space="preserve"> Linux 6.4</w:t>
      </w:r>
    </w:p>
    <w:p w:rsidR="003A33BE" w:rsidRDefault="009030B1" w:rsidP="009030B1">
      <w:pPr>
        <w:pStyle w:val="NoSpacing"/>
        <w:numPr>
          <w:ilvl w:val="0"/>
          <w:numId w:val="2"/>
        </w:numPr>
      </w:pPr>
      <w:r>
        <w:t>CPU</w:t>
      </w:r>
      <w:r w:rsidR="003A33BE">
        <w:t xml:space="preserve">: </w:t>
      </w:r>
      <w:r>
        <w:t xml:space="preserve">Intel </w:t>
      </w:r>
      <w:r w:rsidR="003A33BE">
        <w:t>Core I7</w:t>
      </w:r>
    </w:p>
    <w:p w:rsidR="003A33BE" w:rsidRDefault="009030B1" w:rsidP="009030B1">
      <w:pPr>
        <w:pStyle w:val="NoSpacing"/>
        <w:numPr>
          <w:ilvl w:val="0"/>
          <w:numId w:val="2"/>
        </w:numPr>
      </w:pPr>
      <w:r>
        <w:t>RAM</w:t>
      </w:r>
      <w:r w:rsidR="003A33BE">
        <w:t xml:space="preserve">:  4 </w:t>
      </w:r>
      <w:proofErr w:type="spellStart"/>
      <w:r w:rsidR="003A33BE">
        <w:t>GBytes</w:t>
      </w:r>
      <w:proofErr w:type="spellEnd"/>
    </w:p>
    <w:p w:rsidR="003A33BE" w:rsidRDefault="003A33BE" w:rsidP="00AB6BAC">
      <w:pPr>
        <w:pStyle w:val="NoSpacing"/>
      </w:pPr>
    </w:p>
    <w:p w:rsidR="00F25BC1" w:rsidRDefault="00F25BC1" w:rsidP="00AB6BAC">
      <w:pPr>
        <w:pStyle w:val="NoSpacing"/>
      </w:pPr>
    </w:p>
    <w:p w:rsidR="00727ECC" w:rsidRDefault="00532324" w:rsidP="00727ECC">
      <w:pPr>
        <w:pStyle w:val="NoSpacing"/>
        <w:keepNext/>
        <w:jc w:val="center"/>
      </w:pPr>
      <w:r>
        <w:rPr>
          <w:noProof/>
        </w:rPr>
        <w:drawing>
          <wp:inline distT="0" distB="0" distL="0" distR="0" wp14:anchorId="2393DD1E">
            <wp:extent cx="6122505" cy="3002783"/>
            <wp:effectExtent l="19050" t="19050" r="12065" b="266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7645" cy="3005304"/>
                    </a:xfrm>
                    <a:prstGeom prst="rect">
                      <a:avLst/>
                    </a:prstGeom>
                    <a:noFill/>
                    <a:ln>
                      <a:solidFill>
                        <a:schemeClr val="tx1"/>
                      </a:solidFill>
                    </a:ln>
                  </pic:spPr>
                </pic:pic>
              </a:graphicData>
            </a:graphic>
          </wp:inline>
        </w:drawing>
      </w:r>
    </w:p>
    <w:p w:rsidR="00F25BC1" w:rsidRDefault="00727ECC" w:rsidP="00727ECC">
      <w:pPr>
        <w:pStyle w:val="Caption"/>
        <w:jc w:val="center"/>
      </w:pPr>
      <w:r>
        <w:t xml:space="preserve">Figure </w:t>
      </w:r>
      <w:fldSimple w:instr=" SEQ Figure \* ARABIC ">
        <w:r w:rsidR="00FF2D69">
          <w:rPr>
            <w:noProof/>
          </w:rPr>
          <w:t>1</w:t>
        </w:r>
      </w:fldSimple>
      <w:r>
        <w:t xml:space="preserve"> Hardware and Software Architecture Requirements</w:t>
      </w:r>
    </w:p>
    <w:p w:rsidR="00F62DAB" w:rsidRDefault="00F62DAB" w:rsidP="008A5B31">
      <w:pPr>
        <w:pStyle w:val="Heading2"/>
      </w:pPr>
      <w:bookmarkStart w:id="8" w:name="_Toc380582912"/>
      <w:bookmarkStart w:id="9" w:name="_Toc380586850"/>
      <w:bookmarkStart w:id="10" w:name="_Toc381360908"/>
      <w:r>
        <w:t>Scenario Results</w:t>
      </w:r>
      <w:bookmarkEnd w:id="8"/>
      <w:bookmarkEnd w:id="9"/>
      <w:bookmarkEnd w:id="10"/>
    </w:p>
    <w:p w:rsidR="00F62DAB" w:rsidRDefault="00F62DAB" w:rsidP="00FA03BA">
      <w:r>
        <w:t>Brief blurb that says we did it</w:t>
      </w:r>
      <w:r w:rsidR="008A1030">
        <w:t xml:space="preserve"> successfully</w:t>
      </w:r>
    </w:p>
    <w:p w:rsidR="00C57FD5" w:rsidRDefault="00DA104D" w:rsidP="007A0D89">
      <w:pPr>
        <w:pStyle w:val="Heading2"/>
      </w:pPr>
      <w:bookmarkStart w:id="11" w:name="_Toc380582913"/>
      <w:bookmarkStart w:id="12" w:name="_Toc380586851"/>
      <w:bookmarkStart w:id="13" w:name="_Toc381360909"/>
      <w:r>
        <w:t xml:space="preserve">Tool </w:t>
      </w:r>
      <w:r w:rsidR="007A0D89">
        <w:t xml:space="preserve">Comparison and </w:t>
      </w:r>
      <w:r>
        <w:t>Evaluation</w:t>
      </w:r>
      <w:bookmarkEnd w:id="11"/>
      <w:bookmarkEnd w:id="12"/>
      <w:bookmarkEnd w:id="13"/>
    </w:p>
    <w:p w:rsidR="00AF5C22" w:rsidRDefault="00AF5C22" w:rsidP="007A0D89">
      <w:pPr>
        <w:pStyle w:val="Heading3"/>
      </w:pPr>
      <w:bookmarkStart w:id="14" w:name="_Toc380582914"/>
      <w:bookmarkStart w:id="15" w:name="_Toc380586852"/>
      <w:bookmarkStart w:id="16" w:name="_Toc381360910"/>
      <w:r>
        <w:t>Matrix</w:t>
      </w:r>
      <w:bookmarkEnd w:id="14"/>
      <w:bookmarkEnd w:id="15"/>
      <w:bookmarkEnd w:id="16"/>
    </w:p>
    <w:p w:rsidR="009A718C" w:rsidRDefault="009A718C" w:rsidP="009A718C">
      <w:pPr>
        <w:keepNext/>
      </w:pPr>
    </w:p>
    <w:p w:rsidR="009A718C" w:rsidRDefault="009A718C" w:rsidP="009A718C">
      <w:bookmarkStart w:id="17" w:name="_GoBack"/>
      <w:bookmarkEnd w:id="17"/>
    </w:p>
    <w:p w:rsidR="009A718C" w:rsidRDefault="009A718C" w:rsidP="009A718C">
      <w:pPr>
        <w:keepNext/>
      </w:pPr>
      <w:r w:rsidRPr="009A718C">
        <w:lastRenderedPageBreak/>
        <w:drawing>
          <wp:inline distT="0" distB="0" distL="0" distR="0" wp14:anchorId="488C845E" wp14:editId="51BED693">
            <wp:extent cx="5943600" cy="233753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37531"/>
                    </a:xfrm>
                    <a:prstGeom prst="rect">
                      <a:avLst/>
                    </a:prstGeom>
                    <a:noFill/>
                    <a:ln>
                      <a:noFill/>
                    </a:ln>
                  </pic:spPr>
                </pic:pic>
              </a:graphicData>
            </a:graphic>
          </wp:inline>
        </w:drawing>
      </w:r>
    </w:p>
    <w:p w:rsidR="009A718C" w:rsidRPr="009A718C" w:rsidRDefault="009A718C" w:rsidP="009A718C">
      <w:pPr>
        <w:pStyle w:val="Caption"/>
        <w:jc w:val="center"/>
      </w:pPr>
      <w:r>
        <w:t xml:space="preserve">Table </w:t>
      </w:r>
      <w:fldSimple w:instr=" SEQ Table \* ARABIC ">
        <w:r w:rsidR="00FF2D69">
          <w:rPr>
            <w:noProof/>
          </w:rPr>
          <w:t>1</w:t>
        </w:r>
      </w:fldSimple>
      <w:r>
        <w:t xml:space="preserve"> Comparison of Evaluated GUI Automated Testing Tools</w:t>
      </w:r>
    </w:p>
    <w:p w:rsidR="005132FF" w:rsidRDefault="006149ED" w:rsidP="005132FF">
      <w:pPr>
        <w:keepNext/>
      </w:pPr>
      <w:r w:rsidRPr="006149ED">
        <w:rPr>
          <w:noProof/>
        </w:rPr>
        <w:drawing>
          <wp:inline distT="0" distB="0" distL="0" distR="0" wp14:anchorId="213AA9BC" wp14:editId="628E4D16">
            <wp:extent cx="5943600" cy="1997439"/>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97439"/>
                    </a:xfrm>
                    <a:prstGeom prst="rect">
                      <a:avLst/>
                    </a:prstGeom>
                    <a:noFill/>
                    <a:ln>
                      <a:noFill/>
                    </a:ln>
                  </pic:spPr>
                </pic:pic>
              </a:graphicData>
            </a:graphic>
          </wp:inline>
        </w:drawing>
      </w:r>
    </w:p>
    <w:p w:rsidR="006149ED" w:rsidRDefault="005132FF" w:rsidP="009A718C">
      <w:pPr>
        <w:pStyle w:val="Caption"/>
        <w:jc w:val="center"/>
      </w:pPr>
      <w:r>
        <w:t xml:space="preserve">Table </w:t>
      </w:r>
      <w:r w:rsidR="009A718C">
        <w:t>2</w:t>
      </w:r>
      <w:r>
        <w:t xml:space="preserve"> </w:t>
      </w:r>
      <w:r w:rsidRPr="00937FC0">
        <w:t>Comparison of Evaluated GUI Automated Testing Tools</w:t>
      </w:r>
      <w:r w:rsidR="004E532A">
        <w:t xml:space="preserve"> (cont</w:t>
      </w:r>
      <w:r w:rsidR="00BD3918">
        <w:t>inued</w:t>
      </w:r>
      <w:r w:rsidR="004E532A">
        <w:t>)</w:t>
      </w:r>
    </w:p>
    <w:p w:rsidR="008A1030" w:rsidRDefault="008A1030" w:rsidP="008A1030">
      <w:r>
        <w:t xml:space="preserve">Details of each criterion </w:t>
      </w:r>
      <w:r w:rsidR="00BD3918">
        <w:t xml:space="preserve">are </w:t>
      </w:r>
      <w:r>
        <w:t>described in paragraphs below</w:t>
      </w:r>
    </w:p>
    <w:p w:rsidR="00820132" w:rsidRDefault="00820132" w:rsidP="007A0D89">
      <w:pPr>
        <w:pStyle w:val="Heading3"/>
      </w:pPr>
      <w:bookmarkStart w:id="18" w:name="_Toc380582915"/>
      <w:bookmarkStart w:id="19" w:name="_Toc380586853"/>
      <w:bookmarkStart w:id="20" w:name="_Toc381360911"/>
      <w:r>
        <w:t>ATRT</w:t>
      </w:r>
      <w:bookmarkEnd w:id="18"/>
      <w:bookmarkEnd w:id="19"/>
      <w:bookmarkEnd w:id="20"/>
    </w:p>
    <w:p w:rsidR="003B2635" w:rsidRDefault="003B2635" w:rsidP="007A0D89">
      <w:pPr>
        <w:pStyle w:val="Heading4"/>
      </w:pPr>
      <w:bookmarkStart w:id="21" w:name="_Toc380582916"/>
      <w:bookmarkStart w:id="22" w:name="_Toc381360912"/>
      <w:r>
        <w:t>Test Modularity and Reuse</w:t>
      </w:r>
      <w:bookmarkEnd w:id="21"/>
      <w:bookmarkEnd w:id="22"/>
    </w:p>
    <w:p w:rsidR="008B6DE2" w:rsidRDefault="008B6DE2" w:rsidP="008B6DE2">
      <w:pPr>
        <w:pStyle w:val="Heading5"/>
      </w:pPr>
      <w:bookmarkStart w:id="23" w:name="_Toc380582917"/>
      <w:bookmarkStart w:id="24" w:name="_Toc381360913"/>
      <w:r>
        <w:t>Test Creation Language or Mechanism</w:t>
      </w:r>
      <w:bookmarkEnd w:id="23"/>
      <w:bookmarkEnd w:id="24"/>
    </w:p>
    <w:p w:rsidR="00E81600" w:rsidRPr="008B6DE2" w:rsidRDefault="008B6DE2" w:rsidP="008B6DE2">
      <w:r>
        <w:t xml:space="preserve">ATRT TM </w:t>
      </w:r>
      <w:r w:rsidRPr="007A2FD2">
        <w:t>provides a model</w:t>
      </w:r>
      <w:r>
        <w:t>-</w:t>
      </w:r>
      <w:r w:rsidRPr="007A2FD2">
        <w:t>based graphical user interface allowin</w:t>
      </w:r>
      <w:r>
        <w:t>g test writers to drag and drop elements</w:t>
      </w:r>
      <w:r w:rsidR="00527B4C">
        <w:t xml:space="preserve"> onto a canvas to build tests.  </w:t>
      </w:r>
      <w:r>
        <w:t xml:space="preserve">This </w:t>
      </w:r>
      <w:r w:rsidR="006D263E">
        <w:t>could potentially allow for</w:t>
      </w:r>
      <w:r w:rsidR="00527B4C">
        <w:t xml:space="preserve"> </w:t>
      </w:r>
      <w:r w:rsidR="006D263E">
        <w:t xml:space="preserve">non-developers to </w:t>
      </w:r>
      <w:r w:rsidR="006273AE">
        <w:t xml:space="preserve">come up to speed faster than if </w:t>
      </w:r>
      <w:r w:rsidR="00B01993">
        <w:t xml:space="preserve">they were </w:t>
      </w:r>
      <w:r w:rsidR="006273AE">
        <w:t xml:space="preserve">required to learn a new </w:t>
      </w:r>
      <w:r w:rsidR="003D4560">
        <w:t xml:space="preserve">scripting </w:t>
      </w:r>
      <w:r w:rsidR="006273AE">
        <w:t xml:space="preserve">language </w:t>
      </w:r>
      <w:r w:rsidR="00C81D03">
        <w:t>before creating tests</w:t>
      </w:r>
      <w:r w:rsidR="00054A69">
        <w:t xml:space="preserve">.  </w:t>
      </w:r>
      <w:r w:rsidR="006273AE">
        <w:t xml:space="preserve">Most of the usual flow control constructs are available </w:t>
      </w:r>
      <w:r w:rsidR="00B01993">
        <w:t xml:space="preserve">using the provided </w:t>
      </w:r>
      <w:r w:rsidR="000B6E9E">
        <w:t>graphical elements, with a</w:t>
      </w:r>
      <w:r w:rsidR="00E40C26">
        <w:t xml:space="preserve">n </w:t>
      </w:r>
      <w:r w:rsidR="00054A69">
        <w:t xml:space="preserve">exception </w:t>
      </w:r>
      <w:r w:rsidR="000B6E9E">
        <w:t xml:space="preserve">being </w:t>
      </w:r>
      <w:r w:rsidR="00B01993">
        <w:t xml:space="preserve">loop control using a </w:t>
      </w:r>
      <w:r w:rsidR="000B6E9E">
        <w:t xml:space="preserve">conditional </w:t>
      </w:r>
      <w:r w:rsidR="00B01993">
        <w:t xml:space="preserve">variable (such as with “for” or “while” constructs found in classical scripting languages).  </w:t>
      </w:r>
      <w:r w:rsidR="002D39EB">
        <w:t>Looping</w:t>
      </w:r>
      <w:r w:rsidR="00E40C26">
        <w:t xml:space="preserve"> is possible but loop termination is </w:t>
      </w:r>
      <w:r w:rsidR="0084078F">
        <w:t xml:space="preserve">accomplished by </w:t>
      </w:r>
      <w:r w:rsidR="00292EEC">
        <w:t xml:space="preserve">searching for </w:t>
      </w:r>
      <w:r w:rsidR="0084078F">
        <w:t xml:space="preserve">the presence or absence </w:t>
      </w:r>
      <w:r w:rsidR="00C002B0">
        <w:t>of a previously captured</w:t>
      </w:r>
      <w:r w:rsidR="00E40C26">
        <w:t xml:space="preserve"> image.  This technique </w:t>
      </w:r>
      <w:r w:rsidR="006273AE">
        <w:t xml:space="preserve">is </w:t>
      </w:r>
      <w:r w:rsidR="00E40C26">
        <w:t>not always an adequate solution.</w:t>
      </w:r>
      <w:r w:rsidR="00E407D0">
        <w:t xml:space="preserve">  </w:t>
      </w:r>
    </w:p>
    <w:p w:rsidR="007D7456" w:rsidRDefault="002137EB" w:rsidP="008B6DE2">
      <w:pPr>
        <w:pStyle w:val="Heading5"/>
      </w:pPr>
      <w:bookmarkStart w:id="25" w:name="_Toc380582918"/>
      <w:bookmarkStart w:id="26" w:name="_Toc381360914"/>
      <w:r>
        <w:lastRenderedPageBreak/>
        <w:t>Function/Sub-Test Definition</w:t>
      </w:r>
      <w:bookmarkEnd w:id="25"/>
      <w:bookmarkEnd w:id="26"/>
    </w:p>
    <w:p w:rsidR="00C56D7E" w:rsidRDefault="00C56D7E" w:rsidP="00C56D7E">
      <w:r>
        <w:t xml:space="preserve">There is a capability to create reusable functions that may be shared among models.  </w:t>
      </w:r>
      <w:r w:rsidR="003D364C">
        <w:t>Functions are handled by a Function Manager and may be inser</w:t>
      </w:r>
      <w:r w:rsidR="003771E2">
        <w:t>ted as needed into test cases.  It’s important to note that b</w:t>
      </w:r>
      <w:r w:rsidR="00352FB1">
        <w:t xml:space="preserve">oth </w:t>
      </w:r>
      <w:r>
        <w:t>the name and funct</w:t>
      </w:r>
      <w:r w:rsidR="003771E2">
        <w:t xml:space="preserve">ionality of the inserted instance </w:t>
      </w:r>
      <w:r>
        <w:t>can change</w:t>
      </w:r>
      <w:r w:rsidR="003D364C">
        <w:t>.  C</w:t>
      </w:r>
      <w:r w:rsidR="003771E2">
        <w:t xml:space="preserve">hanging the name has no bearing on </w:t>
      </w:r>
      <w:r>
        <w:t>the original function</w:t>
      </w:r>
      <w:r w:rsidR="003771E2">
        <w:t>.  However any changes made to the function logic will change the original,</w:t>
      </w:r>
      <w:r w:rsidR="009519F4">
        <w:t xml:space="preserve"> and more importantly </w:t>
      </w:r>
      <w:r w:rsidR="00352FB1">
        <w:t>the original’s</w:t>
      </w:r>
      <w:r w:rsidR="009519F4">
        <w:t xml:space="preserve"> use in other existing test steps</w:t>
      </w:r>
      <w:r w:rsidR="003771E2">
        <w:t xml:space="preserve">.  This isn’t </w:t>
      </w:r>
      <w:r w:rsidR="005A204A">
        <w:t>necessarily</w:t>
      </w:r>
      <w:r w:rsidR="00DB1256">
        <w:t xml:space="preserve"> </w:t>
      </w:r>
      <w:r w:rsidR="003771E2">
        <w:t xml:space="preserve">considered a drawback but it must be understood when using functions.  </w:t>
      </w:r>
    </w:p>
    <w:p w:rsidR="008B6DE2" w:rsidRPr="002634B6" w:rsidRDefault="008B6DE2" w:rsidP="008B6DE2">
      <w:pPr>
        <w:pStyle w:val="Heading5"/>
        <w:rPr>
          <w:color w:val="FF0000"/>
        </w:rPr>
      </w:pPr>
      <w:bookmarkStart w:id="27" w:name="_Toc380582919"/>
      <w:bookmarkStart w:id="28" w:name="_Toc381360915"/>
      <w:r>
        <w:t>Object Oriented Capability</w:t>
      </w:r>
      <w:bookmarkEnd w:id="27"/>
      <w:bookmarkEnd w:id="28"/>
      <w:r w:rsidR="002634B6">
        <w:t xml:space="preserve"> </w:t>
      </w:r>
    </w:p>
    <w:p w:rsidR="00BB2843" w:rsidRDefault="00D9366E" w:rsidP="00BB2843">
      <w:r>
        <w:t xml:space="preserve">ATRT seems to lean toward generation of procedurally based scripts rather than </w:t>
      </w:r>
      <w:r w:rsidR="00BB2843">
        <w:t xml:space="preserve">object based.  Test case, test step, and function reuse is </w:t>
      </w:r>
      <w:r>
        <w:t xml:space="preserve">certainly </w:t>
      </w:r>
      <w:r w:rsidR="00BB2843">
        <w:t>possible and straightforward but creating classes and objects with state and behavior does not appear to be supported.</w:t>
      </w:r>
    </w:p>
    <w:p w:rsidR="00D510A5" w:rsidRDefault="00D510A5" w:rsidP="00D510A5">
      <w:pPr>
        <w:pStyle w:val="Heading4"/>
      </w:pPr>
      <w:bookmarkStart w:id="29" w:name="_Toc380582920"/>
      <w:bookmarkStart w:id="30" w:name="_Toc381360916"/>
      <w:r>
        <w:t>Tool Usability</w:t>
      </w:r>
      <w:bookmarkEnd w:id="29"/>
      <w:bookmarkEnd w:id="30"/>
    </w:p>
    <w:p w:rsidR="00D510A5" w:rsidRDefault="00D510A5" w:rsidP="00D510A5">
      <w:pPr>
        <w:pStyle w:val="Heading5"/>
      </w:pPr>
      <w:bookmarkStart w:id="31" w:name="_Toc380582921"/>
      <w:bookmarkStart w:id="32" w:name="_Toc381360917"/>
      <w:r>
        <w:t>IDE</w:t>
      </w:r>
      <w:r w:rsidRPr="00DD4233">
        <w:t xml:space="preserve"> </w:t>
      </w:r>
      <w:r>
        <w:t>Ease of Use</w:t>
      </w:r>
      <w:bookmarkEnd w:id="31"/>
      <w:bookmarkEnd w:id="32"/>
      <w:r w:rsidRPr="002D030D">
        <w:t xml:space="preserve"> </w:t>
      </w:r>
    </w:p>
    <w:p w:rsidR="00D510A5" w:rsidRDefault="00D510A5" w:rsidP="00D510A5">
      <w:r>
        <w:t xml:space="preserve">With respect to creating tests, it was found that using the IDE is somewhat cumbersome.  For instance, in order to capture a graphical image, the test writer must open a project, a test case, a test step, and then the test step must be the “active” canvas in the IDE before any images on the system under test (SUT) are available for capture.  This was one of the most frustrating idiosyncrasies of the IDE because being in the wrong “canvas” happened quite often.  </w:t>
      </w:r>
    </w:p>
    <w:p w:rsidR="00D510A5" w:rsidRDefault="00D510A5" w:rsidP="00D510A5">
      <w:r>
        <w:t>Passing parameters in ATRT is possibly the most cumbersome aspect evaluated in the ATRT IDE.  In order to pass parameters they must first be defined and assigned values using multiple IDE graphical elements.  The receiving test step must then be created, employing and configuring more IDE elements.  Finally, the enclosing test case containing these new test steps must chain the steps together using additional IDE capabilities.  Also, there is no compilation or syntax checking so if one or more of the above is omitted or done wrong, there appears to be no feedback to aid in the debug of the parameter passing.  The test fails</w:t>
      </w:r>
      <w:r w:rsidR="00C457D9">
        <w:t xml:space="preserve"> during execution</w:t>
      </w:r>
      <w:r>
        <w:t xml:space="preserve"> and the user is left to reviewing the graphical test steps to try and find the omission or error.  </w:t>
      </w:r>
    </w:p>
    <w:p w:rsidR="00D510A5" w:rsidRDefault="00D510A5" w:rsidP="00D510A5">
      <w:pPr>
        <w:pStyle w:val="Heading5"/>
      </w:pPr>
      <w:bookmarkStart w:id="33" w:name="_Toc380582922"/>
      <w:bookmarkStart w:id="34" w:name="_Toc381360918"/>
      <w:r>
        <w:t>Time to Create Common Scenario</w:t>
      </w:r>
      <w:bookmarkEnd w:id="33"/>
      <w:bookmarkEnd w:id="34"/>
    </w:p>
    <w:p w:rsidR="00D510A5" w:rsidRPr="001D6E7F" w:rsidRDefault="00D510A5" w:rsidP="00D510A5"/>
    <w:p w:rsidR="00E24D8A" w:rsidRDefault="00E24D8A" w:rsidP="00E24D8A">
      <w:pPr>
        <w:pStyle w:val="Heading5"/>
      </w:pPr>
      <w:bookmarkStart w:id="35" w:name="_Toc380582923"/>
      <w:bookmarkStart w:id="36" w:name="_Toc381360919"/>
      <w:r>
        <w:t>Time to Execute Common Scenario</w:t>
      </w:r>
      <w:bookmarkEnd w:id="35"/>
      <w:bookmarkEnd w:id="36"/>
    </w:p>
    <w:p w:rsidR="00D510A5" w:rsidRDefault="00D510A5" w:rsidP="00BB2843"/>
    <w:p w:rsidR="003B2635" w:rsidRDefault="003B2635" w:rsidP="007A0D89">
      <w:pPr>
        <w:pStyle w:val="Heading4"/>
      </w:pPr>
      <w:bookmarkStart w:id="37" w:name="_Toc380582924"/>
      <w:bookmarkStart w:id="38" w:name="_Toc381360920"/>
      <w:r>
        <w:t xml:space="preserve">SUT Interaction </w:t>
      </w:r>
      <w:r w:rsidR="00E33358">
        <w:t>and Performance</w:t>
      </w:r>
      <w:bookmarkEnd w:id="37"/>
      <w:bookmarkEnd w:id="38"/>
    </w:p>
    <w:p w:rsidR="003B2635" w:rsidRDefault="003B2635" w:rsidP="002137EB">
      <w:pPr>
        <w:pStyle w:val="Heading5"/>
      </w:pPr>
      <w:bookmarkStart w:id="39" w:name="_Toc380582925"/>
      <w:bookmarkStart w:id="40" w:name="_Toc381360921"/>
      <w:r>
        <w:t>Image Capture and Scan</w:t>
      </w:r>
      <w:bookmarkEnd w:id="39"/>
      <w:bookmarkEnd w:id="40"/>
    </w:p>
    <w:p w:rsidR="00055129" w:rsidRDefault="004725D1" w:rsidP="00460720">
      <w:pPr>
        <w:pStyle w:val="NoSpacing"/>
      </w:pPr>
      <w:r>
        <w:t>As with the other tools, i</w:t>
      </w:r>
      <w:r w:rsidR="00942360">
        <w:t xml:space="preserve">mages are captured from the system under test using the mouse to </w:t>
      </w:r>
      <w:r w:rsidR="00BE6FBD">
        <w:t>click and drag</w:t>
      </w:r>
      <w:r w:rsidR="00942360">
        <w:t xml:space="preserve"> a “rubber b</w:t>
      </w:r>
      <w:r w:rsidR="00BE6FBD">
        <w:t>and” around the desired image.</w:t>
      </w:r>
      <w:r w:rsidR="0063658C">
        <w:t xml:space="preserve">  Images are saved in the model as portable network graphics (</w:t>
      </w:r>
      <w:proofErr w:type="spellStart"/>
      <w:r w:rsidR="0063658C">
        <w:t>png</w:t>
      </w:r>
      <w:proofErr w:type="spellEnd"/>
      <w:r w:rsidR="0063658C">
        <w:t>) files.</w:t>
      </w:r>
      <w:r w:rsidR="00BE6FBD">
        <w:t xml:space="preserve">  </w:t>
      </w:r>
      <w:r w:rsidR="00942360">
        <w:t xml:space="preserve">There is a capability </w:t>
      </w:r>
      <w:r w:rsidR="007F3414">
        <w:t xml:space="preserve">within the IDE </w:t>
      </w:r>
      <w:r w:rsidR="0063658C">
        <w:t>to zoom</w:t>
      </w:r>
      <w:r w:rsidR="00942360">
        <w:t xml:space="preserve"> to the pixel level</w:t>
      </w:r>
      <w:r w:rsidR="0095799D">
        <w:t xml:space="preserve">, providing a </w:t>
      </w:r>
      <w:r w:rsidR="00445B06">
        <w:t>“Limited P</w:t>
      </w:r>
      <w:r w:rsidR="007F3414">
        <w:t xml:space="preserve">ixel </w:t>
      </w:r>
      <w:r w:rsidR="00445B06">
        <w:t>I</w:t>
      </w:r>
      <w:r w:rsidR="007F3414">
        <w:t xml:space="preserve">mage </w:t>
      </w:r>
      <w:r w:rsidR="00445B06">
        <w:t>S</w:t>
      </w:r>
      <w:r w:rsidR="007F3414">
        <w:t>earch</w:t>
      </w:r>
      <w:r w:rsidR="00445B06">
        <w:t>”</w:t>
      </w:r>
      <w:r w:rsidR="007F3414">
        <w:t xml:space="preserve"> </w:t>
      </w:r>
      <w:r w:rsidR="0063658C">
        <w:t>for refining</w:t>
      </w:r>
      <w:r w:rsidR="007F3414">
        <w:t xml:space="preserve"> the image match</w:t>
      </w:r>
      <w:r w:rsidR="0063658C">
        <w:t xml:space="preserve">.  </w:t>
      </w:r>
      <w:r w:rsidR="00431862">
        <w:t>This allows for tuning of the match sensitivity, making the algorithm more or less strin</w:t>
      </w:r>
      <w:r w:rsidR="00AF6F20">
        <w:t>gent.   A</w:t>
      </w:r>
      <w:r w:rsidR="00055129">
        <w:t>s with the other tools</w:t>
      </w:r>
      <w:r w:rsidR="00847D22">
        <w:t xml:space="preserve">, there are capabilities to limit the search </w:t>
      </w:r>
      <w:r w:rsidR="00847D22">
        <w:lastRenderedPageBreak/>
        <w:t xml:space="preserve">to a specific region on the screen, and </w:t>
      </w:r>
      <w:r w:rsidR="00055129">
        <w:t>to choose a “click point”</w:t>
      </w:r>
      <w:r w:rsidR="00B9356E">
        <w:t xml:space="preserve"> or “hotspot”</w:t>
      </w:r>
      <w:r w:rsidR="00055129">
        <w:t xml:space="preserve"> so that the center of the </w:t>
      </w:r>
      <w:r w:rsidR="00AF6F20">
        <w:t>matched</w:t>
      </w:r>
      <w:r w:rsidR="00055129">
        <w:t xml:space="preserve"> image is not the only place for the mouse to click.  This is useful for instance when trying to find the correct “File” menu </w:t>
      </w:r>
      <w:r w:rsidR="004970A4">
        <w:t xml:space="preserve">when there may be several visible on </w:t>
      </w:r>
      <w:r w:rsidR="004E48A8">
        <w:t xml:space="preserve">a screen at one time.  </w:t>
      </w:r>
    </w:p>
    <w:p w:rsidR="00460720" w:rsidRDefault="00460720" w:rsidP="00460720">
      <w:pPr>
        <w:pStyle w:val="NoSpacing"/>
      </w:pPr>
    </w:p>
    <w:p w:rsidR="00BE6FBD" w:rsidRDefault="0063658C" w:rsidP="00942360">
      <w:r>
        <w:t>ATRT</w:t>
      </w:r>
      <w:r w:rsidR="00CF7323">
        <w:t xml:space="preserve"> assigns names to the </w:t>
      </w:r>
      <w:proofErr w:type="spellStart"/>
      <w:r w:rsidR="00CF7323">
        <w:t>png</w:t>
      </w:r>
      <w:proofErr w:type="spellEnd"/>
      <w:r w:rsidR="00CF7323">
        <w:t xml:space="preserve"> file using </w:t>
      </w:r>
      <w:r w:rsidR="00BE6FBD">
        <w:t>strings of numbers</w:t>
      </w:r>
      <w:r w:rsidR="00CF7323">
        <w:t xml:space="preserve"> and these names may not be overridden.  </w:t>
      </w:r>
      <w:r w:rsidR="00BE6FBD">
        <w:t>Images may be shared among test cases by opening multiple windows and c</w:t>
      </w:r>
      <w:r w:rsidR="00546D90">
        <w:t xml:space="preserve">opying the image between them but there is no easy way to know if an image is shared among other test cases.  This may be important because changing the pixel set for one image changes it for all test cases that refer to that image, and it is difficult to know if it is shared.  By comparison, the other evaluated tools allow for user defined file names, where these names can be searched throughout the files in the file system (using the command line) to find </w:t>
      </w:r>
      <w:r w:rsidR="00395382">
        <w:t>any</w:t>
      </w:r>
      <w:r w:rsidR="00546D90">
        <w:t xml:space="preserve"> </w:t>
      </w:r>
      <w:r w:rsidR="00395382">
        <w:t xml:space="preserve">additional </w:t>
      </w:r>
      <w:r w:rsidR="00546D90">
        <w:t xml:space="preserve">references.  This </w:t>
      </w:r>
      <w:r w:rsidR="00395382">
        <w:t xml:space="preserve">command line search </w:t>
      </w:r>
      <w:r w:rsidR="00546D90">
        <w:t>method is potentially possible</w:t>
      </w:r>
      <w:r w:rsidR="00395382">
        <w:t xml:space="preserve"> in ATRT</w:t>
      </w:r>
      <w:r w:rsidR="00546D90">
        <w:t xml:space="preserve"> but not as straight forward </w:t>
      </w:r>
      <w:r w:rsidR="00395382">
        <w:t xml:space="preserve">due to </w:t>
      </w:r>
      <w:r w:rsidR="002D1774">
        <w:t>the ATRT file naming scheme.</w:t>
      </w:r>
    </w:p>
    <w:p w:rsidR="003B2635" w:rsidRDefault="00EC5577" w:rsidP="002137EB">
      <w:pPr>
        <w:pStyle w:val="Heading5"/>
      </w:pPr>
      <w:bookmarkStart w:id="41" w:name="_Toc380582926"/>
      <w:bookmarkStart w:id="42" w:name="_Toc381360922"/>
      <w:r>
        <w:t>Optical Character Recognition</w:t>
      </w:r>
      <w:bookmarkEnd w:id="41"/>
      <w:bookmarkEnd w:id="42"/>
    </w:p>
    <w:p w:rsidR="0095799D" w:rsidRPr="0095799D" w:rsidRDefault="0095799D" w:rsidP="0095799D">
      <w:proofErr w:type="gramStart"/>
      <w:r>
        <w:t>To do.</w:t>
      </w:r>
      <w:proofErr w:type="gramEnd"/>
    </w:p>
    <w:p w:rsidR="003B2635" w:rsidRDefault="003B2635" w:rsidP="007A0D89">
      <w:pPr>
        <w:pStyle w:val="Heading4"/>
      </w:pPr>
      <w:bookmarkStart w:id="43" w:name="_Toc380582927"/>
      <w:bookmarkStart w:id="44" w:name="_Toc381360923"/>
      <w:r>
        <w:t>Collaboration</w:t>
      </w:r>
      <w:bookmarkEnd w:id="43"/>
      <w:bookmarkEnd w:id="44"/>
    </w:p>
    <w:p w:rsidR="006D263E" w:rsidRDefault="00A717AC" w:rsidP="006D263E">
      <w:r>
        <w:t>As previously stated, a</w:t>
      </w:r>
      <w:r w:rsidR="006D263E">
        <w:t xml:space="preserve">ll </w:t>
      </w:r>
      <w:r w:rsidR="00C81D03">
        <w:t>artifacts</w:t>
      </w:r>
      <w:r w:rsidR="006D263E">
        <w:t xml:space="preserve"> created by ATRT are stored in a model.  The file names </w:t>
      </w:r>
      <w:r w:rsidR="00C81D03">
        <w:t xml:space="preserve">for tests and image captures </w:t>
      </w:r>
      <w:r w:rsidR="006D263E">
        <w:t>are generated automatically and are not user configurable.   These names are typically 36 hexadecimal characters long, not including the ext</w:t>
      </w:r>
      <w:r w:rsidR="00C96A5A">
        <w:t xml:space="preserve">ension, and are not meant to be </w:t>
      </w:r>
      <w:r w:rsidR="006D263E">
        <w:t xml:space="preserve">edited </w:t>
      </w:r>
      <w:r w:rsidR="00C96A5A">
        <w:t xml:space="preserve">(or even effectively viewed) </w:t>
      </w:r>
      <w:r w:rsidR="006D263E">
        <w:t xml:space="preserve">outside of the model.  This means that single files are not good candidates for configuration management or source revision control </w:t>
      </w:r>
      <w:r w:rsidR="00623A33">
        <w:t xml:space="preserve">tools.  </w:t>
      </w:r>
      <w:r w:rsidR="006D263E">
        <w:t>Exporting of a model is possible but the output is one compressed file</w:t>
      </w:r>
      <w:r w:rsidR="00623A33">
        <w:t xml:space="preserve">.  </w:t>
      </w:r>
      <w:r w:rsidR="006D263E">
        <w:t xml:space="preserve">The only useful means of source control is to provide a descriptive name to the exported compressed model file and </w:t>
      </w:r>
      <w:r w:rsidR="002461D5">
        <w:t xml:space="preserve">then to </w:t>
      </w:r>
      <w:r w:rsidR="006D263E">
        <w:t>add it as a lump sum</w:t>
      </w:r>
      <w:r w:rsidR="00B66639">
        <w:t xml:space="preserve"> to a revision control system.  In effect this creates a restore point of a known good model and set of tests in case future changes or model </w:t>
      </w:r>
      <w:r w:rsidR="00F3424D">
        <w:t>corruptions render</w:t>
      </w:r>
      <w:r w:rsidR="00B66639">
        <w:t xml:space="preserve"> the current model undesirable.  </w:t>
      </w:r>
    </w:p>
    <w:p w:rsidR="006D263E" w:rsidRDefault="00623A33" w:rsidP="006D263E">
      <w:r>
        <w:t xml:space="preserve">Also, </w:t>
      </w:r>
      <w:r w:rsidRPr="00623A33">
        <w:t>ATRT does not provide a useful facility to compare models.</w:t>
      </w:r>
      <w:r>
        <w:t xml:space="preserve">  </w:t>
      </w:r>
      <w:r w:rsidR="006D263E">
        <w:t xml:space="preserve">Test writing and collaboration among developers does </w:t>
      </w:r>
      <w:r w:rsidR="006D263E" w:rsidRPr="007A2FD2">
        <w:t>not scale to more tha</w:t>
      </w:r>
      <w:r w:rsidR="006D263E">
        <w:t>n a few test authors per model.  In order to avoid overwriting another’s work, diligent manual communication among developers is a requirement.</w:t>
      </w:r>
    </w:p>
    <w:p w:rsidR="00622E5B" w:rsidRDefault="003B2635" w:rsidP="00622E5B">
      <w:pPr>
        <w:pStyle w:val="Heading4"/>
      </w:pPr>
      <w:bookmarkStart w:id="45" w:name="_Toc380582928"/>
      <w:bookmarkStart w:id="46" w:name="_Toc381360924"/>
      <w:r>
        <w:t>Other</w:t>
      </w:r>
      <w:bookmarkEnd w:id="45"/>
      <w:bookmarkEnd w:id="46"/>
    </w:p>
    <w:p w:rsidR="00622E5B" w:rsidRDefault="00622E5B" w:rsidP="00622E5B">
      <w:pPr>
        <w:pStyle w:val="Heading5"/>
      </w:pPr>
      <w:bookmarkStart w:id="47" w:name="_Toc380582929"/>
      <w:bookmarkStart w:id="48" w:name="_Toc381360925"/>
      <w:r>
        <w:t>Linking Requirements to Test Steps</w:t>
      </w:r>
      <w:bookmarkEnd w:id="47"/>
      <w:bookmarkEnd w:id="48"/>
    </w:p>
    <w:p w:rsidR="00622E5B" w:rsidRPr="00622E5B" w:rsidRDefault="00622E5B" w:rsidP="00622E5B">
      <w:r>
        <w:t>According to documentation, A</w:t>
      </w:r>
      <w:r w:rsidRPr="00622E5B">
        <w:t xml:space="preserve">TRT TM provides the ability to both document and import requirements, </w:t>
      </w:r>
      <w:r w:rsidR="00F11734">
        <w:t xml:space="preserve">to </w:t>
      </w:r>
      <w:r w:rsidRPr="00622E5B">
        <w:t>associate requirements to test cases</w:t>
      </w:r>
      <w:r w:rsidR="00F11734">
        <w:t xml:space="preserve">, and provides </w:t>
      </w:r>
      <w:r w:rsidRPr="00622E5B">
        <w:t>full traceability of all test artifacts back to the requirements.</w:t>
      </w:r>
      <w:r>
        <w:t xml:space="preserve">  ATRT is the only tool that advertises this capability but it was not evaluated in this study.  </w:t>
      </w:r>
    </w:p>
    <w:p w:rsidR="00622E5B" w:rsidRDefault="00622E5B" w:rsidP="00622E5B">
      <w:pPr>
        <w:pStyle w:val="Heading5"/>
      </w:pPr>
      <w:bookmarkStart w:id="49" w:name="_Toc380582930"/>
      <w:bookmarkStart w:id="50" w:name="_Toc381360926"/>
      <w:r>
        <w:t>Test Execution Reporting Capabilities</w:t>
      </w:r>
      <w:bookmarkEnd w:id="49"/>
      <w:bookmarkEnd w:id="50"/>
    </w:p>
    <w:p w:rsidR="00DB4691" w:rsidRDefault="00DB4691" w:rsidP="00DB4691">
      <w:r>
        <w:t>AT</w:t>
      </w:r>
      <w:r w:rsidR="00855695">
        <w:t>RT is capable of providing very</w:t>
      </w:r>
      <w:r w:rsidR="00F9527B">
        <w:t xml:space="preserve"> good reports with</w:t>
      </w:r>
      <w:r w:rsidR="00DD5548">
        <w:t xml:space="preserve"> varying </w:t>
      </w:r>
      <w:r w:rsidR="00855695">
        <w:t>levels</w:t>
      </w:r>
      <w:r w:rsidR="00DD5548">
        <w:t xml:space="preserve"> of detail</w:t>
      </w:r>
      <w:r w:rsidR="00ED4A1B">
        <w:t xml:space="preserve"> and is the best of the tools tested</w:t>
      </w:r>
      <w:r w:rsidR="00855695">
        <w:t xml:space="preserve">.  This capability is one of the strongest assets of ATRT.  An example is provided below.  </w:t>
      </w:r>
    </w:p>
    <w:p w:rsidR="00AB6BAC" w:rsidRDefault="00855695" w:rsidP="00AB6BAC">
      <w:pPr>
        <w:keepNext/>
      </w:pPr>
      <w:r w:rsidRPr="00855695">
        <w:rPr>
          <w:noProof/>
        </w:rPr>
        <w:lastRenderedPageBreak/>
        <w:drawing>
          <wp:inline distT="0" distB="0" distL="0" distR="0" wp14:anchorId="35C0F865" wp14:editId="47061D5F">
            <wp:extent cx="5943600" cy="4371340"/>
            <wp:effectExtent l="0" t="0" r="0" b="0"/>
            <wp:docPr id="4" name="Content Placeholder 3" descr="ATRTExampleReport.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ATRTExampleReport.png"/>
                    <pic:cNvPicPr>
                      <a:picLocks noGrp="1" noChangeAspect="1"/>
                    </pic:cNvPicPr>
                  </pic:nvPicPr>
                  <pic:blipFill>
                    <a:blip r:embed="rId10" cstate="print"/>
                    <a:stretch>
                      <a:fillRect/>
                    </a:stretch>
                  </pic:blipFill>
                  <pic:spPr bwMode="auto">
                    <a:xfrm>
                      <a:off x="0" y="0"/>
                      <a:ext cx="5943600" cy="4371340"/>
                    </a:xfrm>
                    <a:prstGeom prst="rect">
                      <a:avLst/>
                    </a:prstGeom>
                    <a:noFill/>
                    <a:ln w="9525">
                      <a:noFill/>
                      <a:miter lim="800000"/>
                      <a:headEnd/>
                      <a:tailEnd/>
                    </a:ln>
                  </pic:spPr>
                </pic:pic>
              </a:graphicData>
            </a:graphic>
          </wp:inline>
        </w:drawing>
      </w:r>
    </w:p>
    <w:p w:rsidR="00AB6BAC" w:rsidRPr="00DB4691" w:rsidRDefault="00AB6BAC" w:rsidP="004811FE">
      <w:pPr>
        <w:pStyle w:val="Caption"/>
        <w:jc w:val="center"/>
      </w:pPr>
      <w:r>
        <w:t xml:space="preserve">Figure </w:t>
      </w:r>
      <w:fldSimple w:instr=" SEQ Figure \* ARABIC ">
        <w:r w:rsidR="00FF2D69">
          <w:rPr>
            <w:noProof/>
          </w:rPr>
          <w:t>2</w:t>
        </w:r>
      </w:fldSimple>
      <w:r>
        <w:t xml:space="preserve"> ATRT Example Report </w:t>
      </w:r>
      <w:r w:rsidR="004811FE">
        <w:t>of</w:t>
      </w:r>
      <w:r>
        <w:t xml:space="preserve"> Test Execution</w:t>
      </w:r>
    </w:p>
    <w:p w:rsidR="002F7D38" w:rsidRDefault="002F7D38" w:rsidP="002F7D38">
      <w:pPr>
        <w:pStyle w:val="Heading5"/>
      </w:pPr>
    </w:p>
    <w:p w:rsidR="002F7D38" w:rsidRDefault="002F7D38" w:rsidP="002F7D38">
      <w:pPr>
        <w:pStyle w:val="Heading5"/>
      </w:pPr>
      <w:bookmarkStart w:id="51" w:name="_Toc380582931"/>
      <w:bookmarkStart w:id="52" w:name="_Toc381360927"/>
      <w:r>
        <w:t>Customer Support</w:t>
      </w:r>
      <w:r w:rsidR="004C58D5">
        <w:t xml:space="preserve"> and Licensing</w:t>
      </w:r>
      <w:bookmarkEnd w:id="51"/>
      <w:bookmarkEnd w:id="52"/>
    </w:p>
    <w:p w:rsidR="00820132" w:rsidRDefault="002B2A99" w:rsidP="000E1450">
      <w:r>
        <w:t>ATRT c</w:t>
      </w:r>
      <w:r w:rsidR="003B2635">
        <w:t xml:space="preserve">ustomer </w:t>
      </w:r>
      <w:r>
        <w:t>s</w:t>
      </w:r>
      <w:r w:rsidR="003B2635">
        <w:t>upport</w:t>
      </w:r>
      <w:r>
        <w:t xml:space="preserve"> was very responsive but this was sales support.  Technical support for this effort was not evaluated.  </w:t>
      </w:r>
      <w:r w:rsidR="00D957A7">
        <w:t xml:space="preserve">Finally, there are multiple options for licensing of ATRT.  Please see Appendix A for details.  </w:t>
      </w:r>
    </w:p>
    <w:sectPr w:rsidR="00820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534FF"/>
    <w:multiLevelType w:val="hybridMultilevel"/>
    <w:tmpl w:val="973442A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6F665CF0"/>
    <w:multiLevelType w:val="hybridMultilevel"/>
    <w:tmpl w:val="34061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B31"/>
    <w:rsid w:val="00002AAB"/>
    <w:rsid w:val="00016EB2"/>
    <w:rsid w:val="0004287C"/>
    <w:rsid w:val="00054A69"/>
    <w:rsid w:val="00055129"/>
    <w:rsid w:val="00092197"/>
    <w:rsid w:val="000B6E9E"/>
    <w:rsid w:val="000E1450"/>
    <w:rsid w:val="000E6514"/>
    <w:rsid w:val="00147C7A"/>
    <w:rsid w:val="001C40AE"/>
    <w:rsid w:val="001D5D59"/>
    <w:rsid w:val="001D6E7F"/>
    <w:rsid w:val="002040D7"/>
    <w:rsid w:val="00207D56"/>
    <w:rsid w:val="00210C6A"/>
    <w:rsid w:val="002137EB"/>
    <w:rsid w:val="002461D5"/>
    <w:rsid w:val="002564D6"/>
    <w:rsid w:val="0026158E"/>
    <w:rsid w:val="002634B6"/>
    <w:rsid w:val="00272AAD"/>
    <w:rsid w:val="00292EEC"/>
    <w:rsid w:val="00293E53"/>
    <w:rsid w:val="002A32E7"/>
    <w:rsid w:val="002B1290"/>
    <w:rsid w:val="002B281B"/>
    <w:rsid w:val="002B2A99"/>
    <w:rsid w:val="002C170B"/>
    <w:rsid w:val="002D030D"/>
    <w:rsid w:val="002D1774"/>
    <w:rsid w:val="002D39EB"/>
    <w:rsid w:val="002E2AC1"/>
    <w:rsid w:val="002F5403"/>
    <w:rsid w:val="002F7D38"/>
    <w:rsid w:val="00310259"/>
    <w:rsid w:val="0033521C"/>
    <w:rsid w:val="00352FB1"/>
    <w:rsid w:val="00371CFA"/>
    <w:rsid w:val="003771E2"/>
    <w:rsid w:val="00384459"/>
    <w:rsid w:val="00395382"/>
    <w:rsid w:val="003A33BE"/>
    <w:rsid w:val="003B2635"/>
    <w:rsid w:val="003B34D0"/>
    <w:rsid w:val="003C2527"/>
    <w:rsid w:val="003C29E5"/>
    <w:rsid w:val="003D364C"/>
    <w:rsid w:val="003D4560"/>
    <w:rsid w:val="004102E0"/>
    <w:rsid w:val="00416024"/>
    <w:rsid w:val="00431862"/>
    <w:rsid w:val="00445B06"/>
    <w:rsid w:val="00454592"/>
    <w:rsid w:val="0045504B"/>
    <w:rsid w:val="0045655D"/>
    <w:rsid w:val="00460720"/>
    <w:rsid w:val="004725D1"/>
    <w:rsid w:val="004811FE"/>
    <w:rsid w:val="00493E73"/>
    <w:rsid w:val="004970A4"/>
    <w:rsid w:val="004A2732"/>
    <w:rsid w:val="004B2118"/>
    <w:rsid w:val="004C58D5"/>
    <w:rsid w:val="004E48A8"/>
    <w:rsid w:val="004E532A"/>
    <w:rsid w:val="004E61F9"/>
    <w:rsid w:val="005132FF"/>
    <w:rsid w:val="005133C8"/>
    <w:rsid w:val="00516D5E"/>
    <w:rsid w:val="00520D72"/>
    <w:rsid w:val="00527B4C"/>
    <w:rsid w:val="00532324"/>
    <w:rsid w:val="00546D90"/>
    <w:rsid w:val="005702B3"/>
    <w:rsid w:val="0058665D"/>
    <w:rsid w:val="00590883"/>
    <w:rsid w:val="00593421"/>
    <w:rsid w:val="005A204A"/>
    <w:rsid w:val="005B772A"/>
    <w:rsid w:val="005D754D"/>
    <w:rsid w:val="005F17A5"/>
    <w:rsid w:val="00607F1B"/>
    <w:rsid w:val="00612980"/>
    <w:rsid w:val="006149ED"/>
    <w:rsid w:val="00615DF3"/>
    <w:rsid w:val="0062212E"/>
    <w:rsid w:val="00622E5B"/>
    <w:rsid w:val="00623A33"/>
    <w:rsid w:val="006273AE"/>
    <w:rsid w:val="00634FA0"/>
    <w:rsid w:val="0063658C"/>
    <w:rsid w:val="00660C66"/>
    <w:rsid w:val="00670180"/>
    <w:rsid w:val="0067580E"/>
    <w:rsid w:val="00682BB9"/>
    <w:rsid w:val="0068597A"/>
    <w:rsid w:val="006B4A6A"/>
    <w:rsid w:val="006D063B"/>
    <w:rsid w:val="006D263E"/>
    <w:rsid w:val="007050A9"/>
    <w:rsid w:val="0072305F"/>
    <w:rsid w:val="00727ECC"/>
    <w:rsid w:val="007413F2"/>
    <w:rsid w:val="007551C6"/>
    <w:rsid w:val="00791B7F"/>
    <w:rsid w:val="007A0D89"/>
    <w:rsid w:val="007D582C"/>
    <w:rsid w:val="007D7456"/>
    <w:rsid w:val="007F3414"/>
    <w:rsid w:val="00807DE3"/>
    <w:rsid w:val="00820132"/>
    <w:rsid w:val="008332C8"/>
    <w:rsid w:val="0084078F"/>
    <w:rsid w:val="00847D22"/>
    <w:rsid w:val="00853E0D"/>
    <w:rsid w:val="00855695"/>
    <w:rsid w:val="008814F5"/>
    <w:rsid w:val="008A1030"/>
    <w:rsid w:val="008A5B31"/>
    <w:rsid w:val="008B25F3"/>
    <w:rsid w:val="008B5D18"/>
    <w:rsid w:val="008B6DE2"/>
    <w:rsid w:val="008C3467"/>
    <w:rsid w:val="008C55A3"/>
    <w:rsid w:val="009030B1"/>
    <w:rsid w:val="0090364E"/>
    <w:rsid w:val="00905137"/>
    <w:rsid w:val="009150F9"/>
    <w:rsid w:val="00921AD6"/>
    <w:rsid w:val="00942360"/>
    <w:rsid w:val="009519F4"/>
    <w:rsid w:val="0095799D"/>
    <w:rsid w:val="00991C1A"/>
    <w:rsid w:val="009A0590"/>
    <w:rsid w:val="009A0662"/>
    <w:rsid w:val="009A718C"/>
    <w:rsid w:val="009C5848"/>
    <w:rsid w:val="009D49B6"/>
    <w:rsid w:val="00A15D1E"/>
    <w:rsid w:val="00A434DD"/>
    <w:rsid w:val="00A445EE"/>
    <w:rsid w:val="00A53FA0"/>
    <w:rsid w:val="00A717AC"/>
    <w:rsid w:val="00AB6BAC"/>
    <w:rsid w:val="00AB72F2"/>
    <w:rsid w:val="00AE3130"/>
    <w:rsid w:val="00AE7E1B"/>
    <w:rsid w:val="00AF5C22"/>
    <w:rsid w:val="00AF6F20"/>
    <w:rsid w:val="00B01780"/>
    <w:rsid w:val="00B01993"/>
    <w:rsid w:val="00B66639"/>
    <w:rsid w:val="00B8139E"/>
    <w:rsid w:val="00B91AC4"/>
    <w:rsid w:val="00B9356E"/>
    <w:rsid w:val="00BB1F7B"/>
    <w:rsid w:val="00BB2843"/>
    <w:rsid w:val="00BD3918"/>
    <w:rsid w:val="00BE2885"/>
    <w:rsid w:val="00BE6FBD"/>
    <w:rsid w:val="00C002B0"/>
    <w:rsid w:val="00C319B2"/>
    <w:rsid w:val="00C457D9"/>
    <w:rsid w:val="00C45CA2"/>
    <w:rsid w:val="00C56D7E"/>
    <w:rsid w:val="00C57FD5"/>
    <w:rsid w:val="00C81D03"/>
    <w:rsid w:val="00C9567D"/>
    <w:rsid w:val="00C96A5A"/>
    <w:rsid w:val="00CD3E45"/>
    <w:rsid w:val="00CF7323"/>
    <w:rsid w:val="00D259F4"/>
    <w:rsid w:val="00D40094"/>
    <w:rsid w:val="00D435F2"/>
    <w:rsid w:val="00D510A5"/>
    <w:rsid w:val="00D5397E"/>
    <w:rsid w:val="00D9366E"/>
    <w:rsid w:val="00D957A7"/>
    <w:rsid w:val="00DA104D"/>
    <w:rsid w:val="00DB1256"/>
    <w:rsid w:val="00DB4691"/>
    <w:rsid w:val="00DD4233"/>
    <w:rsid w:val="00DD5548"/>
    <w:rsid w:val="00DF5F4C"/>
    <w:rsid w:val="00E21325"/>
    <w:rsid w:val="00E2395B"/>
    <w:rsid w:val="00E24D8A"/>
    <w:rsid w:val="00E33358"/>
    <w:rsid w:val="00E407D0"/>
    <w:rsid w:val="00E40C26"/>
    <w:rsid w:val="00E65BFC"/>
    <w:rsid w:val="00E739DC"/>
    <w:rsid w:val="00E81600"/>
    <w:rsid w:val="00E9673F"/>
    <w:rsid w:val="00EB3DA8"/>
    <w:rsid w:val="00EC5577"/>
    <w:rsid w:val="00ED4A1B"/>
    <w:rsid w:val="00EE3FEE"/>
    <w:rsid w:val="00F045C3"/>
    <w:rsid w:val="00F11734"/>
    <w:rsid w:val="00F202E0"/>
    <w:rsid w:val="00F25BC1"/>
    <w:rsid w:val="00F3375D"/>
    <w:rsid w:val="00F3424D"/>
    <w:rsid w:val="00F44999"/>
    <w:rsid w:val="00F54114"/>
    <w:rsid w:val="00F62DAB"/>
    <w:rsid w:val="00F85302"/>
    <w:rsid w:val="00F9527B"/>
    <w:rsid w:val="00FA03BA"/>
    <w:rsid w:val="00FA1EF6"/>
    <w:rsid w:val="00FA249F"/>
    <w:rsid w:val="00FF2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B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4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0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A10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5B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B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4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A1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 w:type="paragraph" w:styleId="BalloonText">
    <w:name w:val="Balloon Text"/>
    <w:basedOn w:val="Normal"/>
    <w:link w:val="BalloonTextChar"/>
    <w:uiPriority w:val="99"/>
    <w:semiHidden/>
    <w:unhideWhenUsed/>
    <w:rsid w:val="00293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E53"/>
    <w:rPr>
      <w:rFonts w:ascii="Tahoma" w:hAnsi="Tahoma" w:cs="Tahoma"/>
      <w:sz w:val="16"/>
      <w:szCs w:val="16"/>
    </w:rPr>
  </w:style>
  <w:style w:type="paragraph" w:styleId="Caption">
    <w:name w:val="caption"/>
    <w:basedOn w:val="Normal"/>
    <w:next w:val="Normal"/>
    <w:uiPriority w:val="35"/>
    <w:unhideWhenUsed/>
    <w:qFormat/>
    <w:rsid w:val="00AB6BAC"/>
    <w:pPr>
      <w:spacing w:line="240" w:lineRule="auto"/>
    </w:pPr>
    <w:rPr>
      <w:b/>
      <w:bCs/>
      <w:color w:val="4F81BD" w:themeColor="accent1"/>
      <w:sz w:val="18"/>
      <w:szCs w:val="18"/>
    </w:rPr>
  </w:style>
  <w:style w:type="paragraph" w:styleId="NoSpacing">
    <w:name w:val="No Spacing"/>
    <w:uiPriority w:val="1"/>
    <w:qFormat/>
    <w:rsid w:val="00AB6BAC"/>
    <w:pPr>
      <w:spacing w:after="0" w:line="240" w:lineRule="auto"/>
    </w:pPr>
  </w:style>
  <w:style w:type="paragraph" w:styleId="TOCHeading">
    <w:name w:val="TOC Heading"/>
    <w:basedOn w:val="Heading1"/>
    <w:next w:val="Normal"/>
    <w:uiPriority w:val="39"/>
    <w:unhideWhenUsed/>
    <w:qFormat/>
    <w:rsid w:val="005133C8"/>
    <w:pPr>
      <w:outlineLvl w:val="9"/>
    </w:pPr>
    <w:rPr>
      <w:lang w:eastAsia="ja-JP"/>
    </w:rPr>
  </w:style>
  <w:style w:type="paragraph" w:styleId="TOC1">
    <w:name w:val="toc 1"/>
    <w:basedOn w:val="Normal"/>
    <w:next w:val="Normal"/>
    <w:autoRedefine/>
    <w:uiPriority w:val="39"/>
    <w:unhideWhenUsed/>
    <w:qFormat/>
    <w:rsid w:val="005133C8"/>
    <w:pPr>
      <w:spacing w:after="100"/>
    </w:pPr>
  </w:style>
  <w:style w:type="paragraph" w:styleId="TOC2">
    <w:name w:val="toc 2"/>
    <w:basedOn w:val="Normal"/>
    <w:next w:val="Normal"/>
    <w:autoRedefine/>
    <w:uiPriority w:val="39"/>
    <w:unhideWhenUsed/>
    <w:qFormat/>
    <w:rsid w:val="005133C8"/>
    <w:pPr>
      <w:spacing w:after="100"/>
      <w:ind w:left="220"/>
    </w:pPr>
  </w:style>
  <w:style w:type="paragraph" w:styleId="TOC3">
    <w:name w:val="toc 3"/>
    <w:basedOn w:val="Normal"/>
    <w:next w:val="Normal"/>
    <w:autoRedefine/>
    <w:uiPriority w:val="39"/>
    <w:unhideWhenUsed/>
    <w:qFormat/>
    <w:rsid w:val="005133C8"/>
    <w:pPr>
      <w:spacing w:after="100"/>
      <w:ind w:left="440"/>
    </w:pPr>
  </w:style>
  <w:style w:type="character" w:styleId="Hyperlink">
    <w:name w:val="Hyperlink"/>
    <w:basedOn w:val="DefaultParagraphFont"/>
    <w:uiPriority w:val="99"/>
    <w:unhideWhenUsed/>
    <w:rsid w:val="005133C8"/>
    <w:rPr>
      <w:color w:val="0000FF" w:themeColor="hyperlink"/>
      <w:u w:val="single"/>
    </w:rPr>
  </w:style>
  <w:style w:type="paragraph" w:styleId="TOC4">
    <w:name w:val="toc 4"/>
    <w:basedOn w:val="Normal"/>
    <w:next w:val="Normal"/>
    <w:autoRedefine/>
    <w:uiPriority w:val="39"/>
    <w:unhideWhenUsed/>
    <w:rsid w:val="005133C8"/>
    <w:pPr>
      <w:spacing w:after="100"/>
      <w:ind w:left="660"/>
    </w:pPr>
  </w:style>
  <w:style w:type="paragraph" w:styleId="TOC5">
    <w:name w:val="toc 5"/>
    <w:basedOn w:val="Normal"/>
    <w:next w:val="Normal"/>
    <w:autoRedefine/>
    <w:uiPriority w:val="39"/>
    <w:unhideWhenUsed/>
    <w:rsid w:val="005133C8"/>
    <w:pPr>
      <w:spacing w:after="100"/>
      <w:ind w:left="8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B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4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0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A10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5B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B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4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A1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 w:type="paragraph" w:styleId="BalloonText">
    <w:name w:val="Balloon Text"/>
    <w:basedOn w:val="Normal"/>
    <w:link w:val="BalloonTextChar"/>
    <w:uiPriority w:val="99"/>
    <w:semiHidden/>
    <w:unhideWhenUsed/>
    <w:rsid w:val="00293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E53"/>
    <w:rPr>
      <w:rFonts w:ascii="Tahoma" w:hAnsi="Tahoma" w:cs="Tahoma"/>
      <w:sz w:val="16"/>
      <w:szCs w:val="16"/>
    </w:rPr>
  </w:style>
  <w:style w:type="paragraph" w:styleId="Caption">
    <w:name w:val="caption"/>
    <w:basedOn w:val="Normal"/>
    <w:next w:val="Normal"/>
    <w:uiPriority w:val="35"/>
    <w:unhideWhenUsed/>
    <w:qFormat/>
    <w:rsid w:val="00AB6BAC"/>
    <w:pPr>
      <w:spacing w:line="240" w:lineRule="auto"/>
    </w:pPr>
    <w:rPr>
      <w:b/>
      <w:bCs/>
      <w:color w:val="4F81BD" w:themeColor="accent1"/>
      <w:sz w:val="18"/>
      <w:szCs w:val="18"/>
    </w:rPr>
  </w:style>
  <w:style w:type="paragraph" w:styleId="NoSpacing">
    <w:name w:val="No Spacing"/>
    <w:uiPriority w:val="1"/>
    <w:qFormat/>
    <w:rsid w:val="00AB6BAC"/>
    <w:pPr>
      <w:spacing w:after="0" w:line="240" w:lineRule="auto"/>
    </w:pPr>
  </w:style>
  <w:style w:type="paragraph" w:styleId="TOCHeading">
    <w:name w:val="TOC Heading"/>
    <w:basedOn w:val="Heading1"/>
    <w:next w:val="Normal"/>
    <w:uiPriority w:val="39"/>
    <w:unhideWhenUsed/>
    <w:qFormat/>
    <w:rsid w:val="005133C8"/>
    <w:pPr>
      <w:outlineLvl w:val="9"/>
    </w:pPr>
    <w:rPr>
      <w:lang w:eastAsia="ja-JP"/>
    </w:rPr>
  </w:style>
  <w:style w:type="paragraph" w:styleId="TOC1">
    <w:name w:val="toc 1"/>
    <w:basedOn w:val="Normal"/>
    <w:next w:val="Normal"/>
    <w:autoRedefine/>
    <w:uiPriority w:val="39"/>
    <w:unhideWhenUsed/>
    <w:qFormat/>
    <w:rsid w:val="005133C8"/>
    <w:pPr>
      <w:spacing w:after="100"/>
    </w:pPr>
  </w:style>
  <w:style w:type="paragraph" w:styleId="TOC2">
    <w:name w:val="toc 2"/>
    <w:basedOn w:val="Normal"/>
    <w:next w:val="Normal"/>
    <w:autoRedefine/>
    <w:uiPriority w:val="39"/>
    <w:unhideWhenUsed/>
    <w:qFormat/>
    <w:rsid w:val="005133C8"/>
    <w:pPr>
      <w:spacing w:after="100"/>
      <w:ind w:left="220"/>
    </w:pPr>
  </w:style>
  <w:style w:type="paragraph" w:styleId="TOC3">
    <w:name w:val="toc 3"/>
    <w:basedOn w:val="Normal"/>
    <w:next w:val="Normal"/>
    <w:autoRedefine/>
    <w:uiPriority w:val="39"/>
    <w:unhideWhenUsed/>
    <w:qFormat/>
    <w:rsid w:val="005133C8"/>
    <w:pPr>
      <w:spacing w:after="100"/>
      <w:ind w:left="440"/>
    </w:pPr>
  </w:style>
  <w:style w:type="character" w:styleId="Hyperlink">
    <w:name w:val="Hyperlink"/>
    <w:basedOn w:val="DefaultParagraphFont"/>
    <w:uiPriority w:val="99"/>
    <w:unhideWhenUsed/>
    <w:rsid w:val="005133C8"/>
    <w:rPr>
      <w:color w:val="0000FF" w:themeColor="hyperlink"/>
      <w:u w:val="single"/>
    </w:rPr>
  </w:style>
  <w:style w:type="paragraph" w:styleId="TOC4">
    <w:name w:val="toc 4"/>
    <w:basedOn w:val="Normal"/>
    <w:next w:val="Normal"/>
    <w:autoRedefine/>
    <w:uiPriority w:val="39"/>
    <w:unhideWhenUsed/>
    <w:rsid w:val="005133C8"/>
    <w:pPr>
      <w:spacing w:after="100"/>
      <w:ind w:left="660"/>
    </w:pPr>
  </w:style>
  <w:style w:type="paragraph" w:styleId="TOC5">
    <w:name w:val="toc 5"/>
    <w:basedOn w:val="Normal"/>
    <w:next w:val="Normal"/>
    <w:autoRedefine/>
    <w:uiPriority w:val="39"/>
    <w:unhideWhenUsed/>
    <w:rsid w:val="005133C8"/>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019169">
      <w:bodyDiv w:val="1"/>
      <w:marLeft w:val="0"/>
      <w:marRight w:val="0"/>
      <w:marTop w:val="0"/>
      <w:marBottom w:val="0"/>
      <w:divBdr>
        <w:top w:val="none" w:sz="0" w:space="0" w:color="auto"/>
        <w:left w:val="none" w:sz="0" w:space="0" w:color="auto"/>
        <w:bottom w:val="none" w:sz="0" w:space="0" w:color="auto"/>
        <w:right w:val="none" w:sz="0" w:space="0" w:color="auto"/>
      </w:divBdr>
    </w:div>
    <w:div w:id="495613212">
      <w:bodyDiv w:val="1"/>
      <w:marLeft w:val="0"/>
      <w:marRight w:val="0"/>
      <w:marTop w:val="0"/>
      <w:marBottom w:val="0"/>
      <w:divBdr>
        <w:top w:val="none" w:sz="0" w:space="0" w:color="auto"/>
        <w:left w:val="none" w:sz="0" w:space="0" w:color="auto"/>
        <w:bottom w:val="none" w:sz="0" w:space="0" w:color="auto"/>
        <w:right w:val="none" w:sz="0" w:space="0" w:color="auto"/>
      </w:divBdr>
    </w:div>
    <w:div w:id="622075072">
      <w:bodyDiv w:val="1"/>
      <w:marLeft w:val="0"/>
      <w:marRight w:val="0"/>
      <w:marTop w:val="0"/>
      <w:marBottom w:val="0"/>
      <w:divBdr>
        <w:top w:val="none" w:sz="0" w:space="0" w:color="auto"/>
        <w:left w:val="none" w:sz="0" w:space="0" w:color="auto"/>
        <w:bottom w:val="none" w:sz="0" w:space="0" w:color="auto"/>
        <w:right w:val="none" w:sz="0" w:space="0" w:color="auto"/>
      </w:divBdr>
    </w:div>
    <w:div w:id="699740648">
      <w:bodyDiv w:val="1"/>
      <w:marLeft w:val="0"/>
      <w:marRight w:val="0"/>
      <w:marTop w:val="0"/>
      <w:marBottom w:val="0"/>
      <w:divBdr>
        <w:top w:val="none" w:sz="0" w:space="0" w:color="auto"/>
        <w:left w:val="none" w:sz="0" w:space="0" w:color="auto"/>
        <w:bottom w:val="none" w:sz="0" w:space="0" w:color="auto"/>
        <w:right w:val="none" w:sz="0" w:space="0" w:color="auto"/>
      </w:divBdr>
    </w:div>
    <w:div w:id="1088505063">
      <w:bodyDiv w:val="1"/>
      <w:marLeft w:val="0"/>
      <w:marRight w:val="0"/>
      <w:marTop w:val="0"/>
      <w:marBottom w:val="0"/>
      <w:divBdr>
        <w:top w:val="none" w:sz="0" w:space="0" w:color="auto"/>
        <w:left w:val="none" w:sz="0" w:space="0" w:color="auto"/>
        <w:bottom w:val="none" w:sz="0" w:space="0" w:color="auto"/>
        <w:right w:val="none" w:sz="0" w:space="0" w:color="auto"/>
      </w:divBdr>
    </w:div>
    <w:div w:id="1438519925">
      <w:bodyDiv w:val="1"/>
      <w:marLeft w:val="0"/>
      <w:marRight w:val="0"/>
      <w:marTop w:val="0"/>
      <w:marBottom w:val="0"/>
      <w:divBdr>
        <w:top w:val="none" w:sz="0" w:space="0" w:color="auto"/>
        <w:left w:val="none" w:sz="0" w:space="0" w:color="auto"/>
        <w:bottom w:val="none" w:sz="0" w:space="0" w:color="auto"/>
        <w:right w:val="none" w:sz="0" w:space="0" w:color="auto"/>
      </w:divBdr>
    </w:div>
    <w:div w:id="1514488323">
      <w:bodyDiv w:val="1"/>
      <w:marLeft w:val="0"/>
      <w:marRight w:val="0"/>
      <w:marTop w:val="0"/>
      <w:marBottom w:val="0"/>
      <w:divBdr>
        <w:top w:val="none" w:sz="0" w:space="0" w:color="auto"/>
        <w:left w:val="none" w:sz="0" w:space="0" w:color="auto"/>
        <w:bottom w:val="none" w:sz="0" w:space="0" w:color="auto"/>
        <w:right w:val="none" w:sz="0" w:space="0" w:color="auto"/>
      </w:divBdr>
    </w:div>
    <w:div w:id="1560819695">
      <w:bodyDiv w:val="1"/>
      <w:marLeft w:val="0"/>
      <w:marRight w:val="0"/>
      <w:marTop w:val="0"/>
      <w:marBottom w:val="0"/>
      <w:divBdr>
        <w:top w:val="none" w:sz="0" w:space="0" w:color="auto"/>
        <w:left w:val="none" w:sz="0" w:space="0" w:color="auto"/>
        <w:bottom w:val="none" w:sz="0" w:space="0" w:color="auto"/>
        <w:right w:val="none" w:sz="0" w:space="0" w:color="auto"/>
      </w:divBdr>
    </w:div>
    <w:div w:id="1715960908">
      <w:bodyDiv w:val="1"/>
      <w:marLeft w:val="0"/>
      <w:marRight w:val="0"/>
      <w:marTop w:val="0"/>
      <w:marBottom w:val="0"/>
      <w:divBdr>
        <w:top w:val="none" w:sz="0" w:space="0" w:color="auto"/>
        <w:left w:val="none" w:sz="0" w:space="0" w:color="auto"/>
        <w:bottom w:val="none" w:sz="0" w:space="0" w:color="auto"/>
        <w:right w:val="none" w:sz="0" w:space="0" w:color="auto"/>
      </w:divBdr>
    </w:div>
    <w:div w:id="1721052321">
      <w:bodyDiv w:val="1"/>
      <w:marLeft w:val="0"/>
      <w:marRight w:val="0"/>
      <w:marTop w:val="0"/>
      <w:marBottom w:val="0"/>
      <w:divBdr>
        <w:top w:val="none" w:sz="0" w:space="0" w:color="auto"/>
        <w:left w:val="none" w:sz="0" w:space="0" w:color="auto"/>
        <w:bottom w:val="none" w:sz="0" w:space="0" w:color="auto"/>
        <w:right w:val="none" w:sz="0" w:space="0" w:color="auto"/>
      </w:divBdr>
    </w:div>
    <w:div w:id="19863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FCB65B-89E5-464F-81AD-A921C0F72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5</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MSE</Company>
  <LinksUpToDate>false</LinksUpToDate>
  <CharactersWithSpaces>7549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wkraemer</dc:creator>
  <cp:keywords/>
  <dc:description/>
  <cp:lastModifiedBy>aricco</cp:lastModifiedBy>
  <cp:revision>127</cp:revision>
  <dcterms:created xsi:type="dcterms:W3CDTF">2014-02-14T21:42:00Z</dcterms:created>
  <dcterms:modified xsi:type="dcterms:W3CDTF">2014-02-28T19:31:00Z</dcterms:modified>
</cp:coreProperties>
</file>