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F7E07" w14:textId="77777777" w:rsidR="00F51AD5" w:rsidRPr="00522954" w:rsidRDefault="00F51AD5" w:rsidP="00F51AD5">
      <w:pPr>
        <w:pStyle w:val="Heading1"/>
        <w:rPr>
          <w:rFonts w:asciiTheme="minorHAnsi" w:hAnsiTheme="minorHAnsi" w:cstheme="minorHAnsi"/>
          <w:b/>
          <w:bCs/>
        </w:rPr>
      </w:pPr>
      <w:r w:rsidRPr="00522954">
        <w:rPr>
          <w:rFonts w:asciiTheme="minorHAnsi" w:hAnsiTheme="minorHAnsi" w:cstheme="minorHAnsi"/>
          <w:b/>
          <w:bCs/>
        </w:rPr>
        <w:t>4. Non-Functional Requirements</w:t>
      </w:r>
    </w:p>
    <w:p w14:paraId="05F2A7BE" w14:textId="77777777" w:rsidR="00F51AD5" w:rsidRPr="00522954" w:rsidRDefault="00F51AD5" w:rsidP="00F51AD5">
      <w:pPr>
        <w:pStyle w:val="Heading2"/>
        <w:rPr>
          <w:rFonts w:asciiTheme="minorHAnsi" w:hAnsiTheme="minorHAnsi" w:cstheme="minorHAnsi"/>
          <w:b/>
          <w:bCs/>
        </w:rPr>
      </w:pPr>
      <w:r w:rsidRPr="00522954">
        <w:rPr>
          <w:rFonts w:asciiTheme="minorHAnsi" w:hAnsiTheme="minorHAnsi" w:cstheme="minorHAnsi"/>
          <w:b/>
          <w:bCs/>
        </w:rPr>
        <w:t>4.1 Performance</w:t>
      </w:r>
    </w:p>
    <w:p w14:paraId="4919C54B" w14:textId="77777777" w:rsidR="00F51AD5" w:rsidRPr="00F752F7" w:rsidRDefault="00F51AD5" w:rsidP="00F51AD5">
      <w:pPr>
        <w:rPr>
          <w:rFonts w:cstheme="minorHAnsi"/>
          <w:sz w:val="24"/>
          <w:szCs w:val="24"/>
        </w:rPr>
      </w:pPr>
    </w:p>
    <w:p w14:paraId="7CB29A98" w14:textId="77777777" w:rsidR="00F51AD5" w:rsidRPr="00F752F7" w:rsidRDefault="00F51AD5" w:rsidP="00F51AD5">
      <w:pPr>
        <w:rPr>
          <w:rFonts w:cstheme="minorHAnsi"/>
          <w:sz w:val="24"/>
          <w:szCs w:val="24"/>
        </w:rPr>
      </w:pPr>
      <w:r w:rsidRPr="00F752F7">
        <w:rPr>
          <w:rFonts w:cstheme="minorHAnsi"/>
          <w:sz w:val="24"/>
          <w:szCs w:val="24"/>
        </w:rPr>
        <w:t xml:space="preserve">    Load Testing: The system should handle 100 simultaneous users without performance degradation.</w:t>
      </w:r>
    </w:p>
    <w:p w14:paraId="6AE1BCF1" w14:textId="77777777" w:rsidR="00F51AD5" w:rsidRPr="00F752F7" w:rsidRDefault="00F51AD5" w:rsidP="00F51AD5">
      <w:pPr>
        <w:rPr>
          <w:rFonts w:cstheme="minorHAnsi"/>
          <w:sz w:val="24"/>
          <w:szCs w:val="24"/>
        </w:rPr>
      </w:pPr>
      <w:r w:rsidRPr="00F752F7">
        <w:rPr>
          <w:rFonts w:cstheme="minorHAnsi"/>
          <w:sz w:val="24"/>
          <w:szCs w:val="24"/>
        </w:rPr>
        <w:t xml:space="preserve">    Response Times: Home page load within 3 seconds, real-time updates on parameter changes.</w:t>
      </w:r>
    </w:p>
    <w:p w14:paraId="711A4FFA" w14:textId="77777777" w:rsidR="00F51AD5" w:rsidRPr="00F752F7" w:rsidRDefault="00F51AD5" w:rsidP="00F51AD5">
      <w:pPr>
        <w:rPr>
          <w:rFonts w:cstheme="minorHAnsi"/>
          <w:sz w:val="24"/>
          <w:szCs w:val="24"/>
        </w:rPr>
      </w:pPr>
    </w:p>
    <w:p w14:paraId="197B0F5A" w14:textId="77777777" w:rsidR="00F51AD5" w:rsidRPr="00522954" w:rsidRDefault="00F51AD5" w:rsidP="00F51AD5">
      <w:pPr>
        <w:pStyle w:val="Heading2"/>
        <w:rPr>
          <w:rFonts w:asciiTheme="minorHAnsi" w:hAnsiTheme="minorHAnsi" w:cstheme="minorHAnsi"/>
          <w:b/>
          <w:bCs/>
        </w:rPr>
      </w:pPr>
      <w:r w:rsidRPr="00522954">
        <w:rPr>
          <w:rFonts w:asciiTheme="minorHAnsi" w:hAnsiTheme="minorHAnsi" w:cstheme="minorHAnsi"/>
          <w:b/>
          <w:bCs/>
        </w:rPr>
        <w:t>4.2 Usability</w:t>
      </w:r>
    </w:p>
    <w:p w14:paraId="2108A7F8" w14:textId="77777777" w:rsidR="00F51AD5" w:rsidRPr="00F752F7" w:rsidRDefault="00F51AD5" w:rsidP="00F51AD5">
      <w:pPr>
        <w:rPr>
          <w:rFonts w:cstheme="minorHAnsi"/>
          <w:sz w:val="24"/>
          <w:szCs w:val="24"/>
        </w:rPr>
      </w:pPr>
    </w:p>
    <w:p w14:paraId="64209861" w14:textId="77777777" w:rsidR="00F51AD5" w:rsidRPr="00F752F7" w:rsidRDefault="00F51AD5" w:rsidP="00F51AD5">
      <w:pPr>
        <w:rPr>
          <w:rFonts w:cstheme="minorHAnsi"/>
          <w:sz w:val="24"/>
          <w:szCs w:val="24"/>
        </w:rPr>
      </w:pPr>
      <w:r w:rsidRPr="00F752F7">
        <w:rPr>
          <w:rFonts w:cstheme="minorHAnsi"/>
          <w:sz w:val="24"/>
          <w:szCs w:val="24"/>
        </w:rPr>
        <w:t xml:space="preserve">    User Testing: Regular usability testing with target user groups to refine the interface</w:t>
      </w:r>
      <w:r>
        <w:rPr>
          <w:rFonts w:cstheme="minorHAnsi"/>
          <w:sz w:val="24"/>
          <w:szCs w:val="24"/>
        </w:rPr>
        <w:t>, particularly regarding accessibility</w:t>
      </w:r>
      <w:r w:rsidRPr="00F752F7">
        <w:rPr>
          <w:rFonts w:cstheme="minorHAnsi"/>
          <w:sz w:val="24"/>
          <w:szCs w:val="24"/>
        </w:rPr>
        <w:t>.</w:t>
      </w:r>
    </w:p>
    <w:p w14:paraId="51829F6C" w14:textId="77777777" w:rsidR="00F51AD5" w:rsidRPr="00F752F7" w:rsidRDefault="00F51AD5" w:rsidP="00F51AD5">
      <w:pPr>
        <w:rPr>
          <w:rFonts w:cstheme="minorHAnsi"/>
          <w:sz w:val="24"/>
          <w:szCs w:val="24"/>
        </w:rPr>
      </w:pPr>
    </w:p>
    <w:p w14:paraId="1B2AD870" w14:textId="77777777" w:rsidR="00F51AD5" w:rsidRDefault="00F51AD5" w:rsidP="00F51AD5">
      <w:pPr>
        <w:rPr>
          <w:rFonts w:eastAsiaTheme="majorEastAsia" w:cstheme="minorHAnsi"/>
          <w:b/>
          <w:bCs/>
          <w:color w:val="2F5496" w:themeColor="accent1" w:themeShade="BF"/>
          <w:sz w:val="32"/>
          <w:szCs w:val="32"/>
        </w:rPr>
      </w:pPr>
      <w:r>
        <w:rPr>
          <w:rFonts w:cstheme="minorHAnsi"/>
          <w:b/>
          <w:bCs/>
        </w:rPr>
        <w:br w:type="page"/>
      </w:r>
    </w:p>
    <w:p w14:paraId="55BE113C" w14:textId="77777777" w:rsidR="00F51AD5" w:rsidRPr="00522954" w:rsidRDefault="00F51AD5" w:rsidP="00F51AD5">
      <w:pPr>
        <w:pStyle w:val="Heading1"/>
        <w:rPr>
          <w:rFonts w:asciiTheme="minorHAnsi" w:hAnsiTheme="minorHAnsi" w:cstheme="minorHAnsi"/>
          <w:b/>
          <w:bCs/>
        </w:rPr>
      </w:pPr>
      <w:r w:rsidRPr="00522954">
        <w:rPr>
          <w:rFonts w:asciiTheme="minorHAnsi" w:hAnsiTheme="minorHAnsi" w:cstheme="minorHAnsi"/>
          <w:b/>
          <w:bCs/>
        </w:rPr>
        <w:lastRenderedPageBreak/>
        <w:t>5. Validation Strategy</w:t>
      </w:r>
    </w:p>
    <w:p w14:paraId="77A80EC0" w14:textId="77777777" w:rsidR="00F51AD5" w:rsidRPr="00522954" w:rsidRDefault="00F51AD5" w:rsidP="00F51AD5">
      <w:pPr>
        <w:pStyle w:val="Heading2"/>
        <w:rPr>
          <w:rFonts w:asciiTheme="minorHAnsi" w:hAnsiTheme="minorHAnsi" w:cstheme="minorHAnsi"/>
          <w:b/>
          <w:bCs/>
        </w:rPr>
      </w:pPr>
      <w:r w:rsidRPr="00522954">
        <w:rPr>
          <w:rFonts w:asciiTheme="minorHAnsi" w:hAnsiTheme="minorHAnsi" w:cstheme="minorHAnsi"/>
          <w:b/>
          <w:bCs/>
        </w:rPr>
        <w:t>5.1 Validation Techniques</w:t>
      </w:r>
    </w:p>
    <w:p w14:paraId="054AC16E" w14:textId="77777777" w:rsidR="00F51AD5" w:rsidRPr="00F752F7" w:rsidRDefault="00F51AD5" w:rsidP="00F51AD5">
      <w:pPr>
        <w:rPr>
          <w:rFonts w:cstheme="minorHAnsi"/>
          <w:sz w:val="24"/>
          <w:szCs w:val="24"/>
        </w:rPr>
      </w:pPr>
    </w:p>
    <w:p w14:paraId="1FEB5F2C" w14:textId="77777777" w:rsidR="00F51AD5" w:rsidRPr="00F752F7" w:rsidRDefault="00F51AD5" w:rsidP="00F51AD5">
      <w:pPr>
        <w:rPr>
          <w:rFonts w:cstheme="minorHAnsi"/>
          <w:sz w:val="24"/>
          <w:szCs w:val="24"/>
        </w:rPr>
      </w:pPr>
      <w:r w:rsidRPr="00F752F7">
        <w:rPr>
          <w:rFonts w:cstheme="minorHAnsi"/>
          <w:sz w:val="24"/>
          <w:szCs w:val="24"/>
        </w:rPr>
        <w:t xml:space="preserve">    Unit Testing: For individual components.</w:t>
      </w:r>
    </w:p>
    <w:p w14:paraId="23AED608" w14:textId="77777777" w:rsidR="00F51AD5" w:rsidRPr="00F752F7" w:rsidRDefault="00F51AD5" w:rsidP="00F51AD5">
      <w:pPr>
        <w:rPr>
          <w:rFonts w:cstheme="minorHAnsi"/>
          <w:sz w:val="24"/>
          <w:szCs w:val="24"/>
        </w:rPr>
      </w:pPr>
      <w:r w:rsidRPr="00F752F7">
        <w:rPr>
          <w:rFonts w:cstheme="minorHAnsi"/>
          <w:sz w:val="24"/>
          <w:szCs w:val="24"/>
        </w:rPr>
        <w:t xml:space="preserve">    Integration Testing: For interactions between components.</w:t>
      </w:r>
    </w:p>
    <w:p w14:paraId="0555A97B" w14:textId="77777777" w:rsidR="00F51AD5" w:rsidRPr="00F752F7" w:rsidRDefault="00F51AD5" w:rsidP="00F51AD5">
      <w:pPr>
        <w:rPr>
          <w:rFonts w:cstheme="minorHAnsi"/>
          <w:sz w:val="24"/>
          <w:szCs w:val="24"/>
        </w:rPr>
      </w:pPr>
      <w:r w:rsidRPr="00F752F7">
        <w:rPr>
          <w:rFonts w:cstheme="minorHAnsi"/>
          <w:sz w:val="24"/>
          <w:szCs w:val="24"/>
        </w:rPr>
        <w:t xml:space="preserve">    User Acceptance Testing (UAT): Involving end-users to validate against SRS.</w:t>
      </w:r>
    </w:p>
    <w:p w14:paraId="42538C7B" w14:textId="77777777" w:rsidR="00F51AD5" w:rsidRPr="00F752F7" w:rsidRDefault="00F51AD5" w:rsidP="00F51AD5">
      <w:pPr>
        <w:rPr>
          <w:rFonts w:cstheme="minorHAnsi"/>
          <w:sz w:val="24"/>
          <w:szCs w:val="24"/>
        </w:rPr>
      </w:pPr>
    </w:p>
    <w:p w14:paraId="1A411863" w14:textId="77777777" w:rsidR="00F51AD5" w:rsidRPr="00522954" w:rsidRDefault="00F51AD5" w:rsidP="00F51AD5">
      <w:pPr>
        <w:pStyle w:val="Heading2"/>
        <w:rPr>
          <w:rFonts w:asciiTheme="minorHAnsi" w:hAnsiTheme="minorHAnsi" w:cstheme="minorHAnsi"/>
          <w:b/>
          <w:bCs/>
        </w:rPr>
      </w:pPr>
      <w:r w:rsidRPr="00522954">
        <w:rPr>
          <w:rFonts w:asciiTheme="minorHAnsi" w:hAnsiTheme="minorHAnsi" w:cstheme="minorHAnsi"/>
          <w:b/>
          <w:bCs/>
        </w:rPr>
        <w:t>5.2 Success Criteria</w:t>
      </w:r>
    </w:p>
    <w:p w14:paraId="4E514F4D" w14:textId="77777777" w:rsidR="00F51AD5" w:rsidRPr="00F752F7" w:rsidRDefault="00F51AD5" w:rsidP="00F51AD5">
      <w:pPr>
        <w:rPr>
          <w:rFonts w:cstheme="minorHAnsi"/>
          <w:sz w:val="24"/>
          <w:szCs w:val="24"/>
        </w:rPr>
      </w:pPr>
    </w:p>
    <w:p w14:paraId="205C25CD" w14:textId="77777777" w:rsidR="00F51AD5" w:rsidRPr="00F752F7" w:rsidRDefault="00F51AD5" w:rsidP="00F51AD5">
      <w:pPr>
        <w:rPr>
          <w:rFonts w:cstheme="minorHAnsi"/>
          <w:sz w:val="24"/>
          <w:szCs w:val="24"/>
        </w:rPr>
      </w:pPr>
      <w:r w:rsidRPr="00F752F7">
        <w:rPr>
          <w:rFonts w:cstheme="minorHAnsi"/>
          <w:sz w:val="24"/>
          <w:szCs w:val="24"/>
        </w:rPr>
        <w:t xml:space="preserve">    All critical requirements must be verified.</w:t>
      </w:r>
    </w:p>
    <w:p w14:paraId="0A22E15F" w14:textId="77777777" w:rsidR="00F51AD5" w:rsidRPr="00F752F7" w:rsidRDefault="00F51AD5" w:rsidP="00F51AD5">
      <w:pPr>
        <w:rPr>
          <w:rFonts w:cstheme="minorHAnsi"/>
          <w:sz w:val="24"/>
          <w:szCs w:val="24"/>
        </w:rPr>
      </w:pPr>
      <w:r w:rsidRPr="00F752F7">
        <w:rPr>
          <w:rFonts w:cstheme="minorHAnsi"/>
          <w:sz w:val="24"/>
          <w:szCs w:val="24"/>
        </w:rPr>
        <w:t xml:space="preserve">    User feedback must indicate satisfactory usability and engagement.</w:t>
      </w:r>
    </w:p>
    <w:p w14:paraId="772CC051" w14:textId="77777777" w:rsidR="00F51AD5" w:rsidRPr="00F752F7" w:rsidRDefault="00F51AD5" w:rsidP="00F51AD5">
      <w:pPr>
        <w:rPr>
          <w:rFonts w:cstheme="minorHAnsi"/>
          <w:sz w:val="24"/>
          <w:szCs w:val="24"/>
        </w:rPr>
      </w:pPr>
    </w:p>
    <w:p w14:paraId="0ADAD638" w14:textId="77777777" w:rsidR="00F51AD5" w:rsidRPr="00522954" w:rsidRDefault="00F51AD5" w:rsidP="00F51AD5">
      <w:pPr>
        <w:pStyle w:val="Heading1"/>
        <w:rPr>
          <w:rFonts w:asciiTheme="minorHAnsi" w:hAnsiTheme="minorHAnsi" w:cstheme="minorHAnsi"/>
          <w:b/>
          <w:bCs/>
        </w:rPr>
      </w:pPr>
      <w:r w:rsidRPr="00522954">
        <w:rPr>
          <w:rFonts w:asciiTheme="minorHAnsi" w:hAnsiTheme="minorHAnsi" w:cstheme="minorHAnsi"/>
          <w:b/>
          <w:bCs/>
        </w:rPr>
        <w:t>6. Conclusion</w:t>
      </w:r>
    </w:p>
    <w:p w14:paraId="0858E050" w14:textId="77777777" w:rsidR="00F51AD5" w:rsidRPr="00F752F7" w:rsidRDefault="00F51AD5" w:rsidP="00F51AD5">
      <w:pPr>
        <w:rPr>
          <w:rFonts w:cstheme="minorHAnsi"/>
          <w:sz w:val="24"/>
          <w:szCs w:val="24"/>
        </w:rPr>
      </w:pPr>
    </w:p>
    <w:p w14:paraId="54A218DB" w14:textId="77777777" w:rsidR="00F51AD5" w:rsidRPr="00F752F7" w:rsidRDefault="00F51AD5" w:rsidP="00F51AD5">
      <w:pPr>
        <w:rPr>
          <w:rFonts w:cstheme="minorHAnsi"/>
          <w:sz w:val="24"/>
          <w:szCs w:val="24"/>
        </w:rPr>
      </w:pPr>
      <w:r w:rsidRPr="00F752F7">
        <w:rPr>
          <w:rFonts w:cstheme="minorHAnsi"/>
          <w:sz w:val="24"/>
          <w:szCs w:val="24"/>
        </w:rPr>
        <w:t>This SDD outlines the architectural and design approach for the NASA Psyche Mission Simulator, providing a clear roadmap for development and implementation. By adhering to these specifications, the project aims to deliver a robust and engaging educational tool for various user groups.</w:t>
      </w:r>
    </w:p>
    <w:p w14:paraId="2694C35E" w14:textId="77777777" w:rsidR="005669C9" w:rsidRDefault="005669C9"/>
    <w:sectPr w:rsidR="00566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D5"/>
    <w:rsid w:val="00021336"/>
    <w:rsid w:val="005669C9"/>
    <w:rsid w:val="007C040C"/>
    <w:rsid w:val="00C67901"/>
    <w:rsid w:val="00D65B03"/>
    <w:rsid w:val="00DE420C"/>
    <w:rsid w:val="00F5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7C7D"/>
  <w15:chartTrackingRefBased/>
  <w15:docId w15:val="{F4A33B1C-A561-48BF-8FE6-E7E47A40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AD5"/>
  </w:style>
  <w:style w:type="paragraph" w:styleId="Heading1">
    <w:name w:val="heading 1"/>
    <w:basedOn w:val="Normal"/>
    <w:next w:val="Normal"/>
    <w:link w:val="Heading1Char"/>
    <w:uiPriority w:val="9"/>
    <w:qFormat/>
    <w:rsid w:val="00F51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A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1A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Lane</dc:creator>
  <cp:keywords/>
  <dc:description/>
  <cp:lastModifiedBy>Jerry Lane</cp:lastModifiedBy>
  <cp:revision>1</cp:revision>
  <dcterms:created xsi:type="dcterms:W3CDTF">2024-10-19T23:23:00Z</dcterms:created>
  <dcterms:modified xsi:type="dcterms:W3CDTF">2024-10-19T23:24:00Z</dcterms:modified>
</cp:coreProperties>
</file>