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color w:val="111827"/>
          <w:sz w:val="52"/>
        </w:rPr>
        <w:t>服饰电商 AI 套图工作流软件</w:t>
        <w:br/>
        <w:t>UI 界面与交互规划说明书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47546A"/>
          <w:sz w:val="24"/>
        </w:rPr>
        <w:t>main-ui-v0.1｜单工作台、流程画布、审核重生成与本地资产化管理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2789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50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7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文档名称</w:t>
            </w:r>
          </w:p>
        </w:tc>
        <w:tc>
          <w:tcPr>
            <w:tcW w:type="dxa" w:w="65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UI 界面与交互规划说明书</w:t>
            </w:r>
          </w:p>
        </w:tc>
      </w:tr>
      <w:tr>
        <w:tc>
          <w:tcPr>
            <w:tcW w:type="dxa" w:w="2789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文档编号</w:t>
            </w:r>
          </w:p>
        </w:tc>
        <w:tc>
          <w:tcPr>
            <w:tcW w:type="dxa" w:w="6508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LYS-UI-PLAN-001</w:t>
            </w:r>
          </w:p>
        </w:tc>
      </w:tr>
      <w:tr>
        <w:tc>
          <w:tcPr>
            <w:tcW w:type="dxa" w:w="27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版本</w:t>
            </w:r>
          </w:p>
        </w:tc>
        <w:tc>
          <w:tcPr>
            <w:tcW w:type="dxa" w:w="65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v0.1</w:t>
            </w:r>
          </w:p>
        </w:tc>
      </w:tr>
      <w:tr>
        <w:tc>
          <w:tcPr>
            <w:tcW w:type="dxa" w:w="2789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日期</w:t>
            </w:r>
          </w:p>
        </w:tc>
        <w:tc>
          <w:tcPr>
            <w:tcW w:type="dxa" w:w="6508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2026-10-11</w:t>
            </w:r>
          </w:p>
        </w:tc>
      </w:tr>
      <w:tr>
        <w:tc>
          <w:tcPr>
            <w:tcW w:type="dxa" w:w="27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产品形态</w:t>
            </w:r>
          </w:p>
        </w:tc>
        <w:tc>
          <w:tcPr>
            <w:tcW w:type="dxa" w:w="65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Windows 桌面端 GUI 应用</w:t>
            </w:r>
          </w:p>
        </w:tc>
      </w:tr>
      <w:tr>
        <w:tc>
          <w:tcPr>
            <w:tcW w:type="dxa" w:w="2789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目标用户</w:t>
            </w:r>
          </w:p>
        </w:tc>
        <w:tc>
          <w:tcPr>
            <w:tcW w:type="dxa" w:w="6508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商品视觉运营、服饰商家、个人创作者</w:t>
            </w:r>
          </w:p>
        </w:tc>
      </w:tr>
      <w:tr>
        <w:tc>
          <w:tcPr>
            <w:tcW w:type="dxa" w:w="27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适用范围</w:t>
            </w:r>
          </w:p>
        </w:tc>
        <w:tc>
          <w:tcPr>
            <w:tcW w:type="dxa" w:w="65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界面信息架构、交互流程、状态反馈、视觉与动效规范、原型验收</w:t>
            </w:r>
          </w:p>
        </w:tc>
      </w:tr>
      <w:tr>
        <w:tc>
          <w:tcPr>
            <w:tcW w:type="dxa" w:w="2789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技术界面假设</w:t>
            </w:r>
          </w:p>
        </w:tc>
        <w:tc>
          <w:tcPr>
            <w:tcW w:type="dxa" w:w="6508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Tauri + React + TypeScript，流程画布使用 React Flow</w:t>
            </w:r>
          </w:p>
        </w:tc>
      </w:tr>
      <w:tr>
        <w:tc>
          <w:tcPr>
            <w:tcW w:type="dxa" w:w="27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状态</w:t>
            </w:r>
          </w:p>
        </w:tc>
        <w:tc>
          <w:tcPr>
            <w:tcW w:type="dxa" w:w="65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草案，待产品与技术评审</w:t>
            </w:r>
          </w:p>
        </w:tc>
      </w:tr>
      <w:tr>
        <w:tc>
          <w:tcPr>
            <w:tcW w:type="dxa" w:w="2789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机密级别</w:t>
            </w:r>
          </w:p>
        </w:tc>
        <w:tc>
          <w:tcPr>
            <w:tcW w:type="dxa" w:w="6508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内部资料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b w:val="0"/>
          <w:sz w:val="21"/>
        </w:rPr>
        <w:t>阅读结论：本方案以“一个工作台完成全流程”为核心。界面中心是可缩放的流程画布，左侧管理素材与配置，右侧解释和修改当前对象，底部呈现任务队列。系统默认采用低清草稿、人工审核、选择性重生成、高清成品的顺序，让用户始终知道哪些任务在运行、消耗了多少成本、哪些图片已经锁定，以及为什么失败。</w:t>
      </w:r>
    </w:p>
    <w:p>
      <w:r>
        <w:br w:type="page"/>
      </w:r>
    </w:p>
    <w:p>
      <w:pPr>
        <w:pStyle w:val="Heading1"/>
      </w:pPr>
      <w:r>
        <w:t>文档目录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1. 设计结论与产品边界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2. 用户、场景与任务模型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3. 信息架构与整体布局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4. 界面模块拆解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5. 核心交互闭环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6. 流程画布交互规则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7. 状态与反馈体系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8. 审核与重生成交互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9. 素材管理与品类配置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10. 生成方案、成本与缓存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11. 视觉设计方向与规范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12. 动效设计规范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13. 快捷键与操作效率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14. 异常、空态与边界状态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15. 组件复用清单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16. 高保真页面文案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17. 原型验收标准与体验指标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18. 技术实现与交接要求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19. 开发里程碑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20. 风险、边界与开放问题</w:t>
      </w:r>
    </w:p>
    <w:p>
      <w:r>
        <w:rPr>
          <w:rFonts w:ascii="Microsoft YaHei" w:hAnsi="Microsoft YaHei" w:eastAsia="Microsoft YaHei"/>
          <w:b w:val="0"/>
          <w:color w:val="667085"/>
          <w:sz w:val="18"/>
        </w:rPr>
        <w:t>说明：本目录为静态目录，正式评审版可替换为 Word 自动目录。</w:t>
      </w:r>
    </w:p>
    <w:p>
      <w:pPr>
        <w:pStyle w:val="Heading1"/>
      </w:pPr>
      <w:r>
        <w:t>服饰电商 AI 套图工作流软件 UI 界面与交互规划</w:t>
      </w:r>
    </w:p>
    <w:p>
      <w:pPr>
        <w:pStyle w:val="Heading2"/>
      </w:pPr>
      <w:r>
        <w:t>1. 设计结论与产品边界</w:t>
      </w:r>
    </w:p>
    <w:p>
      <w:pPr>
        <w:pStyle w:val="Heading3"/>
      </w:pPr>
      <w:r>
        <w:t>1.1 设计结论</w:t>
      </w:r>
    </w:p>
    <w:p>
      <w:r>
        <w:rPr>
          <w:rFonts w:ascii="Microsoft YaHei" w:hAnsi="Microsoft YaHei" w:eastAsia="Microsoft YaHei"/>
          <w:b w:val="0"/>
          <w:sz w:val="21"/>
        </w:rPr>
        <w:t>本产品不是单张 AI 生图工具，而是一个面向服饰电商套图的生产工作台。用户需要把零散素材转成一整套可交付图片：平面图、细节图、局部图、模特图。界面的首要目标不是炫技，而是让复杂流水线可理解、可干预、可回退、可控制成本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单一工作台：项目创建、素材整理、任务规划、生成、审核、重生成、导出均围绕同一张流程画布展开。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流程可见：每个图片任务都是节点，用户能看到输入来源、执行状态、失败原因、版本历史和导出结果。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成本可控：生成前提供任务清单、缓存命中、草稿/高清选择和预估成本；生成中持续累计实际消耗。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规则优先：品类识别、任务拆解、提示词填充和重生成原因优先使用本地规则与模板，避免每一步都调用大模型。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版本不覆盖：重生成创建新版本，满意后锁定；历史版本可对比、恢复和归档。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操作可回溯：重要操作、提示词、参数、Provider、耗时和反馈原因写入本地日志。</w:t>
      </w:r>
    </w:p>
    <w:p>
      <w:pPr>
        <w:pStyle w:val="Heading3"/>
      </w:pPr>
      <w:r>
        <w:t>1.2 v0.1 产品边界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1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范围</w:t>
            </w:r>
          </w:p>
        </w:tc>
        <w:tc>
          <w:tcPr>
            <w:tcW w:type="dxa" w:w="406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包含</w:t>
            </w:r>
          </w:p>
        </w:tc>
        <w:tc>
          <w:tcPr>
            <w:tcW w:type="dxa" w:w="406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不包含</w:t>
            </w:r>
          </w:p>
        </w:tc>
      </w:tr>
      <w:tr>
        <w:tc>
          <w:tcPr>
            <w:tcW w:type="dxa" w:w="116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用户规模</w:t>
            </w:r>
          </w:p>
        </w:tc>
        <w:tc>
          <w:tcPr>
            <w:tcW w:type="dxa" w:w="40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单机单用户，本人或朋友使用</w:t>
            </w:r>
          </w:p>
        </w:tc>
        <w:tc>
          <w:tcPr>
            <w:tcW w:type="dxa" w:w="40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多租户、多人实时协同、权限体系</w:t>
            </w:r>
          </w:p>
        </w:tc>
      </w:tr>
      <w:tr>
        <w:tc>
          <w:tcPr>
            <w:tcW w:type="dxa" w:w="1162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运行平台</w:t>
            </w:r>
          </w:p>
        </w:tc>
        <w:tc>
          <w:tcPr>
            <w:tcW w:type="dxa" w:w="4068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Windows 10/11 桌面端</w:t>
            </w:r>
          </w:p>
        </w:tc>
        <w:tc>
          <w:tcPr>
            <w:tcW w:type="dxa" w:w="4068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macOS、Web 移动端、平板适配</w:t>
            </w:r>
          </w:p>
        </w:tc>
      </w:tr>
      <w:tr>
        <w:tc>
          <w:tcPr>
            <w:tcW w:type="dxa" w:w="116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流程能力</w:t>
            </w:r>
          </w:p>
        </w:tc>
        <w:tc>
          <w:tcPr>
            <w:tcW w:type="dxa" w:w="40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系统自动生成流程图，用户查看、调整参数、锁定、重试、折叠</w:t>
            </w:r>
          </w:p>
        </w:tc>
        <w:tc>
          <w:tcPr>
            <w:tcW w:type="dxa" w:w="40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用户任意拖线搭建非法流程的完全自由编排</w:t>
            </w:r>
          </w:p>
        </w:tc>
      </w:tr>
      <w:tr>
        <w:tc>
          <w:tcPr>
            <w:tcW w:type="dxa" w:w="1162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生图能力</w:t>
            </w:r>
          </w:p>
        </w:tc>
        <w:tc>
          <w:tcPr>
            <w:tcW w:type="dxa" w:w="4068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接入一个或多个外部生图 API，支持任务级 Provider 路由</w:t>
            </w:r>
          </w:p>
        </w:tc>
        <w:tc>
          <w:tcPr>
            <w:tcW w:type="dxa" w:w="4068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内置自研图像模型；v0.1 不训练 LoRA</w:t>
            </w:r>
          </w:p>
        </w:tc>
      </w:tr>
      <w:tr>
        <w:tc>
          <w:tcPr>
            <w:tcW w:type="dxa" w:w="116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素材能力</w:t>
            </w:r>
          </w:p>
        </w:tc>
        <w:tc>
          <w:tcPr>
            <w:tcW w:type="dxa" w:w="40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本地导入、去重、分组、品类确认、品类库、规范库、模特库</w:t>
            </w:r>
          </w:p>
        </w:tc>
        <w:tc>
          <w:tcPr>
            <w:tcW w:type="dxa" w:w="40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云端素材库、团队共享、自动爬取素材</w:t>
            </w:r>
          </w:p>
        </w:tc>
      </w:tr>
      <w:tr>
        <w:tc>
          <w:tcPr>
            <w:tcW w:type="dxa" w:w="1162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成本能力</w:t>
            </w:r>
          </w:p>
        </w:tc>
        <w:tc>
          <w:tcPr>
            <w:tcW w:type="dxa" w:w="4068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任务清单、预算、缓存、草稿优先、实际消耗记录</w:t>
            </w:r>
          </w:p>
        </w:tc>
        <w:tc>
          <w:tcPr>
            <w:tcW w:type="dxa" w:w="4068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自动充值、支付、跨账号计费结算</w:t>
            </w:r>
          </w:p>
        </w:tc>
      </w:tr>
      <w:tr>
        <w:tc>
          <w:tcPr>
            <w:tcW w:type="dxa" w:w="116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导出能力</w:t>
            </w:r>
          </w:p>
        </w:tc>
        <w:tc>
          <w:tcPr>
            <w:tcW w:type="dxa" w:w="40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按商品文件夹分类导出锁定版本</w:t>
            </w:r>
          </w:p>
        </w:tc>
        <w:tc>
          <w:tcPr>
            <w:tcW w:type="dxa" w:w="40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直接上架电商平台、自动同步店铺</w:t>
            </w:r>
          </w:p>
        </w:tc>
      </w:tr>
    </w:tbl>
    <w:p>
      <w:pPr>
        <w:spacing w:after="40"/>
      </w:pPr>
    </w:p>
    <w:p>
      <w:pPr>
        <w:pStyle w:val="Heading3"/>
      </w:pPr>
      <w:r>
        <w:t>1.3 明确的非目标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不做纯进度条式等待界面：必须有任务、阶段、队列和失败原因。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不做不可解释的黑盒生成：用户至少能看到任务依据、参考来源和提示词模板。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不做一次性覆盖式重生成：避免用户误删可用的历史结果。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v0.1 不让用户随意修改所有底层流程连线：先保证默认流水线稳定，再开放高级编排。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不在未告知成本的情况下一键生成大量高清图。</w:t>
      </w:r>
    </w:p>
    <w:p>
      <w:r>
        <w:br w:type="page"/>
      </w:r>
    </w:p>
    <w:p>
      <w:pPr>
        <w:pStyle w:val="Heading2"/>
      </w:pPr>
      <w:r>
        <w:t>2. 用户、场景与任务模型</w:t>
      </w:r>
    </w:p>
    <w:p>
      <w:pPr>
        <w:pStyle w:val="Heading3"/>
      </w:pPr>
      <w:r>
        <w:t>2.1 用户画像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48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用户</w:t>
            </w:r>
          </w:p>
        </w:tc>
        <w:tc>
          <w:tcPr>
            <w:tcW w:type="dxa" w:w="2603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主要目标</w:t>
            </w:r>
          </w:p>
        </w:tc>
        <w:tc>
          <w:tcPr>
            <w:tcW w:type="dxa" w:w="2603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高频操作</w:t>
            </w:r>
          </w:p>
        </w:tc>
        <w:tc>
          <w:tcPr>
            <w:tcW w:type="dxa" w:w="2603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痛点</w:t>
            </w:r>
          </w:p>
        </w:tc>
      </w:tr>
      <w:tr>
        <w:tc>
          <w:tcPr>
            <w:tcW w:type="dxa" w:w="14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视觉运营小 A</w:t>
            </w:r>
          </w:p>
        </w:tc>
        <w:tc>
          <w:tcPr>
            <w:tcW w:type="dxa" w:w="26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为一套服饰快速产出详情页套图</w:t>
            </w:r>
          </w:p>
        </w:tc>
        <w:tc>
          <w:tcPr>
            <w:tcW w:type="dxa" w:w="26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上传素材、配置数量、审核、批量重生成、导出</w:t>
            </w:r>
          </w:p>
        </w:tc>
        <w:tc>
          <w:tcPr>
            <w:tcW w:type="dxa" w:w="26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反复沟通拍摄规范，修图和重拍成本高</w:t>
            </w:r>
          </w:p>
        </w:tc>
      </w:tr>
      <w:tr>
        <w:tc>
          <w:tcPr>
            <w:tcW w:type="dxa" w:w="1488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商家本人小 B</w:t>
            </w:r>
          </w:p>
        </w:tc>
        <w:tc>
          <w:tcPr>
            <w:tcW w:type="dxa" w:w="2603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不懂技术，但希望稳定产出可用图</w:t>
            </w:r>
          </w:p>
        </w:tc>
        <w:tc>
          <w:tcPr>
            <w:tcW w:type="dxa" w:w="2603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拖入图片、确认品类、点击生成、勾选不满意</w:t>
            </w:r>
          </w:p>
        </w:tc>
        <w:tc>
          <w:tcPr>
            <w:tcW w:type="dxa" w:w="2603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不知道系统正在做什么、失败了为什么、花了多少钱</w:t>
            </w:r>
          </w:p>
        </w:tc>
      </w:tr>
      <w:tr>
        <w:tc>
          <w:tcPr>
            <w:tcW w:type="dxa" w:w="14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个人创作者小 C</w:t>
            </w:r>
          </w:p>
        </w:tc>
        <w:tc>
          <w:tcPr>
            <w:tcW w:type="dxa" w:w="26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尝试不同风格和模特搭配</w:t>
            </w:r>
          </w:p>
        </w:tc>
        <w:tc>
          <w:tcPr>
            <w:tcW w:type="dxa" w:w="26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切换规范、模特、提示词模板、对比版本</w:t>
            </w:r>
          </w:p>
        </w:tc>
        <w:tc>
          <w:tcPr>
            <w:tcW w:type="dxa" w:w="26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生成结果随机、历史版本混乱</w:t>
            </w:r>
          </w:p>
        </w:tc>
      </w:tr>
      <w:tr>
        <w:tc>
          <w:tcPr>
            <w:tcW w:type="dxa" w:w="1488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后续开发者</w:t>
            </w:r>
          </w:p>
        </w:tc>
        <w:tc>
          <w:tcPr>
            <w:tcW w:type="dxa" w:w="2603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理解交互状态和数据结构</w:t>
            </w:r>
          </w:p>
        </w:tc>
        <w:tc>
          <w:tcPr>
            <w:tcW w:type="dxa" w:w="2603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查看日志、任务参数、事件流</w:t>
            </w:r>
          </w:p>
        </w:tc>
        <w:tc>
          <w:tcPr>
            <w:tcW w:type="dxa" w:w="2603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状态不一致、交互逻辑写死、难以扩展品类</w:t>
            </w:r>
          </w:p>
        </w:tc>
      </w:tr>
    </w:tbl>
    <w:p>
      <w:pPr>
        <w:spacing w:after="40"/>
      </w:pPr>
    </w:p>
    <w:p>
      <w:pPr>
        <w:pStyle w:val="Heading3"/>
      </w:pPr>
      <w:r>
        <w:t>2.2 核心使用场景</w:t>
      </w:r>
    </w:p>
    <w:p>
      <w:r>
        <w:rPr>
          <w:rFonts w:ascii="Microsoft YaHei" w:hAnsi="Microsoft YaHei" w:eastAsia="Microsoft YaHei"/>
          <w:b w:val="0"/>
          <w:sz w:val="21"/>
        </w:rPr>
        <w:t>#### 场景一：新套装首次生产</w:t>
      </w:r>
    </w:p>
    <w:p>
      <w:r>
        <w:rPr>
          <w:rFonts w:ascii="Microsoft YaHei" w:hAnsi="Microsoft YaHei" w:eastAsia="Microsoft YaHei"/>
          <w:b w:val="0"/>
          <w:sz w:val="21"/>
        </w:rPr>
        <w:t>用户创建商品项目，批量拖入商品图，系统按图片哈希去重并给出品类建议。用户确认或新增品类后，选择平面、细节、局部、模特四类任务数量和模特。生成前查看任务清单与成本，先跑低清草稿。生成完成后在画布中逐张审核，不满意的任务通过原因标签重生成。全部满意后仅对锁定图生成高清版本，并按商品文件夹导出。</w:t>
      </w:r>
    </w:p>
    <w:p>
      <w:r>
        <w:rPr>
          <w:rFonts w:ascii="Microsoft YaHei" w:hAnsi="Microsoft YaHei" w:eastAsia="Microsoft YaHei"/>
          <w:b w:val="0"/>
          <w:sz w:val="21"/>
        </w:rPr>
        <w:t>#### 场景二：半成品项目继续处理</w:t>
      </w:r>
    </w:p>
    <w:p>
      <w:r>
        <w:rPr>
          <w:rFonts w:ascii="Microsoft YaHei" w:hAnsi="Microsoft YaHei" w:eastAsia="Microsoft YaHei"/>
          <w:b w:val="0"/>
          <w:sz w:val="21"/>
        </w:rPr>
        <w:t>用户打开历史项目，画布自动恢复节点位置、任务状态、版本和锁定信息。系统提示剩余任务、失败任务和缓存命中情况。用户可只重跑失败项或继续处理待审核项，不需要重新上传素材。</w:t>
      </w:r>
    </w:p>
    <w:p>
      <w:r>
        <w:rPr>
          <w:rFonts w:ascii="Microsoft YaHei" w:hAnsi="Microsoft YaHei" w:eastAsia="Microsoft YaHei"/>
          <w:b w:val="0"/>
          <w:sz w:val="21"/>
        </w:rPr>
        <w:t>#### 场景三：新增未知品类</w:t>
      </w:r>
    </w:p>
    <w:p>
      <w:r>
        <w:rPr>
          <w:rFonts w:ascii="Microsoft YaHei" w:hAnsi="Microsoft YaHei" w:eastAsia="Microsoft YaHei"/>
          <w:b w:val="0"/>
          <w:sz w:val="21"/>
        </w:rPr>
        <w:t>用户上传腰带、帽子或包，系统没有固定品类。用户通过品类向导填写身体区域、层级、基础视角和默认细节任务。保存后该品类进入本地品类库，下次同类商品直接复用。</w:t>
      </w:r>
    </w:p>
    <w:p>
      <w:r>
        <w:rPr>
          <w:rFonts w:ascii="Microsoft YaHei" w:hAnsi="Microsoft YaHei" w:eastAsia="Microsoft YaHei"/>
          <w:b w:val="0"/>
          <w:sz w:val="21"/>
        </w:rPr>
        <w:t>#### 场景四：成本敏感生成</w:t>
      </w:r>
    </w:p>
    <w:p>
      <w:r>
        <w:rPr>
          <w:rFonts w:ascii="Microsoft YaHei" w:hAnsi="Microsoft YaHei" w:eastAsia="Microsoft YaHei"/>
          <w:b w:val="0"/>
          <w:sz w:val="21"/>
        </w:rPr>
        <w:t>用户设置单次预算上限。系统生成任务清单时标出缓存命中、草稿任务和高清任务，并提示可减少的数量。生成过程中达到预算阈值则暂停后续任务，已完成任务不受影响。</w:t>
      </w:r>
    </w:p>
    <w:p>
      <w:pPr>
        <w:pStyle w:val="Heading3"/>
      </w:pPr>
      <w:r>
        <w:t>2.3 用户任务模型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954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任务阶段</w:t>
            </w:r>
          </w:p>
        </w:tc>
        <w:tc>
          <w:tcPr>
            <w:tcW w:type="dxa" w:w="2146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用户判断</w:t>
            </w:r>
          </w:p>
        </w:tc>
        <w:tc>
          <w:tcPr>
            <w:tcW w:type="dxa" w:w="333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系统辅助</w:t>
            </w:r>
          </w:p>
        </w:tc>
        <w:tc>
          <w:tcPr>
            <w:tcW w:type="dxa" w:w="286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必须避免</w:t>
            </w:r>
          </w:p>
        </w:tc>
      </w:tr>
      <w:tr>
        <w:tc>
          <w:tcPr>
            <w:tcW w:type="dxa" w:w="95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素材整理</w:t>
            </w:r>
          </w:p>
        </w:tc>
        <w:tc>
          <w:tcPr>
            <w:tcW w:type="dxa" w:w="214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这些图属于哪个单品</w:t>
            </w:r>
          </w:p>
        </w:tc>
        <w:tc>
          <w:tcPr>
            <w:tcW w:type="dxa" w:w="333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本地识别、重复检测、候选品类</w:t>
            </w:r>
          </w:p>
        </w:tc>
        <w:tc>
          <w:tcPr>
            <w:tcW w:type="dxa" w:w="28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强迫用户理解复杂数据结构</w:t>
            </w:r>
          </w:p>
        </w:tc>
      </w:tr>
      <w:tr>
        <w:tc>
          <w:tcPr>
            <w:tcW w:type="dxa" w:w="954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方案配置</w:t>
            </w:r>
          </w:p>
        </w:tc>
        <w:tc>
          <w:tcPr>
            <w:tcW w:type="dxa" w:w="2146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这次需要多少图</w:t>
            </w:r>
          </w:p>
        </w:tc>
        <w:tc>
          <w:tcPr>
            <w:tcW w:type="dxa" w:w="3338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品类默认规则、数量模板、成本预估</w:t>
            </w:r>
          </w:p>
        </w:tc>
        <w:tc>
          <w:tcPr>
            <w:tcW w:type="dxa" w:w="2861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隐藏任务规模和成本</w:t>
            </w:r>
          </w:p>
        </w:tc>
      </w:tr>
      <w:tr>
        <w:tc>
          <w:tcPr>
            <w:tcW w:type="dxa" w:w="95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生成等待</w:t>
            </w:r>
          </w:p>
        </w:tc>
        <w:tc>
          <w:tcPr>
            <w:tcW w:type="dxa" w:w="214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还要多久、卡没卡</w:t>
            </w:r>
          </w:p>
        </w:tc>
        <w:tc>
          <w:tcPr>
            <w:tcW w:type="dxa" w:w="333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阶段状态、队列顺序、耗时、日志</w:t>
            </w:r>
          </w:p>
        </w:tc>
        <w:tc>
          <w:tcPr>
            <w:tcW w:type="dxa" w:w="28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单一假进度条</w:t>
            </w:r>
          </w:p>
        </w:tc>
      </w:tr>
      <w:tr>
        <w:tc>
          <w:tcPr>
            <w:tcW w:type="dxa" w:w="954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审核判断</w:t>
            </w:r>
          </w:p>
        </w:tc>
        <w:tc>
          <w:tcPr>
            <w:tcW w:type="dxa" w:w="2146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哪张可用</w:t>
            </w:r>
          </w:p>
        </w:tc>
        <w:tc>
          <w:tcPr>
            <w:tcW w:type="dxa" w:w="3338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大图预览、并排对比、局部放大</w:t>
            </w:r>
          </w:p>
        </w:tc>
        <w:tc>
          <w:tcPr>
            <w:tcW w:type="dxa" w:w="2861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缩略图太小导致误判</w:t>
            </w:r>
          </w:p>
        </w:tc>
      </w:tr>
      <w:tr>
        <w:tc>
          <w:tcPr>
            <w:tcW w:type="dxa" w:w="95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重生成</w:t>
            </w:r>
          </w:p>
        </w:tc>
        <w:tc>
          <w:tcPr>
            <w:tcW w:type="dxa" w:w="214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为什么不像</w:t>
            </w:r>
          </w:p>
        </w:tc>
        <w:tc>
          <w:tcPr>
            <w:tcW w:type="dxa" w:w="333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结构化原因标签、固定修正规则</w:t>
            </w:r>
          </w:p>
        </w:tc>
        <w:tc>
          <w:tcPr>
            <w:tcW w:type="dxa" w:w="28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只提供“再试一次”</w:t>
            </w:r>
          </w:p>
        </w:tc>
      </w:tr>
      <w:tr>
        <w:tc>
          <w:tcPr>
            <w:tcW w:type="dxa" w:w="954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导出保存</w:t>
            </w:r>
          </w:p>
        </w:tc>
        <w:tc>
          <w:tcPr>
            <w:tcW w:type="dxa" w:w="2146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文件放哪里</w:t>
            </w:r>
          </w:p>
        </w:tc>
        <w:tc>
          <w:tcPr>
            <w:tcW w:type="dxa" w:w="3338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规范命名、分类文件夹、导出报告</w:t>
            </w:r>
          </w:p>
        </w:tc>
        <w:tc>
          <w:tcPr>
            <w:tcW w:type="dxa" w:w="2861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文件覆盖或散落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t>3. 信息架构与整体布局</w:t>
      </w:r>
    </w:p>
    <w:p>
      <w:pPr>
        <w:pStyle w:val="Heading3"/>
      </w:pPr>
      <w:r>
        <w:t>3.1 信息架构原则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画布是主线：所有对象都能在画布上找到对应节点或分组。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上下文即解释：选中任何对象后，右侧属性面板展示来源、配置、状态和可执行操作。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复杂度分层：常用操作在节点上，低频和专业操作放属性面板、命令面板或高级设置。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状态一致：同一任务在顶栏、分组节点、任务节点、时间线、日志中显示一致状态。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操作不跳页：模式在同一界面切换；大图预览和确认框以浮层呈现。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4461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ayou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446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color w:val="667085"/>
          <w:sz w:val="17"/>
        </w:rPr>
        <w:t>图 3-1 主界面信息架构与工作台布局</w:t>
      </w:r>
    </w:p>
    <w:p>
      <w:pPr>
        <w:pStyle w:val="Heading3"/>
      </w:pPr>
      <w:r>
        <w:t>3.2 五区布局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033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2893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2893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默认状态</w:t>
            </w:r>
          </w:p>
        </w:tc>
        <w:tc>
          <w:tcPr>
            <w:tcW w:type="dxa" w:w="2479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交互定位</w:t>
            </w:r>
          </w:p>
        </w:tc>
      </w:tr>
      <w:tr>
        <w:tc>
          <w:tcPr>
            <w:tcW w:type="dxa" w:w="103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顶栏</w:t>
            </w:r>
          </w:p>
        </w:tc>
        <w:tc>
          <w:tcPr>
            <w:tcW w:type="dxa" w:w="28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项目信息、当前模式、保存状态、任务汇总、成本、预算、开始/暂停、导出</w:t>
            </w:r>
          </w:p>
        </w:tc>
        <w:tc>
          <w:tcPr>
            <w:tcW w:type="dxa" w:w="28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固定显示</w:t>
            </w:r>
          </w:p>
        </w:tc>
        <w:tc>
          <w:tcPr>
            <w:tcW w:type="dxa" w:w="247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全局控制与状态总览</w:t>
            </w:r>
          </w:p>
        </w:tc>
      </w:tr>
      <w:tr>
        <w:tc>
          <w:tcPr>
            <w:tcW w:type="dxa" w:w="1033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左侧导航</w:t>
            </w:r>
          </w:p>
        </w:tc>
        <w:tc>
          <w:tcPr>
            <w:tcW w:type="dxa" w:w="2893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项目、素材库、品类库、规范库、模特库、历史版本、导出、设置</w:t>
            </w:r>
          </w:p>
        </w:tc>
        <w:tc>
          <w:tcPr>
            <w:tcW w:type="dxa" w:w="2893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图标 + 文字，可折叠</w:t>
            </w:r>
          </w:p>
        </w:tc>
        <w:tc>
          <w:tcPr>
            <w:tcW w:type="dxa" w:w="2479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功能入口，不承载复杂操作</w:t>
            </w:r>
          </w:p>
        </w:tc>
      </w:tr>
      <w:tr>
        <w:tc>
          <w:tcPr>
            <w:tcW w:type="dxa" w:w="103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左侧面板</w:t>
            </w:r>
          </w:p>
        </w:tc>
        <w:tc>
          <w:tcPr>
            <w:tcW w:type="dxa" w:w="28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当前模式上下文：单品、未识别素材、规范、模特、筛选器</w:t>
            </w:r>
          </w:p>
        </w:tc>
        <w:tc>
          <w:tcPr>
            <w:tcW w:type="dxa" w:w="28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可切换标签，可收起</w:t>
            </w:r>
          </w:p>
        </w:tc>
        <w:tc>
          <w:tcPr>
            <w:tcW w:type="dxa" w:w="247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素材和配置管理</w:t>
            </w:r>
          </w:p>
        </w:tc>
      </w:tr>
      <w:tr>
        <w:tc>
          <w:tcPr>
            <w:tcW w:type="dxa" w:w="1033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中央画布</w:t>
            </w:r>
          </w:p>
        </w:tc>
        <w:tc>
          <w:tcPr>
            <w:tcW w:type="dxa" w:w="2893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流程节点、分组、连线、缩略图、状态动画、审核入口</w:t>
            </w:r>
          </w:p>
        </w:tc>
        <w:tc>
          <w:tcPr>
            <w:tcW w:type="dxa" w:w="2893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默认填充主区域</w:t>
            </w:r>
          </w:p>
        </w:tc>
        <w:tc>
          <w:tcPr>
            <w:tcW w:type="dxa" w:w="2479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生产主线和过程可视化</w:t>
            </w:r>
          </w:p>
        </w:tc>
      </w:tr>
      <w:tr>
        <w:tc>
          <w:tcPr>
            <w:tcW w:type="dxa" w:w="103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右侧检查器</w:t>
            </w:r>
          </w:p>
        </w:tc>
        <w:tc>
          <w:tcPr>
            <w:tcW w:type="dxa" w:w="28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当前选中节点/素材/品类/模特的属性、提示词、版本、成本、操作</w:t>
            </w:r>
          </w:p>
        </w:tc>
        <w:tc>
          <w:tcPr>
            <w:tcW w:type="dxa" w:w="28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无选中时显示项目概览</w:t>
            </w:r>
          </w:p>
        </w:tc>
        <w:tc>
          <w:tcPr>
            <w:tcW w:type="dxa" w:w="247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解释、编辑和高级操作</w:t>
            </w:r>
          </w:p>
        </w:tc>
      </w:tr>
      <w:tr>
        <w:tc>
          <w:tcPr>
            <w:tcW w:type="dxa" w:w="1033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底部时间线</w:t>
            </w:r>
          </w:p>
        </w:tc>
        <w:tc>
          <w:tcPr>
            <w:tcW w:type="dxa" w:w="2893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四类任务队列、等待、运行、失败、重试、取消、耗时</w:t>
            </w:r>
          </w:p>
        </w:tc>
        <w:tc>
          <w:tcPr>
            <w:tcW w:type="dxa" w:w="2893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可展开/收起，生成时默认展开</w:t>
            </w:r>
          </w:p>
        </w:tc>
        <w:tc>
          <w:tcPr>
            <w:tcW w:type="dxa" w:w="2479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任务调度与排队观察</w:t>
            </w:r>
          </w:p>
        </w:tc>
      </w:tr>
    </w:tbl>
    <w:p>
      <w:pPr>
        <w:spacing w:after="40"/>
      </w:pPr>
    </w:p>
    <w:p>
      <w:pPr>
        <w:pStyle w:val="Heading3"/>
      </w:pPr>
      <w:r>
        <w:t>3.3 界面模式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954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模式</w:t>
            </w:r>
          </w:p>
        </w:tc>
        <w:tc>
          <w:tcPr>
            <w:tcW w:type="dxa" w:w="262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进入时机</w:t>
            </w:r>
          </w:p>
        </w:tc>
        <w:tc>
          <w:tcPr>
            <w:tcW w:type="dxa" w:w="333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画布表现</w:t>
            </w:r>
          </w:p>
        </w:tc>
        <w:tc>
          <w:tcPr>
            <w:tcW w:type="dxa" w:w="2384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顶栏重点</w:t>
            </w:r>
          </w:p>
        </w:tc>
      </w:tr>
      <w:tr>
        <w:tc>
          <w:tcPr>
            <w:tcW w:type="dxa" w:w="95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准备模式</w:t>
            </w:r>
          </w:p>
        </w:tc>
        <w:tc>
          <w:tcPr>
            <w:tcW w:type="dxa" w:w="262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项目打开或导入素材</w:t>
            </w:r>
          </w:p>
        </w:tc>
        <w:tc>
          <w:tcPr>
            <w:tcW w:type="dxa" w:w="333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突出素材、品类确认、方案配置</w:t>
            </w:r>
          </w:p>
        </w:tc>
        <w:tc>
          <w:tcPr>
            <w:tcW w:type="dxa" w:w="23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校验完整性、生成方案</w:t>
            </w:r>
          </w:p>
        </w:tc>
      </w:tr>
      <w:tr>
        <w:tc>
          <w:tcPr>
            <w:tcW w:type="dxa" w:w="954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生成模式</w:t>
            </w:r>
          </w:p>
        </w:tc>
        <w:tc>
          <w:tcPr>
            <w:tcW w:type="dxa" w:w="2622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点击开始草稿或高清</w:t>
            </w:r>
          </w:p>
        </w:tc>
        <w:tc>
          <w:tcPr>
            <w:tcW w:type="dxa" w:w="3338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突出运行节点、队列、成本、失败</w:t>
            </w:r>
          </w:p>
        </w:tc>
        <w:tc>
          <w:tcPr>
            <w:tcW w:type="dxa" w:w="2384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暂停、取消、失败重试</w:t>
            </w:r>
          </w:p>
        </w:tc>
      </w:tr>
      <w:tr>
        <w:tc>
          <w:tcPr>
            <w:tcW w:type="dxa" w:w="95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审核模式</w:t>
            </w:r>
          </w:p>
        </w:tc>
        <w:tc>
          <w:tcPr>
            <w:tcW w:type="dxa" w:w="262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草稿批次完成或部分完成</w:t>
            </w:r>
          </w:p>
        </w:tc>
        <w:tc>
          <w:tcPr>
            <w:tcW w:type="dxa" w:w="333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突出缩略图、待审核、已锁定、拒绝原因</w:t>
            </w:r>
          </w:p>
        </w:tc>
        <w:tc>
          <w:tcPr>
            <w:tcW w:type="dxa" w:w="23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批量接受、批量重生成</w:t>
            </w:r>
          </w:p>
        </w:tc>
      </w:tr>
      <w:tr>
        <w:tc>
          <w:tcPr>
            <w:tcW w:type="dxa" w:w="954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导出模式</w:t>
            </w:r>
          </w:p>
        </w:tc>
        <w:tc>
          <w:tcPr>
            <w:tcW w:type="dxa" w:w="2622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存在锁定版本</w:t>
            </w:r>
          </w:p>
        </w:tc>
        <w:tc>
          <w:tcPr>
            <w:tcW w:type="dxa" w:w="3338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突出导出范围、命名预览、路径</w:t>
            </w:r>
          </w:p>
        </w:tc>
        <w:tc>
          <w:tcPr>
            <w:tcW w:type="dxa" w:w="2384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导出报告、打开文件夹</w:t>
            </w:r>
          </w:p>
        </w:tc>
      </w:tr>
      <w:tr>
        <w:tc>
          <w:tcPr>
            <w:tcW w:type="dxa" w:w="95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回溯模式</w:t>
            </w:r>
          </w:p>
        </w:tc>
        <w:tc>
          <w:tcPr>
            <w:tcW w:type="dxa" w:w="262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查看历史版本或日志</w:t>
            </w:r>
          </w:p>
        </w:tc>
        <w:tc>
          <w:tcPr>
            <w:tcW w:type="dxa" w:w="333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突出版本树和事件流</w:t>
            </w:r>
          </w:p>
        </w:tc>
        <w:tc>
          <w:tcPr>
            <w:tcW w:type="dxa" w:w="23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恢复版本、复制参数</w:t>
            </w:r>
          </w:p>
        </w:tc>
      </w:tr>
    </w:tbl>
    <w:p>
      <w:pPr>
        <w:spacing w:after="40"/>
      </w:pPr>
    </w:p>
    <w:p>
      <w:pPr>
        <w:pStyle w:val="Heading3"/>
      </w:pPr>
      <w:r>
        <w:t>3.4 屏幕与适配要求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1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06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最低要求</w:t>
            </w:r>
          </w:p>
        </w:tc>
        <w:tc>
          <w:tcPr>
            <w:tcW w:type="dxa" w:w="406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推荐体验</w:t>
            </w:r>
          </w:p>
        </w:tc>
      </w:tr>
      <w:tr>
        <w:tc>
          <w:tcPr>
            <w:tcW w:type="dxa" w:w="116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分辨率</w:t>
            </w:r>
          </w:p>
        </w:tc>
        <w:tc>
          <w:tcPr>
            <w:tcW w:type="dxa" w:w="40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1366 × 768，面板可自动折叠</w:t>
            </w:r>
          </w:p>
        </w:tc>
        <w:tc>
          <w:tcPr>
            <w:tcW w:type="dxa" w:w="40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1920 × 1080 及以上</w:t>
            </w:r>
          </w:p>
        </w:tc>
      </w:tr>
      <w:tr>
        <w:tc>
          <w:tcPr>
            <w:tcW w:type="dxa" w:w="1162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画布操作</w:t>
            </w:r>
          </w:p>
        </w:tc>
        <w:tc>
          <w:tcPr>
            <w:tcW w:type="dxa" w:w="4068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滚轮缩放、空格拖拽、框选</w:t>
            </w:r>
          </w:p>
        </w:tc>
        <w:tc>
          <w:tcPr>
            <w:tcW w:type="dxa" w:w="4068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触控板手势、小地图、网格吸附</w:t>
            </w:r>
          </w:p>
        </w:tc>
      </w:tr>
      <w:tr>
        <w:tc>
          <w:tcPr>
            <w:tcW w:type="dxa" w:w="116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图片预览</w:t>
            </w:r>
          </w:p>
        </w:tc>
        <w:tc>
          <w:tcPr>
            <w:tcW w:type="dxa" w:w="40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节点内显示可判断缩略图</w:t>
            </w:r>
          </w:p>
        </w:tc>
        <w:tc>
          <w:tcPr>
            <w:tcW w:type="dxa" w:w="40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大图、双图对比、100% 局部放大</w:t>
            </w:r>
          </w:p>
        </w:tc>
      </w:tr>
      <w:tr>
        <w:tc>
          <w:tcPr>
            <w:tcW w:type="dxa" w:w="1162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信息密度</w:t>
            </w:r>
          </w:p>
        </w:tc>
        <w:tc>
          <w:tcPr>
            <w:tcW w:type="dxa" w:w="4068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小屏隐藏次要说明</w:t>
            </w:r>
          </w:p>
        </w:tc>
        <w:tc>
          <w:tcPr>
            <w:tcW w:type="dxa" w:w="4068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可切换舒适/紧凑密度</w:t>
            </w:r>
          </w:p>
        </w:tc>
      </w:tr>
      <w:tr>
        <w:tc>
          <w:tcPr>
            <w:tcW w:type="dxa" w:w="116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可访问性</w:t>
            </w:r>
          </w:p>
        </w:tc>
        <w:tc>
          <w:tcPr>
            <w:tcW w:type="dxa" w:w="40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文字对比度 ≥ 4.5:1，键盘可完成主流程</w:t>
            </w:r>
          </w:p>
        </w:tc>
        <w:tc>
          <w:tcPr>
            <w:tcW w:type="dxa" w:w="40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支持减少动态、字体大小调整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t>4. 界面模块拆解</w:t>
      </w:r>
    </w:p>
    <w:p>
      <w:pPr>
        <w:pStyle w:val="Heading3"/>
      </w:pPr>
      <w:r>
        <w:t>4.1 顶栏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84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295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显示内容</w:t>
            </w:r>
          </w:p>
        </w:tc>
        <w:tc>
          <w:tcPr>
            <w:tcW w:type="dxa" w:w="2536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交互</w:t>
            </w:r>
          </w:p>
        </w:tc>
        <w:tc>
          <w:tcPr>
            <w:tcW w:type="dxa" w:w="295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规则</w:t>
            </w:r>
          </w:p>
        </w:tc>
      </w:tr>
      <w:tr>
        <w:tc>
          <w:tcPr>
            <w:tcW w:type="dxa" w:w="8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项目标识</w:t>
            </w:r>
          </w:p>
        </w:tc>
        <w:tc>
          <w:tcPr>
            <w:tcW w:type="dxa" w:w="2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商品编号、名称、方案版本</w:t>
            </w:r>
          </w:p>
        </w:tc>
        <w:tc>
          <w:tcPr>
            <w:tcW w:type="dxa" w:w="25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点击打开项目信息</w:t>
            </w:r>
          </w:p>
        </w:tc>
        <w:tc>
          <w:tcPr>
            <w:tcW w:type="dxa" w:w="2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未保存状态用圆点提示</w:t>
            </w:r>
          </w:p>
        </w:tc>
      </w:tr>
      <w:tr>
        <w:tc>
          <w:tcPr>
            <w:tcW w:type="dxa" w:w="845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模式切换</w:t>
            </w:r>
          </w:p>
        </w:tc>
        <w:tc>
          <w:tcPr>
            <w:tcW w:type="dxa" w:w="2958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准备 / 生成 / 审核 / 导出</w:t>
            </w:r>
          </w:p>
        </w:tc>
        <w:tc>
          <w:tcPr>
            <w:tcW w:type="dxa" w:w="2536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点击或 Ctrl+1~4</w:t>
            </w:r>
          </w:p>
        </w:tc>
        <w:tc>
          <w:tcPr>
            <w:tcW w:type="dxa" w:w="2958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模式不改变数据，只改变画布聚焦</w:t>
            </w:r>
          </w:p>
        </w:tc>
      </w:tr>
      <w:tr>
        <w:tc>
          <w:tcPr>
            <w:tcW w:type="dxa" w:w="8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任务汇总</w:t>
            </w:r>
          </w:p>
        </w:tc>
        <w:tc>
          <w:tcPr>
            <w:tcW w:type="dxa" w:w="2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总数、完成、失败、待审核、锁定</w:t>
            </w:r>
          </w:p>
        </w:tc>
        <w:tc>
          <w:tcPr>
            <w:tcW w:type="dxa" w:w="25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点击过滤画布</w:t>
            </w:r>
          </w:p>
        </w:tc>
        <w:tc>
          <w:tcPr>
            <w:tcW w:type="dxa" w:w="2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数字实时更新</w:t>
            </w:r>
          </w:p>
        </w:tc>
      </w:tr>
      <w:tr>
        <w:tc>
          <w:tcPr>
            <w:tcW w:type="dxa" w:w="845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成本汇总</w:t>
            </w:r>
          </w:p>
        </w:tc>
        <w:tc>
          <w:tcPr>
            <w:tcW w:type="dxa" w:w="2958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预估、已消耗、预算余量</w:t>
            </w:r>
          </w:p>
        </w:tc>
        <w:tc>
          <w:tcPr>
            <w:tcW w:type="dxa" w:w="2536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点击打开成本中心</w:t>
            </w:r>
          </w:p>
        </w:tc>
        <w:tc>
          <w:tcPr>
            <w:tcW w:type="dxa" w:w="2958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超阈值变琥珀色或红色</w:t>
            </w:r>
          </w:p>
        </w:tc>
      </w:tr>
      <w:tr>
        <w:tc>
          <w:tcPr>
            <w:tcW w:type="dxa" w:w="8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主按钮</w:t>
            </w:r>
          </w:p>
        </w:tc>
        <w:tc>
          <w:tcPr>
            <w:tcW w:type="dxa" w:w="2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生成方案 / 开始草稿 / 重生成选中 / 导出</w:t>
            </w:r>
          </w:p>
        </w:tc>
        <w:tc>
          <w:tcPr>
            <w:tcW w:type="dxa" w:w="25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上下文变化</w:t>
            </w:r>
          </w:p>
        </w:tc>
        <w:tc>
          <w:tcPr>
            <w:tcW w:type="dxa" w:w="2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危险或高成本操作需确认</w:t>
            </w:r>
          </w:p>
        </w:tc>
      </w:tr>
      <w:tr>
        <w:tc>
          <w:tcPr>
            <w:tcW w:type="dxa" w:w="845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保存状态</w:t>
            </w:r>
          </w:p>
        </w:tc>
        <w:tc>
          <w:tcPr>
            <w:tcW w:type="dxa" w:w="2958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已保存 / 保存中 / 本地异常</w:t>
            </w:r>
          </w:p>
        </w:tc>
        <w:tc>
          <w:tcPr>
            <w:tcW w:type="dxa" w:w="2536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点击重试</w:t>
            </w:r>
          </w:p>
        </w:tc>
        <w:tc>
          <w:tcPr>
            <w:tcW w:type="dxa" w:w="2958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自动保存，不依赖用户记忆</w:t>
            </w:r>
          </w:p>
        </w:tc>
      </w:tr>
    </w:tbl>
    <w:p>
      <w:pPr>
        <w:spacing w:after="40"/>
      </w:pPr>
    </w:p>
    <w:p>
      <w:pPr>
        <w:pStyle w:val="Heading3"/>
      </w:pPr>
      <w:r>
        <w:t>4.2 左侧素材面板</w:t>
      </w:r>
    </w:p>
    <w:p>
      <w:r>
        <w:rPr>
          <w:rFonts w:ascii="Microsoft YaHei" w:hAnsi="Microsoft YaHei" w:eastAsia="Microsoft YaHei"/>
          <w:b w:val="0"/>
          <w:sz w:val="21"/>
        </w:rPr>
        <w:t>素材面板分为商品单品、未识别素材、参考规范、模特库四个标签。商品单品以卡片呈现，每张卡片包含缩略图、品类、颜色材质、视角完整度和已关联任务数。未识别素材提供批量确认和新建品类入口。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支持拖拽导入、文件夹导入、粘贴图片、从已有项目复制素材。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按文件哈希去重；重复文件保留一条记录并标记来源。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单品卡可展开视角槽：正面、反面、侧面、细节、材质、吊牌等。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缺失关键视角时用琥珀色提示，不强制阻断除非该品类规则必填。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参考规范与模特库支持筛选、收藏、默认模板设置。</w:t>
      </w:r>
    </w:p>
    <w:p>
      <w:pPr>
        <w:pStyle w:val="Heading3"/>
      </w:pPr>
      <w:r>
        <w:t>4.3 中央流程画布</w:t>
      </w:r>
    </w:p>
    <w:p>
      <w:r>
        <w:rPr>
          <w:rFonts w:ascii="Microsoft YaHei" w:hAnsi="Microsoft YaHei" w:eastAsia="Microsoft YaHei"/>
          <w:b w:val="0"/>
          <w:sz w:val="21"/>
        </w:rPr>
        <w:t>画布负责把“素材输入 → 任务规划 → 四类生成 → 审核门 → 导出”可视化为节点图。节点不是装饰，每个节点对应数据库中的实体或任务，节点上的状态必须来自真实事件。</w:t>
      </w:r>
    </w:p>
    <w:p>
      <w:pPr>
        <w:pStyle w:val="Heading3"/>
      </w:pPr>
      <w:r>
        <w:t>4.4 右侧属性检查器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20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选中对象</w:t>
            </w:r>
          </w:p>
        </w:tc>
        <w:tc>
          <w:tcPr>
            <w:tcW w:type="dxa" w:w="4199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显示内容</w:t>
            </w:r>
          </w:p>
        </w:tc>
        <w:tc>
          <w:tcPr>
            <w:tcW w:type="dxa" w:w="3899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核心操作</w:t>
            </w:r>
          </w:p>
        </w:tc>
      </w:tr>
      <w:tr>
        <w:tc>
          <w:tcPr>
            <w:tcW w:type="dxa" w:w="12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项目</w:t>
            </w:r>
          </w:p>
        </w:tc>
        <w:tc>
          <w:tcPr>
            <w:tcW w:type="dxa" w:w="419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商品信息、方案配置、任务统计、成本</w:t>
            </w:r>
          </w:p>
        </w:tc>
        <w:tc>
          <w:tcPr>
            <w:tcW w:type="dxa" w:w="389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编辑项目、复制方案、导出</w:t>
            </w:r>
          </w:p>
        </w:tc>
      </w:tr>
      <w:tr>
        <w:tc>
          <w:tcPr>
            <w:tcW w:type="dxa" w:w="1200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素材</w:t>
            </w:r>
          </w:p>
        </w:tc>
        <w:tc>
          <w:tcPr>
            <w:tcW w:type="dxa" w:w="4199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图片预览、哈希、EXIF 摘要、所属单品、视角</w:t>
            </w:r>
          </w:p>
        </w:tc>
        <w:tc>
          <w:tcPr>
            <w:tcW w:type="dxa" w:w="3899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改品类、分组、替换、删除</w:t>
            </w:r>
          </w:p>
        </w:tc>
      </w:tr>
      <w:tr>
        <w:tc>
          <w:tcPr>
            <w:tcW w:type="dxa" w:w="12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品类</w:t>
            </w:r>
          </w:p>
        </w:tc>
        <w:tc>
          <w:tcPr>
            <w:tcW w:type="dxa" w:w="419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身体区域、层级、基础视角、默认任务、提示词片段</w:t>
            </w:r>
          </w:p>
        </w:tc>
        <w:tc>
          <w:tcPr>
            <w:tcW w:type="dxa" w:w="389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编辑、保存为预设、停用</w:t>
            </w:r>
          </w:p>
        </w:tc>
      </w:tr>
      <w:tr>
        <w:tc>
          <w:tcPr>
            <w:tcW w:type="dxa" w:w="1200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</w:t>
            </w:r>
          </w:p>
        </w:tc>
        <w:tc>
          <w:tcPr>
            <w:tcW w:type="dxa" w:w="4199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任务类型、输入、提示词、Provider、参数、状态、成本</w:t>
            </w:r>
          </w:p>
        </w:tc>
        <w:tc>
          <w:tcPr>
            <w:tcW w:type="dxa" w:w="3899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重试、拒绝、锁定、查看日志</w:t>
            </w:r>
          </w:p>
        </w:tc>
      </w:tr>
      <w:tr>
        <w:tc>
          <w:tcPr>
            <w:tcW w:type="dxa" w:w="12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图片版本</w:t>
            </w:r>
          </w:p>
        </w:tc>
        <w:tc>
          <w:tcPr>
            <w:tcW w:type="dxa" w:w="419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缩略图、版本号、反馈原因、采纳状态、导出路径</w:t>
            </w:r>
          </w:p>
        </w:tc>
        <w:tc>
          <w:tcPr>
            <w:tcW w:type="dxa" w:w="389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设为当前、恢复、导出</w:t>
            </w:r>
          </w:p>
        </w:tc>
      </w:tr>
      <w:tr>
        <w:tc>
          <w:tcPr>
            <w:tcW w:type="dxa" w:w="1200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模特</w:t>
            </w:r>
          </w:p>
        </w:tc>
        <w:tc>
          <w:tcPr>
            <w:tcW w:type="dxa" w:w="4199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模特图、姿态、适用风格、授权备注</w:t>
            </w:r>
          </w:p>
        </w:tc>
        <w:tc>
          <w:tcPr>
            <w:tcW w:type="dxa" w:w="3899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选择、收藏、查看大图</w:t>
            </w:r>
          </w:p>
        </w:tc>
      </w:tr>
    </w:tbl>
    <w:p>
      <w:pPr>
        <w:spacing w:after="40"/>
      </w:pPr>
    </w:p>
    <w:p>
      <w:pPr>
        <w:pStyle w:val="Heading3"/>
      </w:pPr>
      <w:r>
        <w:t>4.5 底部任务时间线</w:t>
      </w:r>
    </w:p>
    <w:p>
      <w:r>
        <w:rPr>
          <w:rFonts w:ascii="Microsoft YaHei" w:hAnsi="Microsoft YaHei" w:eastAsia="Microsoft YaHei"/>
          <w:b w:val="0"/>
          <w:sz w:val="21"/>
        </w:rPr>
        <w:t>底部区域类似剪辑软件时间线，但不以帧为单位，而以任务队列和批次为单位。每行代表一类任务：平面、细节、局部、模特。每个任务块显示排队、运行、完成、失败、锁定状态。用户可以点击任务块定位画布节点，也可以在时间线中取消、重试或调整优先级。</w:t>
      </w:r>
    </w:p>
    <w:p>
      <w:pPr>
        <w:pStyle w:val="Heading3"/>
      </w:pPr>
      <w:r>
        <w:t>4.6 浮层与全局组件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大图预览 Lightbox：支持 zoom、pan、100% 查看、双版本对比、元数据侧栏。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确认对话框：用于高成本、批量删除、覆盖导出、清空任务等风险操作。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命令面板：Ctrl+K 搜索项目、素材、品类、任务、命令。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Toast：轻量结果反馈，不打断操作；失败类 Toast 必须带“查看详情”。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向导：新品类、生成方案、导出配置采用分步向导。</w:t>
      </w:r>
    </w:p>
    <w:p>
      <w:r>
        <w:br w:type="page"/>
      </w:r>
    </w:p>
    <w:p>
      <w:pPr>
        <w:pStyle w:val="Heading2"/>
      </w:pPr>
      <w:r>
        <w:t>5. 核心交互闭环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3136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lo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313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color w:val="667085"/>
          <w:sz w:val="17"/>
        </w:rPr>
        <w:t>图 5-1 从项目创建到导出的核心交互闭环</w:t>
      </w:r>
    </w:p>
    <w:p>
      <w:pPr>
        <w:pStyle w:val="Heading3"/>
      </w:pPr>
      <w:r>
        <w:t>5.1 创建项目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必填：商品编号、商品名称；建议填写：平台、类目、目标风格、预算。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商品编号参与默认导出命名，创建后不可随意修改；如修改需提示影响。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支持从上一套商品复制配置，减少重复设置。</w:t>
      </w:r>
    </w:p>
    <w:p>
      <w:pPr>
        <w:pStyle w:val="Heading3"/>
      </w:pPr>
      <w:r>
        <w:t>5.2 导入与整理素材</w:t>
      </w:r>
    </w:p>
    <w:p>
      <w:r>
        <w:rPr>
          <w:rFonts w:ascii="Microsoft YaHei" w:hAnsi="Microsoft YaHei" w:eastAsia="Microsoft YaHei"/>
          <w:b w:val="0"/>
          <w:sz w:val="21"/>
        </w:rPr>
        <w:t>用户拖入文件后，系统立即显示导入进度、成功数量、重复数量、失败原因。导入完成后自动生成素材卡片和候选分组。用户不需要先理解数据库结构，只需要确认“哪几张图属于哪个单品、是什么视角”。</w:t>
      </w:r>
    </w:p>
    <w:p>
      <w:pPr>
        <w:pStyle w:val="Heading3"/>
      </w:pPr>
      <w:r>
        <w:t>5.3 配置生成方案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20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配置项</w:t>
            </w:r>
          </w:p>
        </w:tc>
        <w:tc>
          <w:tcPr>
            <w:tcW w:type="dxa" w:w="4199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默认逻辑</w:t>
            </w:r>
          </w:p>
        </w:tc>
        <w:tc>
          <w:tcPr>
            <w:tcW w:type="dxa" w:w="3899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用户可改</w:t>
            </w:r>
          </w:p>
        </w:tc>
      </w:tr>
      <w:tr>
        <w:tc>
          <w:tcPr>
            <w:tcW w:type="dxa" w:w="12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平面图</w:t>
            </w:r>
          </w:p>
        </w:tc>
        <w:tc>
          <w:tcPr>
            <w:tcW w:type="dxa" w:w="419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按品类必需视角生成，例如上衣正反面、鞋子正侧底</w:t>
            </w:r>
          </w:p>
        </w:tc>
        <w:tc>
          <w:tcPr>
            <w:tcW w:type="dxa" w:w="389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增减视角、排除单品</w:t>
            </w:r>
          </w:p>
        </w:tc>
      </w:tr>
      <w:tr>
        <w:tc>
          <w:tcPr>
            <w:tcW w:type="dxa" w:w="1200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细节图</w:t>
            </w:r>
          </w:p>
        </w:tc>
        <w:tc>
          <w:tcPr>
            <w:tcW w:type="dxa" w:w="4199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读取品类默认细节任务，如领口、袖口、扣头、纹理</w:t>
            </w:r>
          </w:p>
        </w:tc>
        <w:tc>
          <w:tcPr>
            <w:tcW w:type="dxa" w:w="3899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增删任务、改名称、改数量</w:t>
            </w:r>
          </w:p>
        </w:tc>
      </w:tr>
      <w:tr>
        <w:tc>
          <w:tcPr>
            <w:tcW w:type="dxa" w:w="12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局部图</w:t>
            </w:r>
          </w:p>
        </w:tc>
        <w:tc>
          <w:tcPr>
            <w:tcW w:type="dxa" w:w="419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读取品类默认局部展示规则</w:t>
            </w:r>
          </w:p>
        </w:tc>
        <w:tc>
          <w:tcPr>
            <w:tcW w:type="dxa" w:w="389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调整构图与数量</w:t>
            </w:r>
          </w:p>
        </w:tc>
      </w:tr>
      <w:tr>
        <w:tc>
          <w:tcPr>
            <w:tcW w:type="dxa" w:w="1200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模特图</w:t>
            </w:r>
          </w:p>
        </w:tc>
        <w:tc>
          <w:tcPr>
            <w:tcW w:type="dxa" w:w="4199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按选中模特和默认角度组合</w:t>
            </w:r>
          </w:p>
        </w:tc>
        <w:tc>
          <w:tcPr>
            <w:tcW w:type="dxa" w:w="3899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选择模特、姿势、场景、角度</w:t>
            </w:r>
          </w:p>
        </w:tc>
      </w:tr>
      <w:tr>
        <w:tc>
          <w:tcPr>
            <w:tcW w:type="dxa" w:w="12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生成档位</w:t>
            </w:r>
          </w:p>
        </w:tc>
        <w:tc>
          <w:tcPr>
            <w:tcW w:type="dxa" w:w="419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默认低清草稿</w:t>
            </w:r>
          </w:p>
        </w:tc>
        <w:tc>
          <w:tcPr>
            <w:tcW w:type="dxa" w:w="389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草稿 / 高清 / 仅缓存</w:t>
            </w:r>
          </w:p>
        </w:tc>
      </w:tr>
      <w:tr>
        <w:tc>
          <w:tcPr>
            <w:tcW w:type="dxa" w:w="1200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预算</w:t>
            </w:r>
          </w:p>
        </w:tc>
        <w:tc>
          <w:tcPr>
            <w:tcW w:type="dxa" w:w="4199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读取项目预算</w:t>
            </w:r>
          </w:p>
        </w:tc>
        <w:tc>
          <w:tcPr>
            <w:tcW w:type="dxa" w:w="3899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单次上限、超限策略</w:t>
            </w:r>
          </w:p>
        </w:tc>
      </w:tr>
    </w:tbl>
    <w:p>
      <w:pPr>
        <w:spacing w:after="40"/>
      </w:pPr>
    </w:p>
    <w:p>
      <w:pPr>
        <w:pStyle w:val="Heading3"/>
      </w:pPr>
      <w:r>
        <w:t>5.4 生成前确认</w:t>
      </w:r>
    </w:p>
    <w:p>
      <w:r>
        <w:rPr>
          <w:rFonts w:ascii="Microsoft YaHei" w:hAnsi="Microsoft YaHei" w:eastAsia="Microsoft YaHei"/>
          <w:b w:val="0"/>
          <w:sz w:val="21"/>
        </w:rPr>
        <w:t>点击“生成方案”后，系统先展示任务清单，不直接扣费。清单包含任务名、输入、是否缓存命中、档位、Provider、预估数量。用户可取消不需要的任务。点击“开始草稿”后进入队列。</w:t>
      </w:r>
    </w:p>
    <w:p>
      <w:pPr>
        <w:pStyle w:val="Heading3"/>
      </w:pPr>
      <w:r>
        <w:t>5.5 实时生成</w:t>
      </w:r>
    </w:p>
    <w:p>
      <w:r>
        <w:rPr>
          <w:rFonts w:ascii="Microsoft YaHei" w:hAnsi="Microsoft YaHei" w:eastAsia="Microsoft YaHei"/>
          <w:b w:val="0"/>
          <w:sz w:val="21"/>
        </w:rPr>
        <w:t>生成时，画布自动展开将运行的任务分组。占位卡片显示阶段动画和真实阶段文字。顶部汇总完成率与成本，底部时间线显示排队顺序。用户可继续整理素材、查看已完成图片或修改未开始任务的参数。</w:t>
      </w:r>
    </w:p>
    <w:p>
      <w:pPr>
        <w:pStyle w:val="Heading3"/>
      </w:pPr>
      <w:r>
        <w:t>5.6 审核与重生成</w:t>
      </w:r>
    </w:p>
    <w:p>
      <w:r>
        <w:rPr>
          <w:rFonts w:ascii="Microsoft YaHei" w:hAnsi="Microsoft YaHei" w:eastAsia="Microsoft YaHei"/>
          <w:b w:val="0"/>
          <w:sz w:val="21"/>
        </w:rPr>
        <w:t>每张草稿完成后进入待审核状态。用户可单张接受、单张拒绝、批量框选拒绝，并选择结构化原因。系统只重生成被拒绝的任务，已满意任务默认锁定。重生成创建新版本并保留历史。</w:t>
      </w:r>
    </w:p>
    <w:p>
      <w:pPr>
        <w:pStyle w:val="Heading3"/>
      </w:pPr>
      <w:r>
        <w:t>5.7 高清与导出</w:t>
      </w:r>
    </w:p>
    <w:p>
      <w:r>
        <w:rPr>
          <w:rFonts w:ascii="Microsoft YaHei" w:hAnsi="Microsoft YaHei" w:eastAsia="Microsoft YaHei"/>
          <w:b w:val="0"/>
          <w:sz w:val="21"/>
        </w:rPr>
        <w:t>用户确认主要构图后，仅对锁定版本生成高清成品。高清完成后可再次快速核对，再进入导出预览。导出前展示完整文件树和命名，不覆盖已有文件；如重名自动追加序号并写入报告。</w:t>
      </w:r>
    </w:p>
    <w:p>
      <w:r>
        <w:br w:type="page"/>
      </w:r>
    </w:p>
    <w:p>
      <w:pPr>
        <w:pStyle w:val="Heading2"/>
      </w:pPr>
      <w:r>
        <w:t>6. 流程画布交互规则</w:t>
      </w:r>
    </w:p>
    <w:p>
      <w:pPr>
        <w:pStyle w:val="Heading3"/>
      </w:pPr>
      <w:r>
        <w:t>6.1 节点类型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84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节点</w:t>
            </w:r>
          </w:p>
        </w:tc>
        <w:tc>
          <w:tcPr>
            <w:tcW w:type="dxa" w:w="2536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图形建议</w:t>
            </w:r>
          </w:p>
        </w:tc>
        <w:tc>
          <w:tcPr>
            <w:tcW w:type="dxa" w:w="295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代表含义</w:t>
            </w:r>
          </w:p>
        </w:tc>
        <w:tc>
          <w:tcPr>
            <w:tcW w:type="dxa" w:w="295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点击后检查器</w:t>
            </w:r>
          </w:p>
        </w:tc>
      </w:tr>
      <w:tr>
        <w:tc>
          <w:tcPr>
            <w:tcW w:type="dxa" w:w="8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素材节点</w:t>
            </w:r>
          </w:p>
        </w:tc>
        <w:tc>
          <w:tcPr>
            <w:tcW w:type="dxa" w:w="25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小缩略图 + 品类角标</w:t>
            </w:r>
          </w:p>
        </w:tc>
        <w:tc>
          <w:tcPr>
            <w:tcW w:type="dxa" w:w="2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一个单品视角或一张素材图</w:t>
            </w:r>
          </w:p>
        </w:tc>
        <w:tc>
          <w:tcPr>
            <w:tcW w:type="dxa" w:w="2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图片信息、所属单品、视角</w:t>
            </w:r>
          </w:p>
        </w:tc>
      </w:tr>
      <w:tr>
        <w:tc>
          <w:tcPr>
            <w:tcW w:type="dxa" w:w="845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品类节点</w:t>
            </w:r>
          </w:p>
        </w:tc>
        <w:tc>
          <w:tcPr>
            <w:tcW w:type="dxa" w:w="2536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品类图标 + 单品数量</w:t>
            </w:r>
          </w:p>
        </w:tc>
        <w:tc>
          <w:tcPr>
            <w:tcW w:type="dxa" w:w="2958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一类商品或自定义品类</w:t>
            </w:r>
          </w:p>
        </w:tc>
        <w:tc>
          <w:tcPr>
            <w:tcW w:type="dxa" w:w="2958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品类配置、默认任务</w:t>
            </w:r>
          </w:p>
        </w:tc>
      </w:tr>
      <w:tr>
        <w:tc>
          <w:tcPr>
            <w:tcW w:type="dxa" w:w="8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规范节点</w:t>
            </w:r>
          </w:p>
        </w:tc>
        <w:tc>
          <w:tcPr>
            <w:tcW w:type="dxa" w:w="25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样例缩略图 + 类型标签</w:t>
            </w:r>
          </w:p>
        </w:tc>
        <w:tc>
          <w:tcPr>
            <w:tcW w:type="dxa" w:w="2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平面/细节/局部/模特规范</w:t>
            </w:r>
          </w:p>
        </w:tc>
        <w:tc>
          <w:tcPr>
            <w:tcW w:type="dxa" w:w="2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模板参数、适用范围</w:t>
            </w:r>
          </w:p>
        </w:tc>
      </w:tr>
      <w:tr>
        <w:tc>
          <w:tcPr>
            <w:tcW w:type="dxa" w:w="845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模特节点</w:t>
            </w:r>
          </w:p>
        </w:tc>
        <w:tc>
          <w:tcPr>
            <w:tcW w:type="dxa" w:w="2536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模特头像 + 姿态标签</w:t>
            </w:r>
          </w:p>
        </w:tc>
        <w:tc>
          <w:tcPr>
            <w:tcW w:type="dxa" w:w="2958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模特或模特姿态组合</w:t>
            </w:r>
          </w:p>
        </w:tc>
        <w:tc>
          <w:tcPr>
            <w:tcW w:type="dxa" w:w="2958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模特信息、授权、默认参数</w:t>
            </w:r>
          </w:p>
        </w:tc>
      </w:tr>
      <w:tr>
        <w:tc>
          <w:tcPr>
            <w:tcW w:type="dxa" w:w="8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规划节点</w:t>
            </w:r>
          </w:p>
        </w:tc>
        <w:tc>
          <w:tcPr>
            <w:tcW w:type="dxa" w:w="25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汇总矩形</w:t>
            </w:r>
          </w:p>
        </w:tc>
        <w:tc>
          <w:tcPr>
            <w:tcW w:type="dxa" w:w="2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任务拆解结果</w:t>
            </w:r>
          </w:p>
        </w:tc>
        <w:tc>
          <w:tcPr>
            <w:tcW w:type="dxa" w:w="2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任务数量、规则来源、成本预估</w:t>
            </w:r>
          </w:p>
        </w:tc>
      </w:tr>
      <w:tr>
        <w:tc>
          <w:tcPr>
            <w:tcW w:type="dxa" w:w="845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任务分组</w:t>
            </w:r>
          </w:p>
        </w:tc>
        <w:tc>
          <w:tcPr>
            <w:tcW w:type="dxa" w:w="2536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容器节点</w:t>
            </w:r>
          </w:p>
        </w:tc>
        <w:tc>
          <w:tcPr>
            <w:tcW w:type="dxa" w:w="2958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平面/细节/局部/模特一组任务</w:t>
            </w:r>
          </w:p>
        </w:tc>
        <w:tc>
          <w:tcPr>
            <w:tcW w:type="dxa" w:w="2958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分组进度、批量操作</w:t>
            </w:r>
          </w:p>
        </w:tc>
      </w:tr>
      <w:tr>
        <w:tc>
          <w:tcPr>
            <w:tcW w:type="dxa" w:w="8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任务节点</w:t>
            </w:r>
          </w:p>
        </w:tc>
        <w:tc>
          <w:tcPr>
            <w:tcW w:type="dxa" w:w="25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结果缩略图或占位图</w:t>
            </w:r>
          </w:p>
        </w:tc>
        <w:tc>
          <w:tcPr>
            <w:tcW w:type="dxa" w:w="2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一个具体生成任务</w:t>
            </w:r>
          </w:p>
        </w:tc>
        <w:tc>
          <w:tcPr>
            <w:tcW w:type="dxa" w:w="2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提示词、版本、状态、日志</w:t>
            </w:r>
          </w:p>
        </w:tc>
      </w:tr>
      <w:tr>
        <w:tc>
          <w:tcPr>
            <w:tcW w:type="dxa" w:w="845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审核门</w:t>
            </w:r>
          </w:p>
        </w:tc>
        <w:tc>
          <w:tcPr>
            <w:tcW w:type="dxa" w:w="2536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菱形或强调容器</w:t>
            </w:r>
          </w:p>
        </w:tc>
        <w:tc>
          <w:tcPr>
            <w:tcW w:type="dxa" w:w="2958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待审核、已锁定、已拒绝汇总</w:t>
            </w:r>
          </w:p>
        </w:tc>
        <w:tc>
          <w:tcPr>
            <w:tcW w:type="dxa" w:w="2958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审核进度、批量操作</w:t>
            </w:r>
          </w:p>
        </w:tc>
      </w:tr>
      <w:tr>
        <w:tc>
          <w:tcPr>
            <w:tcW w:type="dxa" w:w="84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导出节点</w:t>
            </w:r>
          </w:p>
        </w:tc>
        <w:tc>
          <w:tcPr>
            <w:tcW w:type="dxa" w:w="25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文件夹图形</w:t>
            </w:r>
          </w:p>
        </w:tc>
        <w:tc>
          <w:tcPr>
            <w:tcW w:type="dxa" w:w="2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导出批次和目标路径</w:t>
            </w:r>
          </w:p>
        </w:tc>
        <w:tc>
          <w:tcPr>
            <w:tcW w:type="dxa" w:w="29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文件树、命名规则、报告</w:t>
            </w:r>
          </w:p>
        </w:tc>
      </w:tr>
    </w:tbl>
    <w:p>
      <w:pPr>
        <w:spacing w:after="40"/>
      </w:pPr>
    </w:p>
    <w:p>
      <w:pPr>
        <w:pStyle w:val="Heading3"/>
      </w:pPr>
      <w:r>
        <w:t>6.2 连线规则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实线表示数据依赖，例如素材节点 → 平面图任务。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虚线表示规范影响，例如细节规范 → 细节图分组。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流动虚线仅用于正在执行的任务；静态连线不持续闪动。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红色虚线表示失败任务的错误传播，例如参考图缺失导致任务无法开始。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绿色实线表示结果已被锁定并进入导出范围。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v0.1 不允许用户随意删除或新增底层依赖连线，避免生成非法流程。</w:t>
      </w:r>
    </w:p>
    <w:p>
      <w:pPr>
        <w:pStyle w:val="Heading3"/>
      </w:pPr>
      <w:r>
        <w:t>6.3 画布手势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826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2686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鼠标</w:t>
            </w:r>
          </w:p>
        </w:tc>
        <w:tc>
          <w:tcPr>
            <w:tcW w:type="dxa" w:w="2893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触控板/键盘</w:t>
            </w:r>
          </w:p>
        </w:tc>
        <w:tc>
          <w:tcPr>
            <w:tcW w:type="dxa" w:w="2893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反馈</w:t>
            </w:r>
          </w:p>
        </w:tc>
      </w:tr>
      <w:tr>
        <w:tc>
          <w:tcPr>
            <w:tcW w:type="dxa" w:w="82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缩放</w:t>
            </w:r>
          </w:p>
        </w:tc>
        <w:tc>
          <w:tcPr>
            <w:tcW w:type="dxa" w:w="26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Ctrl + 滚轮</w:t>
            </w:r>
          </w:p>
        </w:tc>
        <w:tc>
          <w:tcPr>
            <w:tcW w:type="dxa" w:w="28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双指缩放；+ / -</w:t>
            </w:r>
          </w:p>
        </w:tc>
        <w:tc>
          <w:tcPr>
            <w:tcW w:type="dxa" w:w="28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以指针为中心缩放，显示比例</w:t>
            </w:r>
          </w:p>
        </w:tc>
      </w:tr>
      <w:tr>
        <w:tc>
          <w:tcPr>
            <w:tcW w:type="dxa" w:w="826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平移</w:t>
            </w:r>
          </w:p>
        </w:tc>
        <w:tc>
          <w:tcPr>
            <w:tcW w:type="dxa" w:w="2686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按住空格拖拽 / 中键拖拽</w:t>
            </w:r>
          </w:p>
        </w:tc>
        <w:tc>
          <w:tcPr>
            <w:tcW w:type="dxa" w:w="2893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双指拖拽</w:t>
            </w:r>
          </w:p>
        </w:tc>
        <w:tc>
          <w:tcPr>
            <w:tcW w:type="dxa" w:w="2893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不超过 60ms 响应</w:t>
            </w:r>
          </w:p>
        </w:tc>
      </w:tr>
      <w:tr>
        <w:tc>
          <w:tcPr>
            <w:tcW w:type="dxa" w:w="82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框选</w:t>
            </w:r>
          </w:p>
        </w:tc>
        <w:tc>
          <w:tcPr>
            <w:tcW w:type="dxa" w:w="26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左键拖出选区</w:t>
            </w:r>
          </w:p>
        </w:tc>
        <w:tc>
          <w:tcPr>
            <w:tcW w:type="dxa" w:w="28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Shift + 方向键扩展</w:t>
            </w:r>
          </w:p>
        </w:tc>
        <w:tc>
          <w:tcPr>
            <w:tcW w:type="dxa" w:w="28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选中节点高亮，可批量操作</w:t>
            </w:r>
          </w:p>
        </w:tc>
      </w:tr>
      <w:tr>
        <w:tc>
          <w:tcPr>
            <w:tcW w:type="dxa" w:w="826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多选</w:t>
            </w:r>
          </w:p>
        </w:tc>
        <w:tc>
          <w:tcPr>
            <w:tcW w:type="dxa" w:w="2686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Ctrl + 点击</w:t>
            </w:r>
          </w:p>
        </w:tc>
        <w:tc>
          <w:tcPr>
            <w:tcW w:type="dxa" w:w="2893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Shift 点击范围选</w:t>
            </w:r>
          </w:p>
        </w:tc>
        <w:tc>
          <w:tcPr>
            <w:tcW w:type="dxa" w:w="2893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显示批量操作条</w:t>
            </w:r>
          </w:p>
        </w:tc>
      </w:tr>
      <w:tr>
        <w:tc>
          <w:tcPr>
            <w:tcW w:type="dxa" w:w="82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聚焦</w:t>
            </w:r>
          </w:p>
        </w:tc>
        <w:tc>
          <w:tcPr>
            <w:tcW w:type="dxa" w:w="26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双击节点</w:t>
            </w:r>
          </w:p>
        </w:tc>
        <w:tc>
          <w:tcPr>
            <w:tcW w:type="dxa" w:w="28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</w:t>
            </w:r>
          </w:p>
        </w:tc>
        <w:tc>
          <w:tcPr>
            <w:tcW w:type="dxa" w:w="28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节点居中并展开关联</w:t>
            </w:r>
          </w:p>
        </w:tc>
      </w:tr>
      <w:tr>
        <w:tc>
          <w:tcPr>
            <w:tcW w:type="dxa" w:w="826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折叠分组</w:t>
            </w:r>
          </w:p>
        </w:tc>
        <w:tc>
          <w:tcPr>
            <w:tcW w:type="dxa" w:w="2686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点击分组标题箭头</w:t>
            </w:r>
          </w:p>
        </w:tc>
        <w:tc>
          <w:tcPr>
            <w:tcW w:type="dxa" w:w="2893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Ctrl + .</w:t>
            </w:r>
          </w:p>
        </w:tc>
        <w:tc>
          <w:tcPr>
            <w:tcW w:type="dxa" w:w="2893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保留状态，动画不超过 240ms</w:t>
            </w:r>
          </w:p>
        </w:tc>
      </w:tr>
      <w:tr>
        <w:tc>
          <w:tcPr>
            <w:tcW w:type="dxa" w:w="82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恢复布局</w:t>
            </w:r>
          </w:p>
        </w:tc>
        <w:tc>
          <w:tcPr>
            <w:tcW w:type="dxa" w:w="26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点击自动布局</w:t>
            </w:r>
          </w:p>
        </w:tc>
        <w:tc>
          <w:tcPr>
            <w:tcW w:type="dxa" w:w="28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Ctrl + Shift + L</w:t>
            </w:r>
          </w:p>
        </w:tc>
        <w:tc>
          <w:tcPr>
            <w:tcW w:type="dxa" w:w="28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重新计算，保留用户手动偏移选项</w:t>
            </w:r>
          </w:p>
        </w:tc>
      </w:tr>
      <w:tr>
        <w:tc>
          <w:tcPr>
            <w:tcW w:type="dxa" w:w="826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小地图</w:t>
            </w:r>
          </w:p>
        </w:tc>
        <w:tc>
          <w:tcPr>
            <w:tcW w:type="dxa" w:w="2686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拖拽视窗</w:t>
            </w:r>
          </w:p>
        </w:tc>
        <w:tc>
          <w:tcPr>
            <w:tcW w:type="dxa" w:w="2893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</w:t>
            </w:r>
          </w:p>
        </w:tc>
        <w:tc>
          <w:tcPr>
            <w:tcW w:type="dxa" w:w="2893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显示当前视口和运行节点</w:t>
            </w:r>
          </w:p>
        </w:tc>
      </w:tr>
    </w:tbl>
    <w:p>
      <w:pPr>
        <w:spacing w:after="40"/>
      </w:pPr>
    </w:p>
    <w:p>
      <w:pPr>
        <w:pStyle w:val="Heading3"/>
      </w:pPr>
      <w:r>
        <w:t>6.4 节点选择与批量操作</w:t>
      </w:r>
    </w:p>
    <w:p>
      <w:r>
        <w:rPr>
          <w:rFonts w:ascii="Microsoft YaHei" w:hAnsi="Microsoft YaHei" w:eastAsia="Microsoft YaHei"/>
          <w:b w:val="0"/>
          <w:sz w:val="21"/>
        </w:rPr>
        <w:t>单击选中节点并在右侧显示详情；双击进入聚焦模式。框选多个任务后，画布顶部出现浮动操作条：接受、拒绝、重生成、锁定、取消、隐藏、归组。高风险批量操作必须显示数量和预计成本。</w:t>
      </w:r>
    </w:p>
    <w:p>
      <w:pPr>
        <w:pStyle w:val="Heading3"/>
      </w:pPr>
      <w:r>
        <w:t>6.5 自动布局规则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默认从左到右：输入区、规划区、生成区、审核区、导出区。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生成区从上到下：平面、细节、局部、模特。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同品类任务靠近排布；同任务版本以小节点或堆叠角标呈现。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用户拖动节点后保存 manualPosition；自动布局不得覆盖用户手动位置。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超过 50 个任务时自动折叠低优先级分组，并提示使用过滤器。</w:t>
      </w:r>
    </w:p>
    <w:p>
      <w:r>
        <w:br w:type="page"/>
      </w:r>
    </w:p>
    <w:p>
      <w:pPr>
        <w:pStyle w:val="Heading2"/>
      </w:pPr>
      <w:r>
        <w:t>7. 状态与反馈体系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0485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tat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048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color w:val="667085"/>
          <w:sz w:val="17"/>
        </w:rPr>
        <w:t>图 7-1 任务状态与反馈模型</w:t>
      </w:r>
    </w:p>
    <w:p>
      <w:pPr>
        <w:pStyle w:val="Heading3"/>
      </w:pPr>
      <w:r>
        <w:t>7.1 任务状态定义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826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2893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进入条件</w:t>
            </w:r>
          </w:p>
        </w:tc>
        <w:tc>
          <w:tcPr>
            <w:tcW w:type="dxa" w:w="2686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界面表现</w:t>
            </w:r>
          </w:p>
        </w:tc>
        <w:tc>
          <w:tcPr>
            <w:tcW w:type="dxa" w:w="2893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允许操作</w:t>
            </w:r>
          </w:p>
        </w:tc>
      </w:tr>
      <w:tr>
        <w:tc>
          <w:tcPr>
            <w:tcW w:type="dxa" w:w="82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待确认</w:t>
            </w:r>
          </w:p>
        </w:tc>
        <w:tc>
          <w:tcPr>
            <w:tcW w:type="dxa" w:w="28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素材已导入但品类或视角未确认</w:t>
            </w:r>
          </w:p>
        </w:tc>
        <w:tc>
          <w:tcPr>
            <w:tcW w:type="dxa" w:w="26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灰色卡片 + 提示角标</w:t>
            </w:r>
          </w:p>
        </w:tc>
        <w:tc>
          <w:tcPr>
            <w:tcW w:type="dxa" w:w="28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确认品类、修改、新建</w:t>
            </w:r>
          </w:p>
        </w:tc>
      </w:tr>
      <w:tr>
        <w:tc>
          <w:tcPr>
            <w:tcW w:type="dxa" w:w="826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已规划</w:t>
            </w:r>
          </w:p>
        </w:tc>
        <w:tc>
          <w:tcPr>
            <w:tcW w:type="dxa" w:w="2893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任务进入当前方案</w:t>
            </w:r>
          </w:p>
        </w:tc>
        <w:tc>
          <w:tcPr>
            <w:tcW w:type="dxa" w:w="2686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蓝色边框 + 任务编号</w:t>
            </w:r>
          </w:p>
        </w:tc>
        <w:tc>
          <w:tcPr>
            <w:tcW w:type="dxa" w:w="2893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编辑参数、移除</w:t>
            </w:r>
          </w:p>
        </w:tc>
      </w:tr>
      <w:tr>
        <w:tc>
          <w:tcPr>
            <w:tcW w:type="dxa" w:w="82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缓存命中</w:t>
            </w:r>
          </w:p>
        </w:tc>
        <w:tc>
          <w:tcPr>
            <w:tcW w:type="dxa" w:w="28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输入与历史任务一致</w:t>
            </w:r>
          </w:p>
        </w:tc>
        <w:tc>
          <w:tcPr>
            <w:tcW w:type="dxa" w:w="26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蓝色缓存图标</w:t>
            </w:r>
          </w:p>
        </w:tc>
        <w:tc>
          <w:tcPr>
            <w:tcW w:type="dxa" w:w="28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直接使用、强制重跑</w:t>
            </w:r>
          </w:p>
        </w:tc>
      </w:tr>
      <w:tr>
        <w:tc>
          <w:tcPr>
            <w:tcW w:type="dxa" w:w="826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排队中</w:t>
            </w:r>
          </w:p>
        </w:tc>
        <w:tc>
          <w:tcPr>
            <w:tcW w:type="dxa" w:w="2893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任务进入本地队列</w:t>
            </w:r>
          </w:p>
        </w:tc>
        <w:tc>
          <w:tcPr>
            <w:tcW w:type="dxa" w:w="2686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琥珀色点 + 队列序号</w:t>
            </w:r>
          </w:p>
        </w:tc>
        <w:tc>
          <w:tcPr>
            <w:tcW w:type="dxa" w:w="2893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上移、取消</w:t>
            </w:r>
          </w:p>
        </w:tc>
      </w:tr>
      <w:tr>
        <w:tc>
          <w:tcPr>
            <w:tcW w:type="dxa" w:w="82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生成中</w:t>
            </w:r>
          </w:p>
        </w:tc>
        <w:tc>
          <w:tcPr>
            <w:tcW w:type="dxa" w:w="28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Provider 接受请求</w:t>
            </w:r>
          </w:p>
        </w:tc>
        <w:tc>
          <w:tcPr>
            <w:tcW w:type="dxa" w:w="26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青色流动边框 + 占位动画</w:t>
            </w:r>
          </w:p>
        </w:tc>
        <w:tc>
          <w:tcPr>
            <w:tcW w:type="dxa" w:w="28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取消、查看日志</w:t>
            </w:r>
          </w:p>
        </w:tc>
      </w:tr>
      <w:tr>
        <w:tc>
          <w:tcPr>
            <w:tcW w:type="dxa" w:w="826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待审核</w:t>
            </w:r>
          </w:p>
        </w:tc>
        <w:tc>
          <w:tcPr>
            <w:tcW w:type="dxa" w:w="2893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草稿返回并通过基本写入校验</w:t>
            </w:r>
          </w:p>
        </w:tc>
        <w:tc>
          <w:tcPr>
            <w:tcW w:type="dxa" w:w="2686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紫色边框 + 缩略图</w:t>
            </w:r>
          </w:p>
        </w:tc>
        <w:tc>
          <w:tcPr>
            <w:tcW w:type="dxa" w:w="2893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接受、拒绝、对比</w:t>
            </w:r>
          </w:p>
        </w:tc>
      </w:tr>
      <w:tr>
        <w:tc>
          <w:tcPr>
            <w:tcW w:type="dxa" w:w="82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已满意</w:t>
            </w:r>
          </w:p>
        </w:tc>
        <w:tc>
          <w:tcPr>
            <w:tcW w:type="dxa" w:w="28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用户点击接受</w:t>
            </w:r>
          </w:p>
        </w:tc>
        <w:tc>
          <w:tcPr>
            <w:tcW w:type="dxa" w:w="26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绿色锁定角标</w:t>
            </w:r>
          </w:p>
        </w:tc>
        <w:tc>
          <w:tcPr>
            <w:tcW w:type="dxa" w:w="28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解锁、高清、导出</w:t>
            </w:r>
          </w:p>
        </w:tc>
      </w:tr>
      <w:tr>
        <w:tc>
          <w:tcPr>
            <w:tcW w:type="dxa" w:w="826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已拒绝</w:t>
            </w:r>
          </w:p>
        </w:tc>
        <w:tc>
          <w:tcPr>
            <w:tcW w:type="dxa" w:w="2893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用户标记不满意并选择原因</w:t>
            </w:r>
          </w:p>
        </w:tc>
        <w:tc>
          <w:tcPr>
            <w:tcW w:type="dxa" w:w="2686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红色边框 + 原因标签</w:t>
            </w:r>
          </w:p>
        </w:tc>
        <w:tc>
          <w:tcPr>
            <w:tcW w:type="dxa" w:w="2893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重生成、恢复旧版</w:t>
            </w:r>
          </w:p>
        </w:tc>
      </w:tr>
      <w:tr>
        <w:tc>
          <w:tcPr>
            <w:tcW w:type="dxa" w:w="82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失败</w:t>
            </w:r>
          </w:p>
        </w:tc>
        <w:tc>
          <w:tcPr>
            <w:tcW w:type="dxa" w:w="28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Provider 异常、下载失败、写入失败</w:t>
            </w:r>
          </w:p>
        </w:tc>
        <w:tc>
          <w:tcPr>
            <w:tcW w:type="dxa" w:w="26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红色卡片 + 错误摘要</w:t>
            </w:r>
          </w:p>
        </w:tc>
        <w:tc>
          <w:tcPr>
            <w:tcW w:type="dxa" w:w="28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重试、换 Provider、查看日志</w:t>
            </w:r>
          </w:p>
        </w:tc>
      </w:tr>
      <w:tr>
        <w:tc>
          <w:tcPr>
            <w:tcW w:type="dxa" w:w="826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已导出</w:t>
            </w:r>
          </w:p>
        </w:tc>
        <w:tc>
          <w:tcPr>
            <w:tcW w:type="dxa" w:w="2893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文件写入目标文件夹</w:t>
            </w:r>
          </w:p>
        </w:tc>
        <w:tc>
          <w:tcPr>
            <w:tcW w:type="dxa" w:w="2686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绿色对勾 + 路径</w:t>
            </w:r>
          </w:p>
        </w:tc>
        <w:tc>
          <w:tcPr>
            <w:tcW w:type="dxa" w:w="2893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打开文件夹、复制路径</w:t>
            </w:r>
          </w:p>
        </w:tc>
      </w:tr>
    </w:tbl>
    <w:p>
      <w:pPr>
        <w:spacing w:after="40"/>
      </w:pPr>
    </w:p>
    <w:p>
      <w:pPr>
        <w:pStyle w:val="Heading3"/>
      </w:pPr>
      <w:r>
        <w:t>7.2 进度反馈原则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不显示无意义的连续百分比；优先显示真实阶段和已完成任务数。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全局汇总采用“完成 18 / 32，失败 2，待审核 5，已锁定 11”。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如果 API 不返回中间预览，显示阶段文字：上传参考、提交任务、服务端生成、下载、写入本地。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每个任务记录开始时间、结束时间和耗时；长任务显示已等待时间。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失败必须给出可理解原因和下一步动作，不能只显示错误码。</w:t>
      </w:r>
    </w:p>
    <w:p>
      <w:pPr>
        <w:pStyle w:val="Heading3"/>
      </w:pPr>
      <w:r>
        <w:t>7.3 通知策略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094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级别</w:t>
            </w:r>
          </w:p>
        </w:tc>
        <w:tc>
          <w:tcPr>
            <w:tcW w:type="dxa" w:w="382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示例</w:t>
            </w:r>
          </w:p>
        </w:tc>
        <w:tc>
          <w:tcPr>
            <w:tcW w:type="dxa" w:w="300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呈现方式</w:t>
            </w:r>
          </w:p>
        </w:tc>
        <w:tc>
          <w:tcPr>
            <w:tcW w:type="dxa" w:w="1367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是否阻断</w:t>
            </w:r>
          </w:p>
        </w:tc>
      </w:tr>
      <w:tr>
        <w:tc>
          <w:tcPr>
            <w:tcW w:type="dxa" w:w="109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信息</w:t>
            </w:r>
          </w:p>
        </w:tc>
        <w:tc>
          <w:tcPr>
            <w:tcW w:type="dxa" w:w="38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任务完成、导出完成</w:t>
            </w:r>
          </w:p>
        </w:tc>
        <w:tc>
          <w:tcPr>
            <w:tcW w:type="dxa" w:w="30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Toast 或角标</w:t>
            </w:r>
          </w:p>
        </w:tc>
        <w:tc>
          <w:tcPr>
            <w:tcW w:type="dxa" w:w="136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</w:tr>
      <w:tr>
        <w:tc>
          <w:tcPr>
            <w:tcW w:type="dxa" w:w="1094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提醒</w:t>
            </w:r>
          </w:p>
        </w:tc>
        <w:tc>
          <w:tcPr>
            <w:tcW w:type="dxa" w:w="3828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预算达到 80%、缺少可选视角</w:t>
            </w:r>
          </w:p>
        </w:tc>
        <w:tc>
          <w:tcPr>
            <w:tcW w:type="dxa" w:w="3008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顶部提示条</w:t>
            </w:r>
          </w:p>
        </w:tc>
        <w:tc>
          <w:tcPr>
            <w:tcW w:type="dxa" w:w="1367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</w:tr>
      <w:tr>
        <w:tc>
          <w:tcPr>
            <w:tcW w:type="dxa" w:w="109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警告</w:t>
            </w:r>
          </w:p>
        </w:tc>
        <w:tc>
          <w:tcPr>
            <w:tcW w:type="dxa" w:w="38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缓存失效、部分任务失败</w:t>
            </w:r>
          </w:p>
        </w:tc>
        <w:tc>
          <w:tcPr>
            <w:tcW w:type="dxa" w:w="30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Toast + 状态区</w:t>
            </w:r>
          </w:p>
        </w:tc>
        <w:tc>
          <w:tcPr>
            <w:tcW w:type="dxa" w:w="136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可继续</w:t>
            </w:r>
          </w:p>
        </w:tc>
      </w:tr>
      <w:tr>
        <w:tc>
          <w:tcPr>
            <w:tcW w:type="dxa" w:w="1094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错误</w:t>
            </w:r>
          </w:p>
        </w:tc>
        <w:tc>
          <w:tcPr>
            <w:tcW w:type="dxa" w:w="3828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API Key 无效、磁盘不足、写入失败</w:t>
            </w:r>
          </w:p>
        </w:tc>
        <w:tc>
          <w:tcPr>
            <w:tcW w:type="dxa" w:w="3008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对话框或错误面板</w:t>
            </w:r>
          </w:p>
        </w:tc>
        <w:tc>
          <w:tcPr>
            <w:tcW w:type="dxa" w:w="1367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视情况阻断</w:t>
            </w:r>
          </w:p>
        </w:tc>
      </w:tr>
      <w:tr>
        <w:tc>
          <w:tcPr>
            <w:tcW w:type="dxa" w:w="109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危险确认</w:t>
            </w:r>
          </w:p>
        </w:tc>
        <w:tc>
          <w:tcPr>
            <w:tcW w:type="dxa" w:w="38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批量删除、覆盖导出、超预算生成</w:t>
            </w:r>
          </w:p>
        </w:tc>
        <w:tc>
          <w:tcPr>
            <w:tcW w:type="dxa" w:w="30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确认对话框</w:t>
            </w:r>
          </w:p>
        </w:tc>
        <w:tc>
          <w:tcPr>
            <w:tcW w:type="dxa" w:w="136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t>8. 审核与重生成交互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291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review_versio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9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color w:val="667085"/>
          <w:sz w:val="17"/>
        </w:rPr>
        <w:t>图 8-1 审核与重生成版本树</w:t>
      </w:r>
    </w:p>
    <w:p>
      <w:pPr>
        <w:pStyle w:val="Heading3"/>
      </w:pPr>
      <w:r>
        <w:t>8.1 审核对象</w:t>
      </w:r>
    </w:p>
    <w:p>
      <w:r>
        <w:rPr>
          <w:rFonts w:ascii="Microsoft YaHei" w:hAnsi="Microsoft YaHei" w:eastAsia="Microsoft YaHei"/>
          <w:b w:val="0"/>
          <w:sz w:val="21"/>
        </w:rPr>
        <w:t>审核对象不是“一类图”，而是具体任务的具体版本，例如“上衣领口细节 v2”。一类图只是任务集合，用户既可批量处理，也必须能精确到单张。</w:t>
      </w:r>
    </w:p>
    <w:p>
      <w:pPr>
        <w:pStyle w:val="Heading3"/>
      </w:pPr>
      <w:r>
        <w:t>8.2 审核操作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033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2893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快捷键</w:t>
            </w:r>
          </w:p>
        </w:tc>
        <w:tc>
          <w:tcPr>
            <w:tcW w:type="dxa" w:w="2893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作用</w:t>
            </w:r>
          </w:p>
        </w:tc>
        <w:tc>
          <w:tcPr>
            <w:tcW w:type="dxa" w:w="2479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规则</w:t>
            </w:r>
          </w:p>
        </w:tc>
      </w:tr>
      <w:tr>
        <w:tc>
          <w:tcPr>
            <w:tcW w:type="dxa" w:w="103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接受</w:t>
            </w:r>
          </w:p>
        </w:tc>
        <w:tc>
          <w:tcPr>
            <w:tcW w:type="dxa" w:w="28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</w:t>
            </w:r>
          </w:p>
        </w:tc>
        <w:tc>
          <w:tcPr>
            <w:tcW w:type="dxa" w:w="28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标记当前版本满意</w:t>
            </w:r>
          </w:p>
        </w:tc>
        <w:tc>
          <w:tcPr>
            <w:tcW w:type="dxa" w:w="247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任务变为已满意，默认锁定</w:t>
            </w:r>
          </w:p>
        </w:tc>
      </w:tr>
      <w:tr>
        <w:tc>
          <w:tcPr>
            <w:tcW w:type="dxa" w:w="1033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拒绝</w:t>
            </w:r>
          </w:p>
        </w:tc>
        <w:tc>
          <w:tcPr>
            <w:tcW w:type="dxa" w:w="2893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X</w:t>
            </w:r>
          </w:p>
        </w:tc>
        <w:tc>
          <w:tcPr>
            <w:tcW w:type="dxa" w:w="2893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标记当前版本不满意</w:t>
            </w:r>
          </w:p>
        </w:tc>
        <w:tc>
          <w:tcPr>
            <w:tcW w:type="dxa" w:w="2479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必须选择至少一个原因</w:t>
            </w:r>
          </w:p>
        </w:tc>
      </w:tr>
      <w:tr>
        <w:tc>
          <w:tcPr>
            <w:tcW w:type="dxa" w:w="103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重生成选中</w:t>
            </w:r>
          </w:p>
        </w:tc>
        <w:tc>
          <w:tcPr>
            <w:tcW w:type="dxa" w:w="28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</w:t>
            </w:r>
          </w:p>
        </w:tc>
        <w:tc>
          <w:tcPr>
            <w:tcW w:type="dxa" w:w="28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对选中已拒绝任务生成下一版本</w:t>
            </w:r>
          </w:p>
        </w:tc>
        <w:tc>
          <w:tcPr>
            <w:tcW w:type="dxa" w:w="247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创建新版本，不覆盖旧图</w:t>
            </w:r>
          </w:p>
        </w:tc>
      </w:tr>
      <w:tr>
        <w:tc>
          <w:tcPr>
            <w:tcW w:type="dxa" w:w="1033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批量接受</w:t>
            </w:r>
          </w:p>
        </w:tc>
        <w:tc>
          <w:tcPr>
            <w:tcW w:type="dxa" w:w="2893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Shift + A</w:t>
            </w:r>
          </w:p>
        </w:tc>
        <w:tc>
          <w:tcPr>
            <w:tcW w:type="dxa" w:w="2893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接受选中待审核任务</w:t>
            </w:r>
          </w:p>
        </w:tc>
        <w:tc>
          <w:tcPr>
            <w:tcW w:type="dxa" w:w="2479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显示确认数量</w:t>
            </w:r>
          </w:p>
        </w:tc>
      </w:tr>
      <w:tr>
        <w:tc>
          <w:tcPr>
            <w:tcW w:type="dxa" w:w="103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批量拒绝</w:t>
            </w:r>
          </w:p>
        </w:tc>
        <w:tc>
          <w:tcPr>
            <w:tcW w:type="dxa" w:w="28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Shift + X</w:t>
            </w:r>
          </w:p>
        </w:tc>
        <w:tc>
          <w:tcPr>
            <w:tcW w:type="dxa" w:w="28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拒绝选中任务并统一原因</w:t>
            </w:r>
          </w:p>
        </w:tc>
        <w:tc>
          <w:tcPr>
            <w:tcW w:type="dxa" w:w="247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允许事后单张修改原因</w:t>
            </w:r>
          </w:p>
        </w:tc>
      </w:tr>
      <w:tr>
        <w:tc>
          <w:tcPr>
            <w:tcW w:type="dxa" w:w="1033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锁定</w:t>
            </w:r>
          </w:p>
        </w:tc>
        <w:tc>
          <w:tcPr>
            <w:tcW w:type="dxa" w:w="2893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</w:t>
            </w:r>
          </w:p>
        </w:tc>
        <w:tc>
          <w:tcPr>
            <w:tcW w:type="dxa" w:w="2893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锁定满意版本</w:t>
            </w:r>
          </w:p>
        </w:tc>
        <w:tc>
          <w:tcPr>
            <w:tcW w:type="dxa" w:w="2479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锁定后不参与批量重生成</w:t>
            </w:r>
          </w:p>
        </w:tc>
      </w:tr>
      <w:tr>
        <w:tc>
          <w:tcPr>
            <w:tcW w:type="dxa" w:w="103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解锁</w:t>
            </w:r>
          </w:p>
        </w:tc>
        <w:tc>
          <w:tcPr>
            <w:tcW w:type="dxa" w:w="28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</w:t>
            </w:r>
          </w:p>
        </w:tc>
        <w:tc>
          <w:tcPr>
            <w:tcW w:type="dxa" w:w="28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解除锁定</w:t>
            </w:r>
          </w:p>
        </w:tc>
        <w:tc>
          <w:tcPr>
            <w:tcW w:type="dxa" w:w="247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已导出版本需提示影响</w:t>
            </w:r>
          </w:p>
        </w:tc>
      </w:tr>
      <w:tr>
        <w:tc>
          <w:tcPr>
            <w:tcW w:type="dxa" w:w="1033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对比</w:t>
            </w:r>
          </w:p>
        </w:tc>
        <w:tc>
          <w:tcPr>
            <w:tcW w:type="dxa" w:w="2893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</w:t>
            </w:r>
          </w:p>
        </w:tc>
        <w:tc>
          <w:tcPr>
            <w:tcW w:type="dxa" w:w="2893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并排对比两个版本</w:t>
            </w:r>
          </w:p>
        </w:tc>
        <w:tc>
          <w:tcPr>
            <w:tcW w:type="dxa" w:w="2479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支持同步缩放</w:t>
            </w:r>
          </w:p>
        </w:tc>
      </w:tr>
      <w:tr>
        <w:tc>
          <w:tcPr>
            <w:tcW w:type="dxa" w:w="103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恢复版本</w:t>
            </w:r>
          </w:p>
        </w:tc>
        <w:tc>
          <w:tcPr>
            <w:tcW w:type="dxa" w:w="28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Ctrl + Shift + V</w:t>
            </w:r>
          </w:p>
        </w:tc>
        <w:tc>
          <w:tcPr>
            <w:tcW w:type="dxa" w:w="28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把历史版本设为当前</w:t>
            </w:r>
          </w:p>
        </w:tc>
        <w:tc>
          <w:tcPr>
            <w:tcW w:type="dxa" w:w="247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创建引用记录，不物理覆盖</w:t>
            </w:r>
          </w:p>
        </w:tc>
      </w:tr>
    </w:tbl>
    <w:p>
      <w:pPr>
        <w:spacing w:after="40"/>
      </w:pPr>
    </w:p>
    <w:p>
      <w:pPr>
        <w:pStyle w:val="Heading3"/>
      </w:pPr>
      <w:r>
        <w:t>8.3 拒绝原因标签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78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原因标签</w:t>
            </w:r>
          </w:p>
        </w:tc>
        <w:tc>
          <w:tcPr>
            <w:tcW w:type="dxa" w:w="5006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系统修正策略</w:t>
            </w:r>
          </w:p>
        </w:tc>
        <w:tc>
          <w:tcPr>
            <w:tcW w:type="dxa" w:w="2503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附加输入</w:t>
            </w:r>
          </w:p>
        </w:tc>
      </w:tr>
      <w:tr>
        <w:tc>
          <w:tcPr>
            <w:tcW w:type="dxa" w:w="17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结构变形</w:t>
            </w:r>
          </w:p>
        </w:tc>
        <w:tc>
          <w:tcPr>
            <w:tcW w:type="dxa" w:w="500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加强参考图权重，增加“严格保留结构、比例、图案、LOGO”</w:t>
            </w:r>
          </w:p>
        </w:tc>
        <w:tc>
          <w:tcPr>
            <w:tcW w:type="dxa" w:w="25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可指定变形区域</w:t>
            </w:r>
          </w:p>
        </w:tc>
      </w:tr>
      <w:tr>
        <w:tc>
          <w:tcPr>
            <w:tcW w:type="dxa" w:w="1788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颜色不准</w:t>
            </w:r>
          </w:p>
        </w:tc>
        <w:tc>
          <w:tcPr>
            <w:tcW w:type="dxa" w:w="5006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修正颜色描述，增加白平衡和真实还原要求</w:t>
            </w:r>
          </w:p>
        </w:tc>
        <w:tc>
          <w:tcPr>
            <w:tcW w:type="dxa" w:w="2503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可选择参考色卡</w:t>
            </w:r>
          </w:p>
        </w:tc>
      </w:tr>
      <w:tr>
        <w:tc>
          <w:tcPr>
            <w:tcW w:type="dxa" w:w="17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背景不净</w:t>
            </w:r>
          </w:p>
        </w:tc>
        <w:tc>
          <w:tcPr>
            <w:tcW w:type="dxa" w:w="500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切换纯色/白底规范，增强背景清理约束</w:t>
            </w:r>
          </w:p>
        </w:tc>
        <w:tc>
          <w:tcPr>
            <w:tcW w:type="dxa" w:w="25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可选背景</w:t>
            </w:r>
          </w:p>
        </w:tc>
      </w:tr>
      <w:tr>
        <w:tc>
          <w:tcPr>
            <w:tcW w:type="dxa" w:w="1788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构图不对</w:t>
            </w:r>
          </w:p>
        </w:tc>
        <w:tc>
          <w:tcPr>
            <w:tcW w:type="dxa" w:w="5006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调整相机、裁切、留白、朝向模板</w:t>
            </w:r>
          </w:p>
        </w:tc>
        <w:tc>
          <w:tcPr>
            <w:tcW w:type="dxa" w:w="2503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可选构图模板</w:t>
            </w:r>
          </w:p>
        </w:tc>
      </w:tr>
      <w:tr>
        <w:tc>
          <w:tcPr>
            <w:tcW w:type="dxa" w:w="17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细节不清</w:t>
            </w:r>
          </w:p>
        </w:tc>
        <w:tc>
          <w:tcPr>
            <w:tcW w:type="dxa" w:w="500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提高清晰度、局部裁切、微距描述</w:t>
            </w:r>
          </w:p>
        </w:tc>
        <w:tc>
          <w:tcPr>
            <w:tcW w:type="dxa" w:w="25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可指定细节区域</w:t>
            </w:r>
          </w:p>
        </w:tc>
      </w:tr>
      <w:tr>
        <w:tc>
          <w:tcPr>
            <w:tcW w:type="dxa" w:w="1788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模特不像</w:t>
            </w:r>
          </w:p>
        </w:tc>
        <w:tc>
          <w:tcPr>
            <w:tcW w:type="dxa" w:w="5006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更换模特参考或提高身份一致性参数</w:t>
            </w:r>
          </w:p>
        </w:tc>
        <w:tc>
          <w:tcPr>
            <w:tcW w:type="dxa" w:w="2503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可换模特</w:t>
            </w:r>
          </w:p>
        </w:tc>
      </w:tr>
      <w:tr>
        <w:tc>
          <w:tcPr>
            <w:tcW w:type="dxa" w:w="17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商品不一致</w:t>
            </w:r>
          </w:p>
        </w:tc>
        <w:tc>
          <w:tcPr>
            <w:tcW w:type="dxa" w:w="500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强化商品 ID 绑定和参考图集合</w:t>
            </w:r>
          </w:p>
        </w:tc>
        <w:tc>
          <w:tcPr>
            <w:tcW w:type="dxa" w:w="25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可补充素材</w:t>
            </w:r>
          </w:p>
        </w:tc>
      </w:tr>
      <w:tr>
        <w:tc>
          <w:tcPr>
            <w:tcW w:type="dxa" w:w="1788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风格不喜欢</w:t>
            </w:r>
          </w:p>
        </w:tc>
        <w:tc>
          <w:tcPr>
            <w:tcW w:type="dxa" w:w="5006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切换规范模板或风格预设</w:t>
            </w:r>
          </w:p>
        </w:tc>
        <w:tc>
          <w:tcPr>
            <w:tcW w:type="dxa" w:w="2503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可换规范库</w:t>
            </w:r>
          </w:p>
        </w:tc>
      </w:tr>
    </w:tbl>
    <w:p>
      <w:pPr>
        <w:spacing w:after="40"/>
      </w:pPr>
    </w:p>
    <w:p>
      <w:pPr>
        <w:pStyle w:val="Heading3"/>
      </w:pPr>
      <w:r>
        <w:t>8.4 低清草稿与高清成品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默认所有新构图先跑低清草稿，减少无效高清消耗。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草稿用于判断构图、商品方向、模特姿态和整体风格。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用户锁定草稿后，才出现“生成高清成品”入口。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同一草稿可生成多个高清候选，但需明确展示成本。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导出只允许选择锁定版本，避免未审核图片混入商品文件夹。</w:t>
      </w:r>
    </w:p>
    <w:p>
      <w:pPr>
        <w:pStyle w:val="Heading3"/>
      </w:pPr>
      <w:r>
        <w:t>8.5 批量重生成边界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86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批量场景</w:t>
            </w:r>
          </w:p>
        </w:tc>
        <w:tc>
          <w:tcPr>
            <w:tcW w:type="dxa" w:w="4029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允许</w:t>
            </w:r>
          </w:p>
        </w:tc>
        <w:tc>
          <w:tcPr>
            <w:tcW w:type="dxa" w:w="3409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限制</w:t>
            </w:r>
          </w:p>
        </w:tc>
      </w:tr>
      <w:tr>
        <w:tc>
          <w:tcPr>
            <w:tcW w:type="dxa" w:w="18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按类型重生成</w:t>
            </w:r>
          </w:p>
        </w:tc>
        <w:tc>
          <w:tcPr>
            <w:tcW w:type="dxa" w:w="40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重生成全部细节图待审核版本</w:t>
            </w:r>
          </w:p>
        </w:tc>
        <w:tc>
          <w:tcPr>
            <w:tcW w:type="dxa" w:w="340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需显示任务数和成本</w:t>
            </w:r>
          </w:p>
        </w:tc>
      </w:tr>
      <w:tr>
        <w:tc>
          <w:tcPr>
            <w:tcW w:type="dxa" w:w="1860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按单品重生成</w:t>
            </w:r>
          </w:p>
        </w:tc>
        <w:tc>
          <w:tcPr>
            <w:tcW w:type="dxa" w:w="4029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重生成某单品相关拒绝任务</w:t>
            </w:r>
          </w:p>
        </w:tc>
        <w:tc>
          <w:tcPr>
            <w:tcW w:type="dxa" w:w="3409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不影响其他单品</w:t>
            </w:r>
          </w:p>
        </w:tc>
      </w:tr>
      <w:tr>
        <w:tc>
          <w:tcPr>
            <w:tcW w:type="dxa" w:w="18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按原因重生成</w:t>
            </w:r>
          </w:p>
        </w:tc>
        <w:tc>
          <w:tcPr>
            <w:tcW w:type="dxa" w:w="40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重生成所有“颜色不准”任务</w:t>
            </w:r>
          </w:p>
        </w:tc>
        <w:tc>
          <w:tcPr>
            <w:tcW w:type="dxa" w:w="340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原因可批量修改</w:t>
            </w:r>
          </w:p>
        </w:tc>
      </w:tr>
      <w:tr>
        <w:tc>
          <w:tcPr>
            <w:tcW w:type="dxa" w:w="1860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全项目重生成</w:t>
            </w:r>
          </w:p>
        </w:tc>
        <w:tc>
          <w:tcPr>
            <w:tcW w:type="dxa" w:w="4029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v0.1 提供但不默认</w:t>
            </w:r>
          </w:p>
        </w:tc>
        <w:tc>
          <w:tcPr>
            <w:tcW w:type="dxa" w:w="3409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必须二次确认</w:t>
            </w:r>
          </w:p>
        </w:tc>
      </w:tr>
      <w:tr>
        <w:tc>
          <w:tcPr>
            <w:tcW w:type="dxa" w:w="18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锁定图重生成</w:t>
            </w:r>
          </w:p>
        </w:tc>
        <w:tc>
          <w:tcPr>
            <w:tcW w:type="dxa" w:w="40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允许单独强制重跑</w:t>
            </w:r>
          </w:p>
        </w:tc>
        <w:tc>
          <w:tcPr>
            <w:tcW w:type="dxa" w:w="340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需先解锁并提示版本影响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t>9. 素材管理与品类配置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291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ategory_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9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color w:val="667085"/>
          <w:sz w:val="17"/>
        </w:rPr>
        <w:t>图 9-1 未知品类确认与本地品类库复用流程</w:t>
      </w:r>
    </w:p>
    <w:p>
      <w:pPr>
        <w:pStyle w:val="Heading3"/>
      </w:pPr>
      <w:r>
        <w:t>9.1 素材导入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支持批量拖入图片和文件夹；保留原文件，不改写原图。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导入后生成缩略图、哈希、尺寸、格式、色彩空间和 EXIF 摘要。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疑似重复时默认合并，用户可选择保留两条记录。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导入失败逐项显示原因：格式不支持、文件损坏、无权限、路径过长。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删除素材仅解除项目引用，可选是否移动到回收区。</w:t>
      </w:r>
    </w:p>
    <w:p>
      <w:pPr>
        <w:pStyle w:val="Heading3"/>
      </w:pPr>
      <w:r>
        <w:t>9.2 单品与视角槽</w:t>
      </w:r>
    </w:p>
    <w:p>
      <w:r>
        <w:rPr>
          <w:rFonts w:ascii="Microsoft YaHei" w:hAnsi="Microsoft YaHei" w:eastAsia="Microsoft YaHei"/>
          <w:b w:val="0"/>
          <w:sz w:val="21"/>
        </w:rPr>
        <w:t>一个单品是用户认知中的一个商品对象，例如“黑色真皮腰带”。视角槽用于表达素材用途，而不是简单文件名。系统通过品类配置决定需要哪些槽位。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937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1937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5424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9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单品名称</w:t>
            </w:r>
          </w:p>
        </w:tc>
        <w:tc>
          <w:tcPr>
            <w:tcW w:type="dxa" w:w="19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文本</w:t>
            </w:r>
          </w:p>
        </w:tc>
        <w:tc>
          <w:tcPr>
            <w:tcW w:type="dxa" w:w="54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用户可读，参与任务命名</w:t>
            </w:r>
          </w:p>
        </w:tc>
      </w:tr>
      <w:tr>
        <w:tc>
          <w:tcPr>
            <w:tcW w:type="dxa" w:w="1937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品类</w:t>
            </w:r>
          </w:p>
        </w:tc>
        <w:tc>
          <w:tcPr>
            <w:tcW w:type="dxa" w:w="1937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引用</w:t>
            </w:r>
          </w:p>
        </w:tc>
        <w:tc>
          <w:tcPr>
            <w:tcW w:type="dxa" w:w="5424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指向内置或自定义品类</w:t>
            </w:r>
          </w:p>
        </w:tc>
      </w:tr>
      <w:tr>
        <w:tc>
          <w:tcPr>
            <w:tcW w:type="dxa" w:w="19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颜色/材质</w:t>
            </w:r>
          </w:p>
        </w:tc>
        <w:tc>
          <w:tcPr>
            <w:tcW w:type="dxa" w:w="19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文本或标签</w:t>
            </w:r>
          </w:p>
        </w:tc>
        <w:tc>
          <w:tcPr>
            <w:tcW w:type="dxa" w:w="54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参与提示词模板填充</w:t>
            </w:r>
          </w:p>
        </w:tc>
      </w:tr>
      <w:tr>
        <w:tc>
          <w:tcPr>
            <w:tcW w:type="dxa" w:w="1937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卖点</w:t>
            </w:r>
          </w:p>
        </w:tc>
        <w:tc>
          <w:tcPr>
            <w:tcW w:type="dxa" w:w="1937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短文本</w:t>
            </w:r>
          </w:p>
        </w:tc>
        <w:tc>
          <w:tcPr>
            <w:tcW w:type="dxa" w:w="5424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用于细节图与模特图描述</w:t>
            </w:r>
          </w:p>
        </w:tc>
      </w:tr>
      <w:tr>
        <w:tc>
          <w:tcPr>
            <w:tcW w:type="dxa" w:w="19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视角图</w:t>
            </w:r>
          </w:p>
        </w:tc>
        <w:tc>
          <w:tcPr>
            <w:tcW w:type="dxa" w:w="19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列表</w:t>
            </w:r>
          </w:p>
        </w:tc>
        <w:tc>
          <w:tcPr>
            <w:tcW w:type="dxa" w:w="54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正面、反面、侧面、细节、材质等</w:t>
            </w:r>
          </w:p>
        </w:tc>
      </w:tr>
      <w:tr>
        <w:tc>
          <w:tcPr>
            <w:tcW w:type="dxa" w:w="1937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是否售卖</w:t>
            </w:r>
          </w:p>
        </w:tc>
        <w:tc>
          <w:tcPr>
            <w:tcW w:type="dxa" w:w="1937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布尔</w:t>
            </w:r>
          </w:p>
        </w:tc>
        <w:tc>
          <w:tcPr>
            <w:tcW w:type="dxa" w:w="5424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决定是否进入导出范围</w:t>
            </w:r>
          </w:p>
        </w:tc>
      </w:tr>
      <w:tr>
        <w:tc>
          <w:tcPr>
            <w:tcW w:type="dxa" w:w="19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关联任务</w:t>
            </w:r>
          </w:p>
        </w:tc>
        <w:tc>
          <w:tcPr>
            <w:tcW w:type="dxa" w:w="19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只读</w:t>
            </w:r>
          </w:p>
        </w:tc>
        <w:tc>
          <w:tcPr>
            <w:tcW w:type="dxa" w:w="54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显示该单品参与的任务数量</w:t>
            </w:r>
          </w:p>
        </w:tc>
      </w:tr>
    </w:tbl>
    <w:p>
      <w:pPr>
        <w:spacing w:after="40"/>
      </w:pPr>
    </w:p>
    <w:p>
      <w:pPr>
        <w:pStyle w:val="Heading3"/>
      </w:pPr>
      <w:r>
        <w:t>9.3 品类库字段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7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294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作用</w:t>
            </w:r>
          </w:p>
        </w:tc>
        <w:tc>
          <w:tcPr>
            <w:tcW w:type="dxa" w:w="317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示例</w:t>
            </w:r>
          </w:p>
        </w:tc>
      </w:tr>
      <w:tr>
        <w:tc>
          <w:tcPr>
            <w:tcW w:type="dxa" w:w="317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id/name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稳定标识与显示名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belt / 腰带</w:t>
            </w:r>
          </w:p>
        </w:tc>
      </w:tr>
      <w:tr>
        <w:tc>
          <w:tcPr>
            <w:tcW w:type="dxa" w:w="3175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bodyZone</w:t>
            </w:r>
          </w:p>
        </w:tc>
        <w:tc>
          <w:tcPr>
            <w:tcW w:type="dxa" w:w="2948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告诉系统商品出现的位置</w:t>
            </w:r>
          </w:p>
        </w:tc>
        <w:tc>
          <w:tcPr>
            <w:tcW w:type="dxa" w:w="3175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腰部</w:t>
            </w:r>
          </w:p>
        </w:tc>
      </w:tr>
      <w:tr>
        <w:tc>
          <w:tcPr>
            <w:tcW w:type="dxa" w:w="317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layerOrder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穿搭层级，辅助遮挡与提示词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40</w:t>
            </w:r>
          </w:p>
        </w:tc>
      </w:tr>
      <w:tr>
        <w:tc>
          <w:tcPr>
            <w:tcW w:type="dxa" w:w="3175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requiredViews</w:t>
            </w:r>
          </w:p>
        </w:tc>
        <w:tc>
          <w:tcPr>
            <w:tcW w:type="dxa" w:w="2948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基础视角槽</w:t>
            </w:r>
          </w:p>
        </w:tc>
        <w:tc>
          <w:tcPr>
            <w:tcW w:type="dxa" w:w="3175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正面、背面、扣头特写</w:t>
            </w:r>
          </w:p>
        </w:tc>
      </w:tr>
      <w:tr>
        <w:tc>
          <w:tcPr>
            <w:tcW w:type="dxa" w:w="317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defaultDetailTasks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默认细节任务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扣头、皮纹、孔位、边缘</w:t>
            </w:r>
          </w:p>
        </w:tc>
      </w:tr>
      <w:tr>
        <w:tc>
          <w:tcPr>
            <w:tcW w:type="dxa" w:w="3175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defaultPartialTasks</w:t>
            </w:r>
          </w:p>
        </w:tc>
        <w:tc>
          <w:tcPr>
            <w:tcW w:type="dxa" w:w="2948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默认局部任务</w:t>
            </w:r>
          </w:p>
        </w:tc>
        <w:tc>
          <w:tcPr>
            <w:tcW w:type="dxa" w:w="3175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腰身展示、扣头特写</w:t>
            </w:r>
          </w:p>
        </w:tc>
      </w:tr>
      <w:tr>
        <w:tc>
          <w:tcPr>
            <w:tcW w:type="dxa" w:w="317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modelPromptHints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模特图提示词片段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佩戴于腰部，不遮挡服装主要图案</w:t>
            </w:r>
          </w:p>
        </w:tc>
      </w:tr>
      <w:tr>
        <w:tc>
          <w:tcPr>
            <w:tcW w:type="dxa" w:w="3175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negativeHints</w:t>
            </w:r>
          </w:p>
        </w:tc>
        <w:tc>
          <w:tcPr>
            <w:tcW w:type="dxa" w:w="2948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负面提示</w:t>
            </w:r>
          </w:p>
        </w:tc>
        <w:tc>
          <w:tcPr>
            <w:tcW w:type="dxa" w:w="3175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不改变扣形，不添加额外孔位</w:t>
            </w:r>
          </w:p>
        </w:tc>
      </w:tr>
      <w:tr>
        <w:tc>
          <w:tcPr>
            <w:tcW w:type="dxa" w:w="317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isSellableByDefault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默认是否作为售卖单品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true</w:t>
            </w:r>
          </w:p>
        </w:tc>
      </w:tr>
    </w:tbl>
    <w:p>
      <w:pPr>
        <w:spacing w:after="40"/>
      </w:pPr>
    </w:p>
    <w:p>
      <w:pPr>
        <w:pStyle w:val="Heading3"/>
      </w:pPr>
      <w:r>
        <w:t>9.4 新建品类向导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第一步：基础信息，名称、图标、默认是否售卖。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第二步：身体区域与层级，选择身体区域和层级滑杆。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第三步：基础视角，添加正反面、侧面、内部图等槽位。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第四步：默认任务，为平面、细节、局部图配置任务模板。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第五步：提示词片段，用户可用自然语言填写，系统保存为模板变量。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第六步：预览验证，展示该品类将生成的任务清单。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保存后进入本地品类库，可复制、编辑、停用。</w:t>
      </w:r>
    </w:p>
    <w:p>
      <w:pPr>
        <w:pStyle w:val="Heading3"/>
      </w:pPr>
      <w:r>
        <w:t>9.5 参考规范库与模特库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64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库</w:t>
            </w:r>
          </w:p>
        </w:tc>
        <w:tc>
          <w:tcPr>
            <w:tcW w:type="dxa" w:w="382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卡片信息</w:t>
            </w:r>
          </w:p>
        </w:tc>
        <w:tc>
          <w:tcPr>
            <w:tcW w:type="dxa" w:w="382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关键交互</w:t>
            </w:r>
          </w:p>
        </w:tc>
      </w:tr>
      <w:tr>
        <w:tc>
          <w:tcPr>
            <w:tcW w:type="dxa" w:w="164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参考规范库</w:t>
            </w:r>
          </w:p>
        </w:tc>
        <w:tc>
          <w:tcPr>
            <w:tcW w:type="dxa" w:w="38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规范类型、样例图、构图、背景、灯光、画幅、适用品类</w:t>
            </w:r>
          </w:p>
        </w:tc>
        <w:tc>
          <w:tcPr>
            <w:tcW w:type="dxa" w:w="38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设为默认、复制、预览、绑定品类</w:t>
            </w:r>
          </w:p>
        </w:tc>
      </w:tr>
      <w:tr>
        <w:tc>
          <w:tcPr>
            <w:tcW w:type="dxa" w:w="1641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模特库</w:t>
            </w:r>
          </w:p>
        </w:tc>
        <w:tc>
          <w:tcPr>
            <w:tcW w:type="dxa" w:w="3828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模特头像、全身参考、姿态、风格、肤色、发型、授权备注</w:t>
            </w:r>
          </w:p>
        </w:tc>
        <w:tc>
          <w:tcPr>
            <w:tcW w:type="dxa" w:w="3828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多选、收藏、查看大图、停用</w:t>
            </w:r>
          </w:p>
        </w:tc>
      </w:tr>
      <w:tr>
        <w:tc>
          <w:tcPr>
            <w:tcW w:type="dxa" w:w="164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提示词模板库</w:t>
            </w:r>
          </w:p>
        </w:tc>
        <w:tc>
          <w:tcPr>
            <w:tcW w:type="dxa" w:w="38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任务类型、变量、负面提示、适用 Provider</w:t>
            </w:r>
          </w:p>
        </w:tc>
        <w:tc>
          <w:tcPr>
            <w:tcW w:type="dxa" w:w="38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预览渲染结果、版本记录</w:t>
            </w:r>
          </w:p>
        </w:tc>
      </w:tr>
      <w:tr>
        <w:tc>
          <w:tcPr>
            <w:tcW w:type="dxa" w:w="1641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任务模板库</w:t>
            </w:r>
          </w:p>
        </w:tc>
        <w:tc>
          <w:tcPr>
            <w:tcW w:type="dxa" w:w="3828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每类图数量、默认视角、默认模特组合</w:t>
            </w:r>
          </w:p>
        </w:tc>
        <w:tc>
          <w:tcPr>
            <w:tcW w:type="dxa" w:w="3828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应用到当前项目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t>10. 生成方案、成本与缓存</w:t>
      </w:r>
    </w:p>
    <w:p>
      <w:pPr>
        <w:pStyle w:val="Heading3"/>
      </w:pPr>
      <w:r>
        <w:t>10.1 生成方案预览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55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列</w:t>
            </w:r>
          </w:p>
        </w:tc>
        <w:tc>
          <w:tcPr>
            <w:tcW w:type="dxa" w:w="5424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2324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用户操作</w:t>
            </w:r>
          </w:p>
        </w:tc>
      </w:tr>
      <w:tr>
        <w:tc>
          <w:tcPr>
            <w:tcW w:type="dxa" w:w="15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任务名</w:t>
            </w:r>
          </w:p>
        </w:tc>
        <w:tc>
          <w:tcPr>
            <w:tcW w:type="dxa" w:w="54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单品 + 视角/部位 + 图片类型</w:t>
            </w:r>
          </w:p>
        </w:tc>
        <w:tc>
          <w:tcPr>
            <w:tcW w:type="dxa" w:w="2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重命名</w:t>
            </w:r>
          </w:p>
        </w:tc>
      </w:tr>
      <w:tr>
        <w:tc>
          <w:tcPr>
            <w:tcW w:type="dxa" w:w="1550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输入</w:t>
            </w:r>
          </w:p>
        </w:tc>
        <w:tc>
          <w:tcPr>
            <w:tcW w:type="dxa" w:w="5424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素材、规范、模特、提示词模板</w:t>
            </w:r>
          </w:p>
        </w:tc>
        <w:tc>
          <w:tcPr>
            <w:tcW w:type="dxa" w:w="2324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点击查看详情</w:t>
            </w:r>
          </w:p>
        </w:tc>
      </w:tr>
      <w:tr>
        <w:tc>
          <w:tcPr>
            <w:tcW w:type="dxa" w:w="15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档位</w:t>
            </w:r>
          </w:p>
        </w:tc>
        <w:tc>
          <w:tcPr>
            <w:tcW w:type="dxa" w:w="54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草稿/高清、分辨率、Provider</w:t>
            </w:r>
          </w:p>
        </w:tc>
        <w:tc>
          <w:tcPr>
            <w:tcW w:type="dxa" w:w="2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切换档位</w:t>
            </w:r>
          </w:p>
        </w:tc>
      </w:tr>
      <w:tr>
        <w:tc>
          <w:tcPr>
            <w:tcW w:type="dxa" w:w="1550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缓存</w:t>
            </w:r>
          </w:p>
        </w:tc>
        <w:tc>
          <w:tcPr>
            <w:tcW w:type="dxa" w:w="5424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命中/未命中/部分命中</w:t>
            </w:r>
          </w:p>
        </w:tc>
        <w:tc>
          <w:tcPr>
            <w:tcW w:type="dxa" w:w="2324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强制重跑</w:t>
            </w:r>
          </w:p>
        </w:tc>
      </w:tr>
      <w:tr>
        <w:tc>
          <w:tcPr>
            <w:tcW w:type="dxa" w:w="155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预估成本</w:t>
            </w:r>
          </w:p>
        </w:tc>
        <w:tc>
          <w:tcPr>
            <w:tcW w:type="dxa" w:w="54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 Provider 计价规则估算</w:t>
            </w:r>
          </w:p>
        </w:tc>
        <w:tc>
          <w:tcPr>
            <w:tcW w:type="dxa" w:w="2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减少数量</w:t>
            </w:r>
          </w:p>
        </w:tc>
      </w:tr>
      <w:tr>
        <w:tc>
          <w:tcPr>
            <w:tcW w:type="dxa" w:w="1550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状态</w:t>
            </w:r>
          </w:p>
        </w:tc>
        <w:tc>
          <w:tcPr>
            <w:tcW w:type="dxa" w:w="5424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待生成、已缓存、锁定、失败</w:t>
            </w:r>
          </w:p>
        </w:tc>
        <w:tc>
          <w:tcPr>
            <w:tcW w:type="dxa" w:w="2324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移除或重试</w:t>
            </w:r>
          </w:p>
        </w:tc>
      </w:tr>
    </w:tbl>
    <w:p>
      <w:pPr>
        <w:spacing w:after="40"/>
      </w:pPr>
    </w:p>
    <w:p>
      <w:pPr>
        <w:pStyle w:val="Heading3"/>
      </w:pPr>
      <w:r>
        <w:t>10.2 成本控制规则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生成前显示任务数量、分辨率、Provider、预估成本和缓存命中。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默认先草稿后高清，不允许一键直接批量高清，除非用户明确切换。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预算达到 80% 提醒，达到 100% 暂停未开始任务。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失败重试默认最多 2 次，避免错误循环消耗。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Provider 错误、429、余额不足不自动无限重试。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每次调用记录任务 ID、Provider、请求参数摘要、返回状态、耗时、成本。</w:t>
      </w:r>
    </w:p>
    <w:p>
      <w:pPr>
        <w:pStyle w:val="Heading3"/>
      </w:pPr>
      <w:r>
        <w:t>10.3 缓存键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649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参与字段</w:t>
            </w:r>
          </w:p>
        </w:tc>
        <w:tc>
          <w:tcPr>
            <w:tcW w:type="dxa" w:w="4649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6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素材哈希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商品图、规范图、模特参考的内容指纹</w:t>
            </w:r>
          </w:p>
        </w:tc>
      </w:tr>
      <w:tr>
        <w:tc>
          <w:tcPr>
            <w:tcW w:type="dxa" w:w="4649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品类与任务规则版本</w:t>
            </w:r>
          </w:p>
        </w:tc>
        <w:tc>
          <w:tcPr>
            <w:tcW w:type="dxa" w:w="4649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规则变更后缓存失效</w:t>
            </w:r>
          </w:p>
        </w:tc>
      </w:tr>
      <w:tr>
        <w:tc>
          <w:tcPr>
            <w:tcW w:type="dxa" w:w="46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提示词模板版本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模板修改后缓存失效</w:t>
            </w:r>
          </w:p>
        </w:tc>
      </w:tr>
      <w:tr>
        <w:tc>
          <w:tcPr>
            <w:tcW w:type="dxa" w:w="4649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关键参数</w:t>
            </w:r>
          </w:p>
        </w:tc>
        <w:tc>
          <w:tcPr>
            <w:tcW w:type="dxa" w:w="4649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分辨率、比例、模型、风格强度、种子</w:t>
            </w:r>
          </w:p>
        </w:tc>
      </w:tr>
      <w:tr>
        <w:tc>
          <w:tcPr>
            <w:tcW w:type="dxa" w:w="46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Provider 与模型版本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不同模型不复用结果</w:t>
            </w:r>
          </w:p>
        </w:tc>
      </w:tr>
      <w:tr>
        <w:tc>
          <w:tcPr>
            <w:tcW w:type="dxa" w:w="4649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目标输出类型</w:t>
            </w:r>
          </w:p>
        </w:tc>
        <w:tc>
          <w:tcPr>
            <w:tcW w:type="dxa" w:w="4649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平面/细节/局部/模特</w:t>
            </w:r>
          </w:p>
        </w:tc>
      </w:tr>
    </w:tbl>
    <w:p>
      <w:pPr>
        <w:spacing w:after="40"/>
      </w:pPr>
    </w:p>
    <w:p>
      <w:pPr>
        <w:pStyle w:val="Heading3"/>
      </w:pPr>
      <w:r>
        <w:t>10.4 成本中心页面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汇总当前项目、当前批次、历史项目的预估与实际消耗。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按图片类型、品类、单品、Provider 统计。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展示缓存命中率、失败浪费、重生成次数。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支持设置默认预算、单次上限、超限策略。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支持导出 CSV 成本报告。</w:t>
      </w:r>
    </w:p>
    <w:p>
      <w:r>
        <w:br w:type="page"/>
      </w:r>
    </w:p>
    <w:p>
      <w:pPr>
        <w:pStyle w:val="Heading2"/>
      </w:pPr>
      <w:r>
        <w:t>11. 视觉设计方向与规范</w:t>
      </w:r>
    </w:p>
    <w:p>
      <w:pPr>
        <w:pStyle w:val="Heading3"/>
      </w:pPr>
      <w:r>
        <w:t>11.1 设计方向</w:t>
      </w:r>
    </w:p>
    <w:p>
      <w:r>
        <w:rPr>
          <w:rFonts w:ascii="Microsoft YaHei" w:hAnsi="Microsoft YaHei" w:eastAsia="Microsoft YaHei"/>
          <w:b w:val="0"/>
          <w:sz w:val="21"/>
        </w:rPr>
        <w:t>视觉方向采用“专业暗色工作台 + 高对比画布 + 克制彩色状态”。整体感觉接近专业创作工具：清晰、精密、低疲劳，而不是营销页面的强装饰。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深色主题为默认，便于长时间审核图片并突出缩略图。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界面底色低饱和，图片资产成为最高视觉层级。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彩色仅用于状态、主操作和选中态，不做大面积装饰。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节点和面板使用细边框、轻阴影、明显但不过度的圆角。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信息排版遵循 8px 栅格，属性面板使用紧凑表单。</w:t>
      </w:r>
    </w:p>
    <w:p>
      <w:pPr>
        <w:pStyle w:val="Heading3"/>
      </w:pPr>
      <w:r>
        <w:t>11.2 色彩 Token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333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Token</w:t>
            </w:r>
          </w:p>
        </w:tc>
        <w:tc>
          <w:tcPr>
            <w:tcW w:type="dxa" w:w="1669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建议值</w:t>
            </w:r>
          </w:p>
        </w:tc>
        <w:tc>
          <w:tcPr>
            <w:tcW w:type="dxa" w:w="1907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2384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对比要求</w:t>
            </w:r>
          </w:p>
        </w:tc>
      </w:tr>
      <w:tr>
        <w:tc>
          <w:tcPr>
            <w:tcW w:type="dxa" w:w="333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bg/app</w:t>
            </w:r>
          </w:p>
        </w:tc>
        <w:tc>
          <w:tcPr>
            <w:tcW w:type="dxa" w:w="16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#0B1120</w:t>
            </w:r>
          </w:p>
        </w:tc>
        <w:tc>
          <w:tcPr>
            <w:tcW w:type="dxa" w:w="190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主背景</w:t>
            </w:r>
          </w:p>
        </w:tc>
        <w:tc>
          <w:tcPr>
            <w:tcW w:type="dxa" w:w="23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与正文 ≥ 12:1</w:t>
            </w:r>
          </w:p>
        </w:tc>
      </w:tr>
      <w:tr>
        <w:tc>
          <w:tcPr>
            <w:tcW w:type="dxa" w:w="3338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bg/panel</w:t>
            </w:r>
          </w:p>
        </w:tc>
        <w:tc>
          <w:tcPr>
            <w:tcW w:type="dxa" w:w="1669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#111827</w:t>
            </w:r>
          </w:p>
        </w:tc>
        <w:tc>
          <w:tcPr>
            <w:tcW w:type="dxa" w:w="1907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面板背景</w:t>
            </w:r>
          </w:p>
        </w:tc>
        <w:tc>
          <w:tcPr>
            <w:tcW w:type="dxa" w:w="2384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与正文 ≥ 10:1</w:t>
            </w:r>
          </w:p>
        </w:tc>
      </w:tr>
      <w:tr>
        <w:tc>
          <w:tcPr>
            <w:tcW w:type="dxa" w:w="333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bg/canvas</w:t>
            </w:r>
          </w:p>
        </w:tc>
        <w:tc>
          <w:tcPr>
            <w:tcW w:type="dxa" w:w="16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#0F172A</w:t>
            </w:r>
          </w:p>
        </w:tc>
        <w:tc>
          <w:tcPr>
            <w:tcW w:type="dxa" w:w="190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画布背景</w:t>
            </w:r>
          </w:p>
        </w:tc>
        <w:tc>
          <w:tcPr>
            <w:tcW w:type="dxa" w:w="23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支持网格与暗色图片</w:t>
            </w:r>
          </w:p>
        </w:tc>
      </w:tr>
      <w:tr>
        <w:tc>
          <w:tcPr>
            <w:tcW w:type="dxa" w:w="3338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border/subtle</w:t>
            </w:r>
          </w:p>
        </w:tc>
        <w:tc>
          <w:tcPr>
            <w:tcW w:type="dxa" w:w="1669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#243244</w:t>
            </w:r>
          </w:p>
        </w:tc>
        <w:tc>
          <w:tcPr>
            <w:tcW w:type="dxa" w:w="1907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普通边框</w:t>
            </w:r>
          </w:p>
        </w:tc>
        <w:tc>
          <w:tcPr>
            <w:tcW w:type="dxa" w:w="2384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可辨识但不抢焦点</w:t>
            </w:r>
          </w:p>
        </w:tc>
      </w:tr>
      <w:tr>
        <w:tc>
          <w:tcPr>
            <w:tcW w:type="dxa" w:w="333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text/primary</w:t>
            </w:r>
          </w:p>
        </w:tc>
        <w:tc>
          <w:tcPr>
            <w:tcW w:type="dxa" w:w="16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#F8FAFC</w:t>
            </w:r>
          </w:p>
        </w:tc>
        <w:tc>
          <w:tcPr>
            <w:tcW w:type="dxa" w:w="190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主文本</w:t>
            </w:r>
          </w:p>
        </w:tc>
        <w:tc>
          <w:tcPr>
            <w:tcW w:type="dxa" w:w="23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高对比</w:t>
            </w:r>
          </w:p>
        </w:tc>
      </w:tr>
      <w:tr>
        <w:tc>
          <w:tcPr>
            <w:tcW w:type="dxa" w:w="3338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text/secondary</w:t>
            </w:r>
          </w:p>
        </w:tc>
        <w:tc>
          <w:tcPr>
            <w:tcW w:type="dxa" w:w="1669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#A6B4C8</w:t>
            </w:r>
          </w:p>
        </w:tc>
        <w:tc>
          <w:tcPr>
            <w:tcW w:type="dxa" w:w="1907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说明文本</w:t>
            </w:r>
          </w:p>
        </w:tc>
        <w:tc>
          <w:tcPr>
            <w:tcW w:type="dxa" w:w="2384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≥ 4.5:1</w:t>
            </w:r>
          </w:p>
        </w:tc>
      </w:tr>
      <w:tr>
        <w:tc>
          <w:tcPr>
            <w:tcW w:type="dxa" w:w="333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accent/primary</w:t>
            </w:r>
          </w:p>
        </w:tc>
        <w:tc>
          <w:tcPr>
            <w:tcW w:type="dxa" w:w="16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#3B82F6</w:t>
            </w:r>
          </w:p>
        </w:tc>
        <w:tc>
          <w:tcPr>
            <w:tcW w:type="dxa" w:w="190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主操作、选中</w:t>
            </w:r>
          </w:p>
        </w:tc>
        <w:tc>
          <w:tcPr>
            <w:tcW w:type="dxa" w:w="23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用于按钮和焦点</w:t>
            </w:r>
          </w:p>
        </w:tc>
      </w:tr>
      <w:tr>
        <w:tc>
          <w:tcPr>
            <w:tcW w:type="dxa" w:w="3338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accent/ai</w:t>
            </w:r>
          </w:p>
        </w:tc>
        <w:tc>
          <w:tcPr>
            <w:tcW w:type="dxa" w:w="1669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#8B5CF6</w:t>
            </w:r>
          </w:p>
        </w:tc>
        <w:tc>
          <w:tcPr>
            <w:tcW w:type="dxa" w:w="1907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 生成任务</w:t>
            </w:r>
          </w:p>
        </w:tc>
        <w:tc>
          <w:tcPr>
            <w:tcW w:type="dxa" w:w="2384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区别普通操作</w:t>
            </w:r>
          </w:p>
        </w:tc>
      </w:tr>
      <w:tr>
        <w:tc>
          <w:tcPr>
            <w:tcW w:type="dxa" w:w="333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status/success</w:t>
            </w:r>
          </w:p>
        </w:tc>
        <w:tc>
          <w:tcPr>
            <w:tcW w:type="dxa" w:w="16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#22C55E</w:t>
            </w:r>
          </w:p>
        </w:tc>
        <w:tc>
          <w:tcPr>
            <w:tcW w:type="dxa" w:w="190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完成、满意、导出</w:t>
            </w:r>
          </w:p>
        </w:tc>
        <w:tc>
          <w:tcPr>
            <w:tcW w:type="dxa" w:w="23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状态色不作为正文色</w:t>
            </w:r>
          </w:p>
        </w:tc>
      </w:tr>
      <w:tr>
        <w:tc>
          <w:tcPr>
            <w:tcW w:type="dxa" w:w="3338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status/warning</w:t>
            </w:r>
          </w:p>
        </w:tc>
        <w:tc>
          <w:tcPr>
            <w:tcW w:type="dxa" w:w="1669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#F59E0B</w:t>
            </w:r>
          </w:p>
        </w:tc>
        <w:tc>
          <w:tcPr>
            <w:tcW w:type="dxa" w:w="1907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排队、预算提醒</w:t>
            </w:r>
          </w:p>
        </w:tc>
        <w:tc>
          <w:tcPr>
            <w:tcW w:type="dxa" w:w="2384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搭配图标</w:t>
            </w:r>
          </w:p>
        </w:tc>
      </w:tr>
      <w:tr>
        <w:tc>
          <w:tcPr>
            <w:tcW w:type="dxa" w:w="333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status/error</w:t>
            </w:r>
          </w:p>
        </w:tc>
        <w:tc>
          <w:tcPr>
            <w:tcW w:type="dxa" w:w="16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#EF4444</w:t>
            </w:r>
          </w:p>
        </w:tc>
        <w:tc>
          <w:tcPr>
            <w:tcW w:type="dxa" w:w="190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失败、拒绝</w:t>
            </w:r>
          </w:p>
        </w:tc>
        <w:tc>
          <w:tcPr>
            <w:tcW w:type="dxa" w:w="23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必须配文字</w:t>
            </w:r>
          </w:p>
        </w:tc>
      </w:tr>
      <w:tr>
        <w:tc>
          <w:tcPr>
            <w:tcW w:type="dxa" w:w="3338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status/cache</w:t>
            </w:r>
          </w:p>
        </w:tc>
        <w:tc>
          <w:tcPr>
            <w:tcW w:type="dxa" w:w="1669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#06B6D4</w:t>
            </w:r>
          </w:p>
        </w:tc>
        <w:tc>
          <w:tcPr>
            <w:tcW w:type="dxa" w:w="1907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缓存与本地处理</w:t>
            </w:r>
          </w:p>
        </w:tc>
        <w:tc>
          <w:tcPr>
            <w:tcW w:type="dxa" w:w="2384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轻量提示</w:t>
            </w:r>
          </w:p>
        </w:tc>
      </w:tr>
    </w:tbl>
    <w:p>
      <w:pPr>
        <w:spacing w:after="40"/>
      </w:pPr>
    </w:p>
    <w:p>
      <w:pPr>
        <w:pStyle w:val="Heading3"/>
      </w:pPr>
      <w:r>
        <w:t>11.3 字体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907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317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字体</w:t>
            </w:r>
          </w:p>
        </w:tc>
        <w:tc>
          <w:tcPr>
            <w:tcW w:type="dxa" w:w="272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字号/行高</w:t>
            </w:r>
          </w:p>
        </w:tc>
        <w:tc>
          <w:tcPr>
            <w:tcW w:type="dxa" w:w="2494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使用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页面标题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Microsoft YaHei / HarmonyOS Sans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20-26 / 1.2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封面与章节</w:t>
            </w:r>
          </w:p>
        </w:tc>
      </w:tr>
      <w:tr>
        <w:tc>
          <w:tcPr>
            <w:tcW w:type="dxa" w:w="907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一级标题</w:t>
            </w:r>
          </w:p>
        </w:tc>
        <w:tc>
          <w:tcPr>
            <w:tcW w:type="dxa" w:w="3175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同上</w:t>
            </w:r>
          </w:p>
        </w:tc>
        <w:tc>
          <w:tcPr>
            <w:tcW w:type="dxa" w:w="2721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18 / 1.3</w:t>
            </w:r>
          </w:p>
        </w:tc>
        <w:tc>
          <w:tcPr>
            <w:tcW w:type="dxa" w:w="2494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章节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二级标题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同上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14 / 1.35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模块</w:t>
            </w:r>
          </w:p>
        </w:tc>
      </w:tr>
      <w:tr>
        <w:tc>
          <w:tcPr>
            <w:tcW w:type="dxa" w:w="907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正文</w:t>
            </w:r>
          </w:p>
        </w:tc>
        <w:tc>
          <w:tcPr>
            <w:tcW w:type="dxa" w:w="3175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Microsoft YaHei</w:t>
            </w:r>
          </w:p>
        </w:tc>
        <w:tc>
          <w:tcPr>
            <w:tcW w:type="dxa" w:w="2721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 / 1.5</w:t>
            </w:r>
          </w:p>
        </w:tc>
        <w:tc>
          <w:tcPr>
            <w:tcW w:type="dxa" w:w="2494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说明文字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节点标题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同上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12-13 / 1.25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任务与素材名</w:t>
            </w:r>
          </w:p>
        </w:tc>
      </w:tr>
      <w:tr>
        <w:tc>
          <w:tcPr>
            <w:tcW w:type="dxa" w:w="907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元信息</w:t>
            </w:r>
          </w:p>
        </w:tc>
        <w:tc>
          <w:tcPr>
            <w:tcW w:type="dxa" w:w="3175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JetBrains Mono / Consolas</w:t>
            </w:r>
          </w:p>
        </w:tc>
        <w:tc>
          <w:tcPr>
            <w:tcW w:type="dxa" w:w="2721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10-11 / 1.3</w:t>
            </w:r>
          </w:p>
        </w:tc>
        <w:tc>
          <w:tcPr>
            <w:tcW w:type="dxa" w:w="2494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ID、成本、耗时、哈希</w:t>
            </w:r>
          </w:p>
        </w:tc>
      </w:tr>
    </w:tbl>
    <w:p>
      <w:pPr>
        <w:spacing w:after="40"/>
      </w:pPr>
    </w:p>
    <w:p>
      <w:pPr>
        <w:pStyle w:val="Heading3"/>
      </w:pPr>
      <w:r>
        <w:t>11.4 间距、圆角与阴影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96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Token</w:t>
            </w:r>
          </w:p>
        </w:tc>
        <w:tc>
          <w:tcPr>
            <w:tcW w:type="dxa" w:w="406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  <w:tc>
          <w:tcPr>
            <w:tcW w:type="dxa" w:w="2034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31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space/1</w:t>
            </w:r>
          </w:p>
        </w:tc>
        <w:tc>
          <w:tcPr>
            <w:tcW w:type="dxa" w:w="40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4px</w:t>
            </w:r>
          </w:p>
        </w:tc>
        <w:tc>
          <w:tcPr>
            <w:tcW w:type="dxa" w:w="20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图标与文字</w:t>
            </w:r>
          </w:p>
        </w:tc>
      </w:tr>
      <w:tr>
        <w:tc>
          <w:tcPr>
            <w:tcW w:type="dxa" w:w="3196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space/2</w:t>
            </w:r>
          </w:p>
        </w:tc>
        <w:tc>
          <w:tcPr>
            <w:tcW w:type="dxa" w:w="4068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8px</w:t>
            </w:r>
          </w:p>
        </w:tc>
        <w:tc>
          <w:tcPr>
            <w:tcW w:type="dxa" w:w="2034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紧凑元素</w:t>
            </w:r>
          </w:p>
        </w:tc>
      </w:tr>
      <w:tr>
        <w:tc>
          <w:tcPr>
            <w:tcW w:type="dxa" w:w="31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space/3</w:t>
            </w:r>
          </w:p>
        </w:tc>
        <w:tc>
          <w:tcPr>
            <w:tcW w:type="dxa" w:w="40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12px</w:t>
            </w:r>
          </w:p>
        </w:tc>
        <w:tc>
          <w:tcPr>
            <w:tcW w:type="dxa" w:w="20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卡片内边距</w:t>
            </w:r>
          </w:p>
        </w:tc>
      </w:tr>
      <w:tr>
        <w:tc>
          <w:tcPr>
            <w:tcW w:type="dxa" w:w="3196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space/4</w:t>
            </w:r>
          </w:p>
        </w:tc>
        <w:tc>
          <w:tcPr>
            <w:tcW w:type="dxa" w:w="4068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16px</w:t>
            </w:r>
          </w:p>
        </w:tc>
        <w:tc>
          <w:tcPr>
            <w:tcW w:type="dxa" w:w="2034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节点内边距</w:t>
            </w:r>
          </w:p>
        </w:tc>
      </w:tr>
      <w:tr>
        <w:tc>
          <w:tcPr>
            <w:tcW w:type="dxa" w:w="31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space/6</w:t>
            </w:r>
          </w:p>
        </w:tc>
        <w:tc>
          <w:tcPr>
            <w:tcW w:type="dxa" w:w="40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24px</w:t>
            </w:r>
          </w:p>
        </w:tc>
        <w:tc>
          <w:tcPr>
            <w:tcW w:type="dxa" w:w="20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面板内边距</w:t>
            </w:r>
          </w:p>
        </w:tc>
      </w:tr>
      <w:tr>
        <w:tc>
          <w:tcPr>
            <w:tcW w:type="dxa" w:w="3196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radius/sm</w:t>
            </w:r>
          </w:p>
        </w:tc>
        <w:tc>
          <w:tcPr>
            <w:tcW w:type="dxa" w:w="4068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6px</w:t>
            </w:r>
          </w:p>
        </w:tc>
        <w:tc>
          <w:tcPr>
            <w:tcW w:type="dxa" w:w="2034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标签、输入框</w:t>
            </w:r>
          </w:p>
        </w:tc>
      </w:tr>
      <w:tr>
        <w:tc>
          <w:tcPr>
            <w:tcW w:type="dxa" w:w="31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radius/md</w:t>
            </w:r>
          </w:p>
        </w:tc>
        <w:tc>
          <w:tcPr>
            <w:tcW w:type="dxa" w:w="40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10px</w:t>
            </w:r>
          </w:p>
        </w:tc>
        <w:tc>
          <w:tcPr>
            <w:tcW w:type="dxa" w:w="20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按钮、小卡片</w:t>
            </w:r>
          </w:p>
        </w:tc>
      </w:tr>
      <w:tr>
        <w:tc>
          <w:tcPr>
            <w:tcW w:type="dxa" w:w="3196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radius/lg</w:t>
            </w:r>
          </w:p>
        </w:tc>
        <w:tc>
          <w:tcPr>
            <w:tcW w:type="dxa" w:w="4068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14px</w:t>
            </w:r>
          </w:p>
        </w:tc>
        <w:tc>
          <w:tcPr>
            <w:tcW w:type="dxa" w:w="2034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面板、节点</w:t>
            </w:r>
          </w:p>
        </w:tc>
      </w:tr>
      <w:tr>
        <w:tc>
          <w:tcPr>
            <w:tcW w:type="dxa" w:w="31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shadow/node</w:t>
            </w:r>
          </w:p>
        </w:tc>
        <w:tc>
          <w:tcPr>
            <w:tcW w:type="dxa" w:w="40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 8px 20px rgba(0,0,0,0.18)</w:t>
            </w:r>
          </w:p>
        </w:tc>
        <w:tc>
          <w:tcPr>
            <w:tcW w:type="dxa" w:w="20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悬停或选中节点</w:t>
            </w:r>
          </w:p>
        </w:tc>
      </w:tr>
    </w:tbl>
    <w:p>
      <w:pPr>
        <w:spacing w:after="40"/>
      </w:pPr>
    </w:p>
    <w:p>
      <w:pPr>
        <w:pStyle w:val="Heading3"/>
      </w:pPr>
      <w:r>
        <w:t>11.5 图片呈现规范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统一缩略图比例选项：1:1、3:4、4:5、9:16。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透明背景使用棋盘格底；未生成区域使用 shimmer 占位。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锁定版本右下角显示锁定图标，导出后显示文件夹图标。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失败卡片不隐藏缩略图；如果无结果则显示可理解图标和错误摘要。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审核模式下允许切换单列大图、双列对比、网格三种布局。</w:t>
      </w:r>
    </w:p>
    <w:p>
      <w:r>
        <w:br w:type="page"/>
      </w:r>
    </w:p>
    <w:p>
      <w:pPr>
        <w:pStyle w:val="Heading2"/>
      </w:pPr>
      <w:r>
        <w:t>12. 动效设计规范</w:t>
      </w:r>
    </w:p>
    <w:p>
      <w:pPr>
        <w:pStyle w:val="Heading3"/>
      </w:pPr>
      <w:r>
        <w:t>12.1 动效原则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动效用于解释状态变化，不做无意义装饰。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任何操作反馈应在 100ms 内出现，可感知完成不超过 400ms。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生成中的 shimmer 必须循环柔和，不造成视觉疲劳。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失败使用轻微震动或红色闪烁一次，不持续闪烁干扰用户。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提供“减少动态”设置；开启后取消循环动画，仅保留状态色和文字。</w:t>
      </w:r>
    </w:p>
    <w:p>
      <w:pPr>
        <w:pStyle w:val="Heading3"/>
      </w:pPr>
      <w:r>
        <w:t>12.2 时长与缓动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937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1937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时长</w:t>
            </w:r>
          </w:p>
        </w:tc>
        <w:tc>
          <w:tcPr>
            <w:tcW w:type="dxa" w:w="271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缓动</w:t>
            </w:r>
          </w:p>
        </w:tc>
        <w:tc>
          <w:tcPr>
            <w:tcW w:type="dxa" w:w="271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要求</w:t>
            </w:r>
          </w:p>
        </w:tc>
      </w:tr>
      <w:tr>
        <w:tc>
          <w:tcPr>
            <w:tcW w:type="dxa" w:w="19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按钮 hover</w:t>
            </w:r>
          </w:p>
        </w:tc>
        <w:tc>
          <w:tcPr>
            <w:tcW w:type="dxa" w:w="19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80-120ms</w:t>
            </w:r>
          </w:p>
        </w:tc>
        <w:tc>
          <w:tcPr>
            <w:tcW w:type="dxa" w:w="27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ease-out</w:t>
            </w:r>
          </w:p>
        </w:tc>
        <w:tc>
          <w:tcPr>
            <w:tcW w:type="dxa" w:w="27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不明显延迟</w:t>
            </w:r>
          </w:p>
        </w:tc>
      </w:tr>
      <w:tr>
        <w:tc>
          <w:tcPr>
            <w:tcW w:type="dxa" w:w="1937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面板展开</w:t>
            </w:r>
          </w:p>
        </w:tc>
        <w:tc>
          <w:tcPr>
            <w:tcW w:type="dxa" w:w="1937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180-240ms</w:t>
            </w:r>
          </w:p>
        </w:tc>
        <w:tc>
          <w:tcPr>
            <w:tcW w:type="dxa" w:w="2712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cubic-bezier(0.2, 0.8, 0.2, 1)</w:t>
            </w:r>
          </w:p>
        </w:tc>
        <w:tc>
          <w:tcPr>
            <w:tcW w:type="dxa" w:w="2712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不遮挡画布主流程</w:t>
            </w:r>
          </w:p>
        </w:tc>
      </w:tr>
      <w:tr>
        <w:tc>
          <w:tcPr>
            <w:tcW w:type="dxa" w:w="19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节点出现</w:t>
            </w:r>
          </w:p>
        </w:tc>
        <w:tc>
          <w:tcPr>
            <w:tcW w:type="dxa" w:w="19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240ms</w:t>
            </w:r>
          </w:p>
        </w:tc>
        <w:tc>
          <w:tcPr>
            <w:tcW w:type="dxa" w:w="27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ease-out</w:t>
            </w:r>
          </w:p>
        </w:tc>
        <w:tc>
          <w:tcPr>
            <w:tcW w:type="dxa" w:w="27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从 96% 缩放和淡入进入</w:t>
            </w:r>
          </w:p>
        </w:tc>
      </w:tr>
      <w:tr>
        <w:tc>
          <w:tcPr>
            <w:tcW w:type="dxa" w:w="1937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状态切换</w:t>
            </w:r>
          </w:p>
        </w:tc>
        <w:tc>
          <w:tcPr>
            <w:tcW w:type="dxa" w:w="1937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160ms</w:t>
            </w:r>
          </w:p>
        </w:tc>
        <w:tc>
          <w:tcPr>
            <w:tcW w:type="dxa" w:w="2712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linear 或 ease-out</w:t>
            </w:r>
          </w:p>
        </w:tc>
        <w:tc>
          <w:tcPr>
            <w:tcW w:type="dxa" w:w="2712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颜色和图标同步</w:t>
            </w:r>
          </w:p>
        </w:tc>
      </w:tr>
      <w:tr>
        <w:tc>
          <w:tcPr>
            <w:tcW w:type="dxa" w:w="19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图片 reveal</w:t>
            </w:r>
          </w:p>
        </w:tc>
        <w:tc>
          <w:tcPr>
            <w:tcW w:type="dxa" w:w="19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320-420ms</w:t>
            </w:r>
          </w:p>
        </w:tc>
        <w:tc>
          <w:tcPr>
            <w:tcW w:type="dxa" w:w="27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ease-out</w:t>
            </w:r>
          </w:p>
        </w:tc>
        <w:tc>
          <w:tcPr>
            <w:tcW w:type="dxa" w:w="27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从轻微模糊到清晰，不遮挡操作</w:t>
            </w:r>
          </w:p>
        </w:tc>
      </w:tr>
      <w:tr>
        <w:tc>
          <w:tcPr>
            <w:tcW w:type="dxa" w:w="1937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生成 shimmer</w:t>
            </w:r>
          </w:p>
        </w:tc>
        <w:tc>
          <w:tcPr>
            <w:tcW w:type="dxa" w:w="1937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1200ms 循环</w:t>
            </w:r>
          </w:p>
        </w:tc>
        <w:tc>
          <w:tcPr>
            <w:tcW w:type="dxa" w:w="2712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linear</w:t>
            </w:r>
          </w:p>
        </w:tc>
        <w:tc>
          <w:tcPr>
            <w:tcW w:type="dxa" w:w="2712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透明度 0.35-0.65</w:t>
            </w:r>
          </w:p>
        </w:tc>
      </w:tr>
      <w:tr>
        <w:tc>
          <w:tcPr>
            <w:tcW w:type="dxa" w:w="19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连线流动</w:t>
            </w:r>
          </w:p>
        </w:tc>
        <w:tc>
          <w:tcPr>
            <w:tcW w:type="dxa" w:w="193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1400ms 循环</w:t>
            </w:r>
          </w:p>
        </w:tc>
        <w:tc>
          <w:tcPr>
            <w:tcW w:type="dxa" w:w="27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linear</w:t>
            </w:r>
          </w:p>
        </w:tc>
        <w:tc>
          <w:tcPr>
            <w:tcW w:type="dxa" w:w="27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仅活动边启用</w:t>
            </w:r>
          </w:p>
        </w:tc>
      </w:tr>
      <w:tr>
        <w:tc>
          <w:tcPr>
            <w:tcW w:type="dxa" w:w="1937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错误反馈</w:t>
            </w:r>
          </w:p>
        </w:tc>
        <w:tc>
          <w:tcPr>
            <w:tcW w:type="dxa" w:w="1937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180ms，最多一次</w:t>
            </w:r>
          </w:p>
        </w:tc>
        <w:tc>
          <w:tcPr>
            <w:tcW w:type="dxa" w:w="2712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ease-out</w:t>
            </w:r>
          </w:p>
        </w:tc>
        <w:tc>
          <w:tcPr>
            <w:tcW w:type="dxa" w:w="2712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避免持续闪烁</w:t>
            </w:r>
          </w:p>
        </w:tc>
      </w:tr>
    </w:tbl>
    <w:p>
      <w:pPr>
        <w:spacing w:after="40"/>
      </w:pPr>
    </w:p>
    <w:p>
      <w:pPr>
        <w:pStyle w:val="Heading3"/>
      </w:pPr>
      <w:r>
        <w:t>12.3 生成中占位图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阶段一：排队中，边框轻微呼吸，显示队列序号。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阶段二：上传与组装，参考图小图标依次点亮。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阶段三：服务端生成，柔和噪点或光线扫过，不显示虚假百分比。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阶段四：下载与写入，显示文件格式和大小。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阶段五：完成 reveal，缩略图淡入并出现“待审核”。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若 Provider 提供中间预览，则显示真实预览；否则只显示阶段。</w:t>
      </w:r>
    </w:p>
    <w:p>
      <w:pPr>
        <w:pStyle w:val="Heading3"/>
      </w:pPr>
      <w:r>
        <w:t>12.4 画布动效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新任务分组出现时使用局部布局过渡，避免整张画布跳动。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用户手动拖动节点时禁用自动布局动画。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运行中的任务节点边框使用低频流动效果。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批量操作后选区变化不超过 240ms。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缩放和平移保持 60fps；帧率不足时自动降低连线动画。</w:t>
      </w:r>
    </w:p>
    <w:p>
      <w:r>
        <w:br w:type="page"/>
      </w:r>
    </w:p>
    <w:p>
      <w:pPr>
        <w:pStyle w:val="Heading2"/>
      </w:pPr>
      <w:r>
        <w:t>13. 快捷键与操作效率</w:t>
      </w:r>
    </w:p>
    <w:p>
      <w:pPr>
        <w:pStyle w:val="Heading3"/>
      </w:pPr>
      <w:r>
        <w:t>13.1 全局快捷键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616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快捷键</w:t>
            </w:r>
          </w:p>
        </w:tc>
        <w:tc>
          <w:tcPr>
            <w:tcW w:type="dxa" w:w="3616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动作</w:t>
            </w:r>
          </w:p>
        </w:tc>
        <w:tc>
          <w:tcPr>
            <w:tcW w:type="dxa" w:w="2066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适用场景</w:t>
            </w:r>
          </w:p>
        </w:tc>
      </w:tr>
      <w:tr>
        <w:tc>
          <w:tcPr>
            <w:tcW w:type="dxa" w:w="36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Ctrl + K</w:t>
            </w:r>
          </w:p>
        </w:tc>
        <w:tc>
          <w:tcPr>
            <w:tcW w:type="dxa" w:w="36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打开命令面板</w:t>
            </w:r>
          </w:p>
        </w:tc>
        <w:tc>
          <w:tcPr>
            <w:tcW w:type="dxa" w:w="206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全局</w:t>
            </w:r>
          </w:p>
        </w:tc>
      </w:tr>
      <w:tr>
        <w:tc>
          <w:tcPr>
            <w:tcW w:type="dxa" w:w="3616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Ctrl + N</w:t>
            </w:r>
          </w:p>
        </w:tc>
        <w:tc>
          <w:tcPr>
            <w:tcW w:type="dxa" w:w="3616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新建项目</w:t>
            </w:r>
          </w:p>
        </w:tc>
        <w:tc>
          <w:tcPr>
            <w:tcW w:type="dxa" w:w="2066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项目列表或工作台</w:t>
            </w:r>
          </w:p>
        </w:tc>
      </w:tr>
      <w:tr>
        <w:tc>
          <w:tcPr>
            <w:tcW w:type="dxa" w:w="36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Ctrl + O</w:t>
            </w:r>
          </w:p>
        </w:tc>
        <w:tc>
          <w:tcPr>
            <w:tcW w:type="dxa" w:w="36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打开项目</w:t>
            </w:r>
          </w:p>
        </w:tc>
        <w:tc>
          <w:tcPr>
            <w:tcW w:type="dxa" w:w="206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全局</w:t>
            </w:r>
          </w:p>
        </w:tc>
      </w:tr>
      <w:tr>
        <w:tc>
          <w:tcPr>
            <w:tcW w:type="dxa" w:w="3616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Ctrl + S</w:t>
            </w:r>
          </w:p>
        </w:tc>
        <w:tc>
          <w:tcPr>
            <w:tcW w:type="dxa" w:w="3616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强制保存项目</w:t>
            </w:r>
          </w:p>
        </w:tc>
        <w:tc>
          <w:tcPr>
            <w:tcW w:type="dxa" w:w="2066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全局</w:t>
            </w:r>
          </w:p>
        </w:tc>
      </w:tr>
      <w:tr>
        <w:tc>
          <w:tcPr>
            <w:tcW w:type="dxa" w:w="36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Ctrl + I</w:t>
            </w:r>
          </w:p>
        </w:tc>
        <w:tc>
          <w:tcPr>
            <w:tcW w:type="dxa" w:w="36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导入素材</w:t>
            </w:r>
          </w:p>
        </w:tc>
        <w:tc>
          <w:tcPr>
            <w:tcW w:type="dxa" w:w="206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准备模式</w:t>
            </w:r>
          </w:p>
        </w:tc>
      </w:tr>
      <w:tr>
        <w:tc>
          <w:tcPr>
            <w:tcW w:type="dxa" w:w="3616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Ctrl + 1 / 2 / 3 / 4</w:t>
            </w:r>
          </w:p>
        </w:tc>
        <w:tc>
          <w:tcPr>
            <w:tcW w:type="dxa" w:w="3616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切换准备 / 生成 / 审核 / 导出</w:t>
            </w:r>
          </w:p>
        </w:tc>
        <w:tc>
          <w:tcPr>
            <w:tcW w:type="dxa" w:w="2066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工作台</w:t>
            </w:r>
          </w:p>
        </w:tc>
      </w:tr>
      <w:tr>
        <w:tc>
          <w:tcPr>
            <w:tcW w:type="dxa" w:w="36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Ctrl + F</w:t>
            </w:r>
          </w:p>
        </w:tc>
        <w:tc>
          <w:tcPr>
            <w:tcW w:type="dxa" w:w="36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搜索素材、任务、品类</w:t>
            </w:r>
          </w:p>
        </w:tc>
        <w:tc>
          <w:tcPr>
            <w:tcW w:type="dxa" w:w="206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全局</w:t>
            </w:r>
          </w:p>
        </w:tc>
      </w:tr>
      <w:tr>
        <w:tc>
          <w:tcPr>
            <w:tcW w:type="dxa" w:w="3616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Ctrl + Shift + G</w:t>
            </w:r>
          </w:p>
        </w:tc>
        <w:tc>
          <w:tcPr>
            <w:tcW w:type="dxa" w:w="3616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生成方案预览</w:t>
            </w:r>
          </w:p>
        </w:tc>
        <w:tc>
          <w:tcPr>
            <w:tcW w:type="dxa" w:w="2066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准备完成</w:t>
            </w:r>
          </w:p>
        </w:tc>
      </w:tr>
      <w:tr>
        <w:tc>
          <w:tcPr>
            <w:tcW w:type="dxa" w:w="36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Ctrl + Enter</w:t>
            </w:r>
          </w:p>
        </w:tc>
        <w:tc>
          <w:tcPr>
            <w:tcW w:type="dxa" w:w="36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开始或继续当前批次</w:t>
            </w:r>
          </w:p>
        </w:tc>
        <w:tc>
          <w:tcPr>
            <w:tcW w:type="dxa" w:w="206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确认成本后</w:t>
            </w:r>
          </w:p>
        </w:tc>
      </w:tr>
      <w:tr>
        <w:tc>
          <w:tcPr>
            <w:tcW w:type="dxa" w:w="3616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Esc</w:t>
            </w:r>
          </w:p>
        </w:tc>
        <w:tc>
          <w:tcPr>
            <w:tcW w:type="dxa" w:w="3616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关闭浮层或取消选择</w:t>
            </w:r>
          </w:p>
        </w:tc>
        <w:tc>
          <w:tcPr>
            <w:tcW w:type="dxa" w:w="2066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全局</w:t>
            </w:r>
          </w:p>
        </w:tc>
      </w:tr>
      <w:tr>
        <w:tc>
          <w:tcPr>
            <w:tcW w:type="dxa" w:w="36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F1</w:t>
            </w:r>
          </w:p>
        </w:tc>
        <w:tc>
          <w:tcPr>
            <w:tcW w:type="dxa" w:w="36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打开帮助</w:t>
            </w:r>
          </w:p>
        </w:tc>
        <w:tc>
          <w:tcPr>
            <w:tcW w:type="dxa" w:w="206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全局</w:t>
            </w:r>
          </w:p>
        </w:tc>
      </w:tr>
    </w:tbl>
    <w:p>
      <w:pPr>
        <w:spacing w:after="40"/>
      </w:pPr>
    </w:p>
    <w:p>
      <w:pPr>
        <w:pStyle w:val="Heading3"/>
      </w:pPr>
      <w:r>
        <w:t>13.2 画布快捷键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649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快捷键</w:t>
            </w:r>
          </w:p>
        </w:tc>
        <w:tc>
          <w:tcPr>
            <w:tcW w:type="dxa" w:w="4649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动作</w:t>
            </w:r>
          </w:p>
        </w:tc>
      </w:tr>
      <w:tr>
        <w:tc>
          <w:tcPr>
            <w:tcW w:type="dxa" w:w="46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Space + 拖拽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平移画布</w:t>
            </w:r>
          </w:p>
        </w:tc>
      </w:tr>
      <w:tr>
        <w:tc>
          <w:tcPr>
            <w:tcW w:type="dxa" w:w="4649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Ctrl + 滚轮</w:t>
            </w:r>
          </w:p>
        </w:tc>
        <w:tc>
          <w:tcPr>
            <w:tcW w:type="dxa" w:w="4649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缩放画布</w:t>
            </w:r>
          </w:p>
        </w:tc>
      </w:tr>
      <w:tr>
        <w:tc>
          <w:tcPr>
            <w:tcW w:type="dxa" w:w="46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聚焦选中节点</w:t>
            </w:r>
          </w:p>
        </w:tc>
      </w:tr>
      <w:tr>
        <w:tc>
          <w:tcPr>
            <w:tcW w:type="dxa" w:w="4649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Ctrl + A</w:t>
            </w:r>
          </w:p>
        </w:tc>
        <w:tc>
          <w:tcPr>
            <w:tcW w:type="dxa" w:w="4649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选中当前过滤范围节点</w:t>
            </w:r>
          </w:p>
        </w:tc>
      </w:tr>
      <w:tr>
        <w:tc>
          <w:tcPr>
            <w:tcW w:type="dxa" w:w="46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Ctrl + .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折叠/展开分组</w:t>
            </w:r>
          </w:p>
        </w:tc>
      </w:tr>
      <w:tr>
        <w:tc>
          <w:tcPr>
            <w:tcW w:type="dxa" w:w="4649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Ctrl + Shift + L</w:t>
            </w:r>
          </w:p>
        </w:tc>
        <w:tc>
          <w:tcPr>
            <w:tcW w:type="dxa" w:w="4649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自动布局</w:t>
            </w:r>
          </w:p>
        </w:tc>
      </w:tr>
      <w:tr>
        <w:tc>
          <w:tcPr>
            <w:tcW w:type="dxa" w:w="46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↑ ↓ ← →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在节点间移动焦点</w:t>
            </w:r>
          </w:p>
        </w:tc>
      </w:tr>
      <w:tr>
        <w:tc>
          <w:tcPr>
            <w:tcW w:type="dxa" w:w="4649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Shift + 点击</w:t>
            </w:r>
          </w:p>
        </w:tc>
        <w:tc>
          <w:tcPr>
            <w:tcW w:type="dxa" w:w="4649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范围多选</w:t>
            </w:r>
          </w:p>
        </w:tc>
      </w:tr>
      <w:tr>
        <w:tc>
          <w:tcPr>
            <w:tcW w:type="dxa" w:w="46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Ctrl + 点击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增减选择</w:t>
            </w:r>
          </w:p>
        </w:tc>
      </w:tr>
      <w:tr>
        <w:tc>
          <w:tcPr>
            <w:tcW w:type="dxa" w:w="4649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Delete</w:t>
            </w:r>
          </w:p>
        </w:tc>
        <w:tc>
          <w:tcPr>
            <w:tcW w:type="dxa" w:w="4649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移除未开始任务；锁定任务需确认</w:t>
            </w:r>
          </w:p>
        </w:tc>
      </w:tr>
    </w:tbl>
    <w:p>
      <w:pPr>
        <w:spacing w:after="40"/>
      </w:pPr>
    </w:p>
    <w:p>
      <w:pPr>
        <w:pStyle w:val="Heading3"/>
      </w:pPr>
      <w:r>
        <w:t>13.3 审核快捷键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82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快捷键</w:t>
            </w:r>
          </w:p>
        </w:tc>
        <w:tc>
          <w:tcPr>
            <w:tcW w:type="dxa" w:w="4477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动作</w:t>
            </w:r>
          </w:p>
        </w:tc>
      </w:tr>
      <w:tr>
        <w:tc>
          <w:tcPr>
            <w:tcW w:type="dxa" w:w="482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</w:t>
            </w:r>
          </w:p>
        </w:tc>
        <w:tc>
          <w:tcPr>
            <w:tcW w:type="dxa" w:w="447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接受当前版本</w:t>
            </w:r>
          </w:p>
        </w:tc>
      </w:tr>
      <w:tr>
        <w:tc>
          <w:tcPr>
            <w:tcW w:type="dxa" w:w="4821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X</w:t>
            </w:r>
          </w:p>
        </w:tc>
        <w:tc>
          <w:tcPr>
            <w:tcW w:type="dxa" w:w="4477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拒绝当前版本并打开原因标签</w:t>
            </w:r>
          </w:p>
        </w:tc>
      </w:tr>
      <w:tr>
        <w:tc>
          <w:tcPr>
            <w:tcW w:type="dxa" w:w="482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</w:t>
            </w:r>
          </w:p>
        </w:tc>
        <w:tc>
          <w:tcPr>
            <w:tcW w:type="dxa" w:w="447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重生成选中已拒绝任务</w:t>
            </w:r>
          </w:p>
        </w:tc>
      </w:tr>
      <w:tr>
        <w:tc>
          <w:tcPr>
            <w:tcW w:type="dxa" w:w="4821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 / U</w:t>
            </w:r>
          </w:p>
        </w:tc>
        <w:tc>
          <w:tcPr>
            <w:tcW w:type="dxa" w:w="4477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锁定 / 解锁</w:t>
            </w:r>
          </w:p>
        </w:tc>
      </w:tr>
      <w:tr>
        <w:tc>
          <w:tcPr>
            <w:tcW w:type="dxa" w:w="482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</w:t>
            </w:r>
          </w:p>
        </w:tc>
        <w:tc>
          <w:tcPr>
            <w:tcW w:type="dxa" w:w="447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打开版本对比</w:t>
            </w:r>
          </w:p>
        </w:tc>
      </w:tr>
      <w:tr>
        <w:tc>
          <w:tcPr>
            <w:tcW w:type="dxa" w:w="4821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[ / ]</w:t>
            </w:r>
          </w:p>
        </w:tc>
        <w:tc>
          <w:tcPr>
            <w:tcW w:type="dxa" w:w="4477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上一个/下一个待审核任务</w:t>
            </w:r>
          </w:p>
        </w:tc>
      </w:tr>
      <w:tr>
        <w:tc>
          <w:tcPr>
            <w:tcW w:type="dxa" w:w="482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1-6</w:t>
            </w:r>
          </w:p>
        </w:tc>
        <w:tc>
          <w:tcPr>
            <w:tcW w:type="dxa" w:w="447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快速选择常用拒绝原因</w:t>
            </w:r>
          </w:p>
        </w:tc>
      </w:tr>
      <w:tr>
        <w:tc>
          <w:tcPr>
            <w:tcW w:type="dxa" w:w="4821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Ctrl + Shift + V</w:t>
            </w:r>
          </w:p>
        </w:tc>
        <w:tc>
          <w:tcPr>
            <w:tcW w:type="dxa" w:w="4477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恢复选中历史版本</w:t>
            </w:r>
          </w:p>
        </w:tc>
      </w:tr>
      <w:tr>
        <w:tc>
          <w:tcPr>
            <w:tcW w:type="dxa" w:w="482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Enter</w:t>
            </w:r>
          </w:p>
        </w:tc>
        <w:tc>
          <w:tcPr>
            <w:tcW w:type="dxa" w:w="447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打开大图预览</w:t>
            </w:r>
          </w:p>
        </w:tc>
      </w:tr>
      <w:tr>
        <w:tc>
          <w:tcPr>
            <w:tcW w:type="dxa" w:w="4821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Z</w:t>
            </w:r>
          </w:p>
        </w:tc>
        <w:tc>
          <w:tcPr>
            <w:tcW w:type="dxa" w:w="4477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切换 100% 视图</w:t>
            </w:r>
          </w:p>
        </w:tc>
      </w:tr>
    </w:tbl>
    <w:p>
      <w:pPr>
        <w:spacing w:after="40"/>
      </w:pPr>
    </w:p>
    <w:p>
      <w:pPr>
        <w:pStyle w:val="Heading3"/>
      </w:pPr>
      <w:r>
        <w:t>13.4 命令面板</w:t>
      </w:r>
    </w:p>
    <w:p>
      <w:r>
        <w:rPr>
          <w:rFonts w:ascii="Microsoft YaHei" w:hAnsi="Microsoft YaHei" w:eastAsia="Microsoft YaHei"/>
          <w:b w:val="0"/>
          <w:sz w:val="21"/>
        </w:rPr>
        <w:t>命令面板搜索对象和动作，支持中文拼音首字母。常用命令包括“生成方案预览”“重生成所有颜色不准”“只看失败任务”“导出锁定版本”“新建腰带品类”“打开项目文件夹”。命令执行前显示影响范围；高成本命令进入确认。</w:t>
      </w:r>
    </w:p>
    <w:p>
      <w:r>
        <w:br w:type="page"/>
      </w:r>
    </w:p>
    <w:p>
      <w:pPr>
        <w:pStyle w:val="Heading2"/>
      </w:pPr>
      <w:r>
        <w:t>14. 异常、空态与边界状态</w:t>
      </w:r>
    </w:p>
    <w:p>
      <w:pPr>
        <w:pStyle w:val="Heading3"/>
      </w:pPr>
      <w:r>
        <w:t>14.1 空态设计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1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空态场景</w:t>
            </w:r>
          </w:p>
        </w:tc>
        <w:tc>
          <w:tcPr>
            <w:tcW w:type="dxa" w:w="406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文案方向</w:t>
            </w:r>
          </w:p>
        </w:tc>
        <w:tc>
          <w:tcPr>
            <w:tcW w:type="dxa" w:w="406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引导动作</w:t>
            </w:r>
          </w:p>
        </w:tc>
      </w:tr>
      <w:tr>
        <w:tc>
          <w:tcPr>
            <w:tcW w:type="dxa" w:w="116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无项目</w:t>
            </w:r>
          </w:p>
        </w:tc>
        <w:tc>
          <w:tcPr>
            <w:tcW w:type="dxa" w:w="40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从第一个商品任务开始</w:t>
            </w:r>
          </w:p>
        </w:tc>
        <w:tc>
          <w:tcPr>
            <w:tcW w:type="dxa" w:w="40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新建项目 / 导入上一项目</w:t>
            </w:r>
          </w:p>
        </w:tc>
      </w:tr>
      <w:tr>
        <w:tc>
          <w:tcPr>
            <w:tcW w:type="dxa" w:w="1162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无素材</w:t>
            </w:r>
          </w:p>
        </w:tc>
        <w:tc>
          <w:tcPr>
            <w:tcW w:type="dxa" w:w="4068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先拖入商品图，系统会自动识别候选品类</w:t>
            </w:r>
          </w:p>
        </w:tc>
        <w:tc>
          <w:tcPr>
            <w:tcW w:type="dxa" w:w="4068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打开文件夹 / 拖拽导入</w:t>
            </w:r>
          </w:p>
        </w:tc>
      </w:tr>
      <w:tr>
        <w:tc>
          <w:tcPr>
            <w:tcW w:type="dxa" w:w="116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无品类库</w:t>
            </w:r>
          </w:p>
        </w:tc>
        <w:tc>
          <w:tcPr>
            <w:tcW w:type="dxa" w:w="40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从内置品类开始，也可以创建你的品类</w:t>
            </w:r>
          </w:p>
        </w:tc>
        <w:tc>
          <w:tcPr>
            <w:tcW w:type="dxa" w:w="40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使用内置品类 / 新建品类</w:t>
            </w:r>
          </w:p>
        </w:tc>
      </w:tr>
      <w:tr>
        <w:tc>
          <w:tcPr>
            <w:tcW w:type="dxa" w:w="1162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无规范库</w:t>
            </w:r>
          </w:p>
        </w:tc>
        <w:tc>
          <w:tcPr>
            <w:tcW w:type="dxa" w:w="4068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先上传一张目标风格示例，系统会读取其配置模板</w:t>
            </w:r>
          </w:p>
        </w:tc>
        <w:tc>
          <w:tcPr>
            <w:tcW w:type="dxa" w:w="4068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上传规范图 / 使用默认规范</w:t>
            </w:r>
          </w:p>
        </w:tc>
      </w:tr>
      <w:tr>
        <w:tc>
          <w:tcPr>
            <w:tcW w:type="dxa" w:w="116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无模特库</w:t>
            </w:r>
          </w:p>
        </w:tc>
        <w:tc>
          <w:tcPr>
            <w:tcW w:type="dxa" w:w="40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先添加模特参考图，再生成模特图</w:t>
            </w:r>
          </w:p>
        </w:tc>
        <w:tc>
          <w:tcPr>
            <w:tcW w:type="dxa" w:w="40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添加模特 / 跳过模特图</w:t>
            </w:r>
          </w:p>
        </w:tc>
      </w:tr>
      <w:tr>
        <w:tc>
          <w:tcPr>
            <w:tcW w:type="dxa" w:w="1162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无任务</w:t>
            </w:r>
          </w:p>
        </w:tc>
        <w:tc>
          <w:tcPr>
            <w:tcW w:type="dxa" w:w="4068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当前方案还没有生成任务</w:t>
            </w:r>
          </w:p>
        </w:tc>
        <w:tc>
          <w:tcPr>
            <w:tcW w:type="dxa" w:w="4068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自动生成方案 / 手动添加任务</w:t>
            </w:r>
          </w:p>
        </w:tc>
      </w:tr>
      <w:tr>
        <w:tc>
          <w:tcPr>
            <w:tcW w:type="dxa" w:w="116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无锁定图</w:t>
            </w:r>
          </w:p>
        </w:tc>
        <w:tc>
          <w:tcPr>
            <w:tcW w:type="dxa" w:w="40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还没有可导出的满意版本</w:t>
            </w:r>
          </w:p>
        </w:tc>
        <w:tc>
          <w:tcPr>
            <w:tcW w:type="dxa" w:w="40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进入审核模式</w:t>
            </w:r>
          </w:p>
        </w:tc>
      </w:tr>
    </w:tbl>
    <w:p>
      <w:pPr>
        <w:spacing w:after="40"/>
      </w:pPr>
    </w:p>
    <w:p>
      <w:pPr>
        <w:pStyle w:val="Heading3"/>
      </w:pPr>
      <w:r>
        <w:t>14.2 加载与等待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本地操作使用骨架屏，不超过 400ms 可不显示 loading。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远端请求显示阶段，而不是只显示转圈。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恢复大项目时先显示项目结构，再异步加载缩略图。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缩略图未加载完成显示固定占位，避免布局跳动。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任何等待超过 5 秒提供“继续后台运行”和“查看日志”。</w:t>
      </w:r>
    </w:p>
    <w:p>
      <w:pPr>
        <w:pStyle w:val="Heading3"/>
      </w:pPr>
      <w:r>
        <w:t>14.3 失败状态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2447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错误</w:t>
            </w:r>
          </w:p>
        </w:tc>
        <w:tc>
          <w:tcPr>
            <w:tcW w:type="dxa" w:w="342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用户可见信息</w:t>
            </w:r>
          </w:p>
        </w:tc>
        <w:tc>
          <w:tcPr>
            <w:tcW w:type="dxa" w:w="342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建议动作</w:t>
            </w:r>
          </w:p>
        </w:tc>
      </w:tr>
      <w:tr>
        <w:tc>
          <w:tcPr>
            <w:tcW w:type="dxa" w:w="244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API Key 无效</w:t>
            </w:r>
          </w:p>
        </w:tc>
        <w:tc>
          <w:tcPr>
            <w:tcW w:type="dxa" w:w="342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生图服务拒绝了当前密钥</w:t>
            </w:r>
          </w:p>
        </w:tc>
        <w:tc>
          <w:tcPr>
            <w:tcW w:type="dxa" w:w="342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打开设置检查密钥</w:t>
            </w:r>
          </w:p>
        </w:tc>
      </w:tr>
      <w:tr>
        <w:tc>
          <w:tcPr>
            <w:tcW w:type="dxa" w:w="2447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余额不足</w:t>
            </w:r>
          </w:p>
        </w:tc>
        <w:tc>
          <w:tcPr>
            <w:tcW w:type="dxa" w:w="3425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Provider 返回余额不足</w:t>
            </w:r>
          </w:p>
        </w:tc>
        <w:tc>
          <w:tcPr>
            <w:tcW w:type="dxa" w:w="3425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暂停批次，切换 Provider</w:t>
            </w:r>
          </w:p>
        </w:tc>
      </w:tr>
      <w:tr>
        <w:tc>
          <w:tcPr>
            <w:tcW w:type="dxa" w:w="244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限流</w:t>
            </w:r>
          </w:p>
        </w:tc>
        <w:tc>
          <w:tcPr>
            <w:tcW w:type="dxa" w:w="342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请求过于频繁，已暂停部分任务</w:t>
            </w:r>
          </w:p>
        </w:tc>
        <w:tc>
          <w:tcPr>
            <w:tcW w:type="dxa" w:w="342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稍后重试 / 降低并发</w:t>
            </w:r>
          </w:p>
        </w:tc>
      </w:tr>
      <w:tr>
        <w:tc>
          <w:tcPr>
            <w:tcW w:type="dxa" w:w="2447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网络失败</w:t>
            </w:r>
          </w:p>
        </w:tc>
        <w:tc>
          <w:tcPr>
            <w:tcW w:type="dxa" w:w="3425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无法连接生图服务</w:t>
            </w:r>
          </w:p>
        </w:tc>
        <w:tc>
          <w:tcPr>
            <w:tcW w:type="dxa" w:w="3425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检查网络 / 重试</w:t>
            </w:r>
          </w:p>
        </w:tc>
      </w:tr>
      <w:tr>
        <w:tc>
          <w:tcPr>
            <w:tcW w:type="dxa" w:w="244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参考图缺失</w:t>
            </w:r>
          </w:p>
        </w:tc>
        <w:tc>
          <w:tcPr>
            <w:tcW w:type="dxa" w:w="342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任务缺少必要素材或视角</w:t>
            </w:r>
          </w:p>
        </w:tc>
        <w:tc>
          <w:tcPr>
            <w:tcW w:type="dxa" w:w="342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补图 / 跳过任务</w:t>
            </w:r>
          </w:p>
        </w:tc>
      </w:tr>
      <w:tr>
        <w:tc>
          <w:tcPr>
            <w:tcW w:type="dxa" w:w="2447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生成超时</w:t>
            </w:r>
          </w:p>
        </w:tc>
        <w:tc>
          <w:tcPr>
            <w:tcW w:type="dxa" w:w="3425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服务端长时间未返回</w:t>
            </w:r>
          </w:p>
        </w:tc>
        <w:tc>
          <w:tcPr>
            <w:tcW w:type="dxa" w:w="3425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重试 / 换 Provider</w:t>
            </w:r>
          </w:p>
        </w:tc>
      </w:tr>
      <w:tr>
        <w:tc>
          <w:tcPr>
            <w:tcW w:type="dxa" w:w="244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下载失败</w:t>
            </w:r>
          </w:p>
        </w:tc>
        <w:tc>
          <w:tcPr>
            <w:tcW w:type="dxa" w:w="342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图片生成成功但下载失败</w:t>
            </w:r>
          </w:p>
        </w:tc>
        <w:tc>
          <w:tcPr>
            <w:tcW w:type="dxa" w:w="342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重新下载，不重新扣费</w:t>
            </w:r>
          </w:p>
        </w:tc>
      </w:tr>
      <w:tr>
        <w:tc>
          <w:tcPr>
            <w:tcW w:type="dxa" w:w="2447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写入失败</w:t>
            </w:r>
          </w:p>
        </w:tc>
        <w:tc>
          <w:tcPr>
            <w:tcW w:type="dxa" w:w="3425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本地磁盘空间不足或路径无权限</w:t>
            </w:r>
          </w:p>
        </w:tc>
        <w:tc>
          <w:tcPr>
            <w:tcW w:type="dxa" w:w="3425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更换导出路径</w:t>
            </w:r>
          </w:p>
        </w:tc>
      </w:tr>
      <w:tr>
        <w:tc>
          <w:tcPr>
            <w:tcW w:type="dxa" w:w="244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缓存损坏</w:t>
            </w:r>
          </w:p>
        </w:tc>
        <w:tc>
          <w:tcPr>
            <w:tcW w:type="dxa" w:w="342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缓存记录存在但文件缺失</w:t>
            </w:r>
          </w:p>
        </w:tc>
        <w:tc>
          <w:tcPr>
            <w:tcW w:type="dxa" w:w="342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清除该缓存并重跑</w:t>
            </w:r>
          </w:p>
        </w:tc>
      </w:tr>
      <w:tr>
        <w:tc>
          <w:tcPr>
            <w:tcW w:type="dxa" w:w="2447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非法品类配置</w:t>
            </w:r>
          </w:p>
        </w:tc>
        <w:tc>
          <w:tcPr>
            <w:tcW w:type="dxa" w:w="3425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缺少身体区域或基础视角</w:t>
            </w:r>
          </w:p>
        </w:tc>
        <w:tc>
          <w:tcPr>
            <w:tcW w:type="dxa" w:w="3425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打开品类向导补全</w:t>
            </w:r>
          </w:p>
        </w:tc>
      </w:tr>
    </w:tbl>
    <w:p>
      <w:pPr>
        <w:spacing w:after="40"/>
      </w:pPr>
    </w:p>
    <w:p>
      <w:pPr>
        <w:pStyle w:val="Heading3"/>
      </w:pPr>
      <w:r>
        <w:t>14.4 边界与防御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批量操作必须显示数量、范围、成本和不可逆提示。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删除项目默认进入回收区，保留可恢复期。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导出遇重名不覆盖，自动追加序号并记录映射。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同一任务并发提交必须使用幂等键，避免重复扣费。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网络恢复后只重试未开始或失败任务，不重复已完成任务。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外部素材版权、模特肖像和平台合规由用户确认；软件提供确认字段和提醒，不承担法律判断。</w:t>
      </w:r>
    </w:p>
    <w:p>
      <w:r>
        <w:br w:type="page"/>
      </w:r>
    </w:p>
    <w:p>
      <w:pPr>
        <w:pStyle w:val="Heading2"/>
      </w:pPr>
      <w:r>
        <w:t>15. 组件复用清单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656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2656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核心 Props / 字段</w:t>
            </w:r>
          </w:p>
        </w:tc>
        <w:tc>
          <w:tcPr>
            <w:tcW w:type="dxa" w:w="2656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主要事件</w:t>
            </w:r>
          </w:p>
        </w:tc>
        <w:tc>
          <w:tcPr>
            <w:tcW w:type="dxa" w:w="132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复用位置</w:t>
            </w:r>
          </w:p>
        </w:tc>
      </w:tr>
      <w:tr>
        <w:tc>
          <w:tcPr>
            <w:tcW w:type="dxa" w:w="26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AppShell</w:t>
            </w:r>
          </w:p>
        </w:tc>
        <w:tc>
          <w:tcPr>
            <w:tcW w:type="dxa" w:w="26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mode, panels, density</w:t>
            </w:r>
          </w:p>
        </w:tc>
        <w:tc>
          <w:tcPr>
            <w:tcW w:type="dxa" w:w="26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panelToggle, modeChange</w:t>
            </w:r>
          </w:p>
        </w:tc>
        <w:tc>
          <w:tcPr>
            <w:tcW w:type="dxa" w:w="13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主界面框架</w:t>
            </w:r>
          </w:p>
        </w:tc>
      </w:tr>
      <w:tr>
        <w:tc>
          <w:tcPr>
            <w:tcW w:type="dxa" w:w="2656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TopSummaryBar</w:t>
            </w:r>
          </w:p>
        </w:tc>
        <w:tc>
          <w:tcPr>
            <w:tcW w:type="dxa" w:w="2656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project, taskStats, cost, budget</w:t>
            </w:r>
          </w:p>
        </w:tc>
        <w:tc>
          <w:tcPr>
            <w:tcW w:type="dxa" w:w="2656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onGenerate, onExport, onCostCenter</w:t>
            </w:r>
          </w:p>
        </w:tc>
        <w:tc>
          <w:tcPr>
            <w:tcW w:type="dxa" w:w="1328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顶栏</w:t>
            </w:r>
          </w:p>
        </w:tc>
      </w:tr>
      <w:tr>
        <w:tc>
          <w:tcPr>
            <w:tcW w:type="dxa" w:w="26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AssetCard</w:t>
            </w:r>
          </w:p>
        </w:tc>
        <w:tc>
          <w:tcPr>
            <w:tcW w:type="dxa" w:w="26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image, category, completeness, tasks</w:t>
            </w:r>
          </w:p>
        </w:tc>
        <w:tc>
          <w:tcPr>
            <w:tcW w:type="dxa" w:w="26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onClick, onDragStart, onAssign</w:t>
            </w:r>
          </w:p>
        </w:tc>
        <w:tc>
          <w:tcPr>
            <w:tcW w:type="dxa" w:w="13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素材面板、画布</w:t>
            </w:r>
          </w:p>
        </w:tc>
      </w:tr>
      <w:tr>
        <w:tc>
          <w:tcPr>
            <w:tcW w:type="dxa" w:w="2656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CategoryChip</w:t>
            </w:r>
          </w:p>
        </w:tc>
        <w:tc>
          <w:tcPr>
            <w:tcW w:type="dxa" w:w="2656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category, confidence, status</w:t>
            </w:r>
          </w:p>
        </w:tc>
        <w:tc>
          <w:tcPr>
            <w:tcW w:type="dxa" w:w="2656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confirm, edit, create</w:t>
            </w:r>
          </w:p>
        </w:tc>
        <w:tc>
          <w:tcPr>
            <w:tcW w:type="dxa" w:w="1328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素材确认、筛选</w:t>
            </w:r>
          </w:p>
        </w:tc>
      </w:tr>
      <w:tr>
        <w:tc>
          <w:tcPr>
            <w:tcW w:type="dxa" w:w="26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FlowCanvas</w:t>
            </w:r>
          </w:p>
        </w:tc>
        <w:tc>
          <w:tcPr>
            <w:tcW w:type="dxa" w:w="26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nodes, edges, viewport, filters</w:t>
            </w:r>
          </w:p>
        </w:tc>
        <w:tc>
          <w:tcPr>
            <w:tcW w:type="dxa" w:w="26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select, move, zoom, batchAction</w:t>
            </w:r>
          </w:p>
        </w:tc>
        <w:tc>
          <w:tcPr>
            <w:tcW w:type="dxa" w:w="13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主工作区</w:t>
            </w:r>
          </w:p>
        </w:tc>
      </w:tr>
      <w:tr>
        <w:tc>
          <w:tcPr>
            <w:tcW w:type="dxa" w:w="2656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FlowNodeGroup</w:t>
            </w:r>
          </w:p>
        </w:tc>
        <w:tc>
          <w:tcPr>
            <w:tcW w:type="dxa" w:w="2656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type, title, stats, collapsed</w:t>
            </w:r>
          </w:p>
        </w:tc>
        <w:tc>
          <w:tcPr>
            <w:tcW w:type="dxa" w:w="2656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collapse, filter, batchAction</w:t>
            </w:r>
          </w:p>
        </w:tc>
        <w:tc>
          <w:tcPr>
            <w:tcW w:type="dxa" w:w="1328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四类图分组</w:t>
            </w:r>
          </w:p>
        </w:tc>
      </w:tr>
      <w:tr>
        <w:tc>
          <w:tcPr>
            <w:tcW w:type="dxa" w:w="26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TaskNode</w:t>
            </w:r>
          </w:p>
        </w:tc>
        <w:tc>
          <w:tcPr>
            <w:tcW w:type="dxa" w:w="26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task, state, thumbnail, cost, badge</w:t>
            </w:r>
          </w:p>
        </w:tc>
        <w:tc>
          <w:tcPr>
            <w:tcW w:type="dxa" w:w="26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open, retry, accept, reject</w:t>
            </w:r>
          </w:p>
        </w:tc>
        <w:tc>
          <w:tcPr>
            <w:tcW w:type="dxa" w:w="13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生成和审核</w:t>
            </w:r>
          </w:p>
        </w:tc>
      </w:tr>
      <w:tr>
        <w:tc>
          <w:tcPr>
            <w:tcW w:type="dxa" w:w="2656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PlaceholderImage</w:t>
            </w:r>
          </w:p>
        </w:tc>
        <w:tc>
          <w:tcPr>
            <w:tcW w:type="dxa" w:w="2656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stage, elapsed, shimmer</w:t>
            </w:r>
          </w:p>
        </w:tc>
        <w:tc>
          <w:tcPr>
            <w:tcW w:type="dxa" w:w="2656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cancel</w:t>
            </w:r>
          </w:p>
        </w:tc>
        <w:tc>
          <w:tcPr>
            <w:tcW w:type="dxa" w:w="1328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生成中节点</w:t>
            </w:r>
          </w:p>
        </w:tc>
      </w:tr>
      <w:tr>
        <w:tc>
          <w:tcPr>
            <w:tcW w:type="dxa" w:w="26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InspectorPanel</w:t>
            </w:r>
          </w:p>
        </w:tc>
        <w:tc>
          <w:tcPr>
            <w:tcW w:type="dxa" w:w="26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objectType, data, schema</w:t>
            </w:r>
          </w:p>
        </w:tc>
        <w:tc>
          <w:tcPr>
            <w:tcW w:type="dxa" w:w="26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fieldChange, action</w:t>
            </w:r>
          </w:p>
        </w:tc>
        <w:tc>
          <w:tcPr>
            <w:tcW w:type="dxa" w:w="13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右侧检查器</w:t>
            </w:r>
          </w:p>
        </w:tc>
      </w:tr>
      <w:tr>
        <w:tc>
          <w:tcPr>
            <w:tcW w:type="dxa" w:w="2656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StatusPill</w:t>
            </w:r>
          </w:p>
        </w:tc>
        <w:tc>
          <w:tcPr>
            <w:tcW w:type="dxa" w:w="2656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state, count, severity</w:t>
            </w:r>
          </w:p>
        </w:tc>
        <w:tc>
          <w:tcPr>
            <w:tcW w:type="dxa" w:w="2656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clickFilter</w:t>
            </w:r>
          </w:p>
        </w:tc>
        <w:tc>
          <w:tcPr>
            <w:tcW w:type="dxa" w:w="1328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全局部件</w:t>
            </w:r>
          </w:p>
        </w:tc>
      </w:tr>
      <w:tr>
        <w:tc>
          <w:tcPr>
            <w:tcW w:type="dxa" w:w="26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CostMeter</w:t>
            </w:r>
          </w:p>
        </w:tc>
        <w:tc>
          <w:tcPr>
            <w:tcW w:type="dxa" w:w="26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estimated, actual, budget, currency</w:t>
            </w:r>
          </w:p>
        </w:tc>
        <w:tc>
          <w:tcPr>
            <w:tcW w:type="dxa" w:w="26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openDetails</w:t>
            </w:r>
          </w:p>
        </w:tc>
        <w:tc>
          <w:tcPr>
            <w:tcW w:type="dxa" w:w="13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顶栏、方案预览</w:t>
            </w:r>
          </w:p>
        </w:tc>
      </w:tr>
      <w:tr>
        <w:tc>
          <w:tcPr>
            <w:tcW w:type="dxa" w:w="2656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VersionStack</w:t>
            </w:r>
          </w:p>
        </w:tc>
        <w:tc>
          <w:tcPr>
            <w:tcW w:type="dxa" w:w="2656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versions, currentId, acceptedId</w:t>
            </w:r>
          </w:p>
        </w:tc>
        <w:tc>
          <w:tcPr>
            <w:tcW w:type="dxa" w:w="2656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compare, restore, lock</w:t>
            </w:r>
          </w:p>
        </w:tc>
        <w:tc>
          <w:tcPr>
            <w:tcW w:type="dxa" w:w="1328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审核面板</w:t>
            </w:r>
          </w:p>
        </w:tc>
      </w:tr>
      <w:tr>
        <w:tc>
          <w:tcPr>
            <w:tcW w:type="dxa" w:w="26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ReasonTagGroup</w:t>
            </w:r>
          </w:p>
        </w:tc>
        <w:tc>
          <w:tcPr>
            <w:tcW w:type="dxa" w:w="26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reasons, selected</w:t>
            </w:r>
          </w:p>
        </w:tc>
        <w:tc>
          <w:tcPr>
            <w:tcW w:type="dxa" w:w="26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change</w:t>
            </w:r>
          </w:p>
        </w:tc>
        <w:tc>
          <w:tcPr>
            <w:tcW w:type="dxa" w:w="13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拒绝对话框</w:t>
            </w:r>
          </w:p>
        </w:tc>
      </w:tr>
      <w:tr>
        <w:tc>
          <w:tcPr>
            <w:tcW w:type="dxa" w:w="2656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Lightbox</w:t>
            </w:r>
          </w:p>
        </w:tc>
        <w:tc>
          <w:tcPr>
            <w:tcW w:type="dxa" w:w="2656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images, metadata, compareMode</w:t>
            </w:r>
          </w:p>
        </w:tc>
        <w:tc>
          <w:tcPr>
            <w:tcW w:type="dxa" w:w="2656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zoom, pan, close</w:t>
            </w:r>
          </w:p>
        </w:tc>
        <w:tc>
          <w:tcPr>
            <w:tcW w:type="dxa" w:w="1328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大图预览</w:t>
            </w:r>
          </w:p>
        </w:tc>
      </w:tr>
      <w:tr>
        <w:tc>
          <w:tcPr>
            <w:tcW w:type="dxa" w:w="26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QueueTimeline</w:t>
            </w:r>
          </w:p>
        </w:tc>
        <w:tc>
          <w:tcPr>
            <w:tcW w:type="dxa" w:w="26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tasks, concurrency, runningIds</w:t>
            </w:r>
          </w:p>
        </w:tc>
        <w:tc>
          <w:tcPr>
            <w:tcW w:type="dxa" w:w="26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cancel, retry, prioritize</w:t>
            </w:r>
          </w:p>
        </w:tc>
        <w:tc>
          <w:tcPr>
            <w:tcW w:type="dxa" w:w="13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底部区域</w:t>
            </w:r>
          </w:p>
        </w:tc>
      </w:tr>
      <w:tr>
        <w:tc>
          <w:tcPr>
            <w:tcW w:type="dxa" w:w="2656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EmptyState</w:t>
            </w:r>
          </w:p>
        </w:tc>
        <w:tc>
          <w:tcPr>
            <w:tcW w:type="dxa" w:w="2656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icon, title, description, actions</w:t>
            </w:r>
          </w:p>
        </w:tc>
        <w:tc>
          <w:tcPr>
            <w:tcW w:type="dxa" w:w="2656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action</w:t>
            </w:r>
          </w:p>
        </w:tc>
        <w:tc>
          <w:tcPr>
            <w:tcW w:type="dxa" w:w="1328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各模块空态</w:t>
            </w:r>
          </w:p>
        </w:tc>
      </w:tr>
      <w:tr>
        <w:tc>
          <w:tcPr>
            <w:tcW w:type="dxa" w:w="26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ErrorPanel</w:t>
            </w:r>
          </w:p>
        </w:tc>
        <w:tc>
          <w:tcPr>
            <w:tcW w:type="dxa" w:w="26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code, message, suggestion, logPath</w:t>
            </w:r>
          </w:p>
        </w:tc>
        <w:tc>
          <w:tcPr>
            <w:tcW w:type="dxa" w:w="26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retry, copy, openLog</w:t>
            </w:r>
          </w:p>
        </w:tc>
        <w:tc>
          <w:tcPr>
            <w:tcW w:type="dxa" w:w="13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失败状态</w:t>
            </w:r>
          </w:p>
        </w:tc>
      </w:tr>
      <w:tr>
        <w:tc>
          <w:tcPr>
            <w:tcW w:type="dxa" w:w="2656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ConfirmDialog</w:t>
            </w:r>
          </w:p>
        </w:tc>
        <w:tc>
          <w:tcPr>
            <w:tcW w:type="dxa" w:w="2656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title, impact, cost, destructive</w:t>
            </w:r>
          </w:p>
        </w:tc>
        <w:tc>
          <w:tcPr>
            <w:tcW w:type="dxa" w:w="2656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confirm, cancel</w:t>
            </w:r>
          </w:p>
        </w:tc>
        <w:tc>
          <w:tcPr>
            <w:tcW w:type="dxa" w:w="1328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风险操作</w:t>
            </w:r>
          </w:p>
        </w:tc>
      </w:tr>
      <w:tr>
        <w:tc>
          <w:tcPr>
            <w:tcW w:type="dxa" w:w="26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CommandPalette</w:t>
            </w:r>
          </w:p>
        </w:tc>
        <w:tc>
          <w:tcPr>
            <w:tcW w:type="dxa" w:w="26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commands, recentItems</w:t>
            </w:r>
          </w:p>
        </w:tc>
        <w:tc>
          <w:tcPr>
            <w:tcW w:type="dxa" w:w="26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execute</w:t>
            </w:r>
          </w:p>
        </w:tc>
        <w:tc>
          <w:tcPr>
            <w:tcW w:type="dxa" w:w="13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全局搜索</w:t>
            </w:r>
          </w:p>
        </w:tc>
      </w:tr>
      <w:tr>
        <w:tc>
          <w:tcPr>
            <w:tcW w:type="dxa" w:w="2656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ExportPreview</w:t>
            </w:r>
          </w:p>
        </w:tc>
        <w:tc>
          <w:tcPr>
            <w:tcW w:type="dxa" w:w="2656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fileTree, namingRule, conflicts</w:t>
            </w:r>
          </w:p>
        </w:tc>
        <w:tc>
          <w:tcPr>
            <w:tcW w:type="dxa" w:w="2656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export, changePath</w:t>
            </w:r>
          </w:p>
        </w:tc>
        <w:tc>
          <w:tcPr>
            <w:tcW w:type="dxa" w:w="1328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导出模式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t>16. 高保真页面文案</w:t>
      </w:r>
    </w:p>
    <w:p>
      <w:pPr>
        <w:pStyle w:val="Heading3"/>
      </w:pPr>
      <w:r>
        <w:t>16.1 顶栏与全局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2789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位置</w:t>
            </w:r>
          </w:p>
        </w:tc>
        <w:tc>
          <w:tcPr>
            <w:tcW w:type="dxa" w:w="650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文案</w:t>
            </w:r>
          </w:p>
        </w:tc>
      </w:tr>
      <w:tr>
        <w:tc>
          <w:tcPr>
            <w:tcW w:type="dxa" w:w="27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新建项目按钮</w:t>
            </w:r>
          </w:p>
        </w:tc>
        <w:tc>
          <w:tcPr>
            <w:tcW w:type="dxa" w:w="65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新建商品任务</w:t>
            </w:r>
          </w:p>
        </w:tc>
      </w:tr>
      <w:tr>
        <w:tc>
          <w:tcPr>
            <w:tcW w:type="dxa" w:w="2789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导入按钮</w:t>
            </w:r>
          </w:p>
        </w:tc>
        <w:tc>
          <w:tcPr>
            <w:tcW w:type="dxa" w:w="6508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导入素材</w:t>
            </w:r>
          </w:p>
        </w:tc>
      </w:tr>
      <w:tr>
        <w:tc>
          <w:tcPr>
            <w:tcW w:type="dxa" w:w="27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生成方案按钮</w:t>
            </w:r>
          </w:p>
        </w:tc>
        <w:tc>
          <w:tcPr>
            <w:tcW w:type="dxa" w:w="65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生成任务方案</w:t>
            </w:r>
          </w:p>
        </w:tc>
      </w:tr>
      <w:tr>
        <w:tc>
          <w:tcPr>
            <w:tcW w:type="dxa" w:w="2789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开始按钮</w:t>
            </w:r>
          </w:p>
        </w:tc>
        <w:tc>
          <w:tcPr>
            <w:tcW w:type="dxa" w:w="6508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开始草稿生成</w:t>
            </w:r>
          </w:p>
        </w:tc>
      </w:tr>
      <w:tr>
        <w:tc>
          <w:tcPr>
            <w:tcW w:type="dxa" w:w="27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暂停按钮</w:t>
            </w:r>
          </w:p>
        </w:tc>
        <w:tc>
          <w:tcPr>
            <w:tcW w:type="dxa" w:w="65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暂停未开始任务</w:t>
            </w:r>
          </w:p>
        </w:tc>
      </w:tr>
      <w:tr>
        <w:tc>
          <w:tcPr>
            <w:tcW w:type="dxa" w:w="2789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继续按钮</w:t>
            </w:r>
          </w:p>
        </w:tc>
        <w:tc>
          <w:tcPr>
            <w:tcW w:type="dxa" w:w="6508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继续队列</w:t>
            </w:r>
          </w:p>
        </w:tc>
      </w:tr>
      <w:tr>
        <w:tc>
          <w:tcPr>
            <w:tcW w:type="dxa" w:w="27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导出按钮</w:t>
            </w:r>
          </w:p>
        </w:tc>
        <w:tc>
          <w:tcPr>
            <w:tcW w:type="dxa" w:w="65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导出锁定图片</w:t>
            </w:r>
          </w:p>
        </w:tc>
      </w:tr>
      <w:tr>
        <w:tc>
          <w:tcPr>
            <w:tcW w:type="dxa" w:w="2789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保存状态</w:t>
            </w:r>
          </w:p>
        </w:tc>
        <w:tc>
          <w:tcPr>
            <w:tcW w:type="dxa" w:w="6508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已自动保存 / 保存中… / 保存失败，点击重试</w:t>
            </w:r>
          </w:p>
        </w:tc>
      </w:tr>
      <w:tr>
        <w:tc>
          <w:tcPr>
            <w:tcW w:type="dxa" w:w="27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成本状态</w:t>
            </w:r>
          </w:p>
        </w:tc>
        <w:tc>
          <w:tcPr>
            <w:tcW w:type="dxa" w:w="65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预计 38｜已消耗 12｜预算余量 68</w:t>
            </w:r>
          </w:p>
        </w:tc>
      </w:tr>
      <w:tr>
        <w:tc>
          <w:tcPr>
            <w:tcW w:type="dxa" w:w="2789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超预算提示</w:t>
            </w:r>
          </w:p>
        </w:tc>
        <w:tc>
          <w:tcPr>
            <w:tcW w:type="dxa" w:w="6508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已达到单次预算上限，未开始任务已暂停。</w:t>
            </w:r>
          </w:p>
        </w:tc>
      </w:tr>
    </w:tbl>
    <w:p>
      <w:pPr>
        <w:spacing w:after="40"/>
      </w:pPr>
    </w:p>
    <w:p>
      <w:pPr>
        <w:pStyle w:val="Heading3"/>
      </w:pPr>
      <w:r>
        <w:t>16.2 素材区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2447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685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文案</w:t>
            </w:r>
          </w:p>
        </w:tc>
      </w:tr>
      <w:tr>
        <w:tc>
          <w:tcPr>
            <w:tcW w:type="dxa" w:w="244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导入提示</w:t>
            </w:r>
          </w:p>
        </w:tc>
        <w:tc>
          <w:tcPr>
            <w:tcW w:type="dxa" w:w="68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拖入商品图、规范图或模特图</w:t>
            </w:r>
          </w:p>
        </w:tc>
      </w:tr>
      <w:tr>
        <w:tc>
          <w:tcPr>
            <w:tcW w:type="dxa" w:w="2447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导入完成</w:t>
            </w:r>
          </w:p>
        </w:tc>
        <w:tc>
          <w:tcPr>
            <w:tcW w:type="dxa" w:w="6851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已导入 42 张，重复 3 张，失败 1 张</w:t>
            </w:r>
          </w:p>
        </w:tc>
      </w:tr>
      <w:tr>
        <w:tc>
          <w:tcPr>
            <w:tcW w:type="dxa" w:w="244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待确认</w:t>
            </w:r>
          </w:p>
        </w:tc>
        <w:tc>
          <w:tcPr>
            <w:tcW w:type="dxa" w:w="68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 张图片待确认品类</w:t>
            </w:r>
          </w:p>
        </w:tc>
      </w:tr>
      <w:tr>
        <w:tc>
          <w:tcPr>
            <w:tcW w:type="dxa" w:w="2447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高置信识别</w:t>
            </w:r>
          </w:p>
        </w:tc>
        <w:tc>
          <w:tcPr>
            <w:tcW w:type="dxa" w:w="6851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识别为腰带，可信度较高</w:t>
            </w:r>
          </w:p>
        </w:tc>
      </w:tr>
      <w:tr>
        <w:tc>
          <w:tcPr>
            <w:tcW w:type="dxa" w:w="244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低置信识别</w:t>
            </w:r>
          </w:p>
        </w:tc>
        <w:tc>
          <w:tcPr>
            <w:tcW w:type="dxa" w:w="68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无法确定品类，请选择或新建</w:t>
            </w:r>
          </w:p>
        </w:tc>
      </w:tr>
      <w:tr>
        <w:tc>
          <w:tcPr>
            <w:tcW w:type="dxa" w:w="2447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缺失视角</w:t>
            </w:r>
          </w:p>
        </w:tc>
        <w:tc>
          <w:tcPr>
            <w:tcW w:type="dxa" w:w="6851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缺少裤子反面图；可不提供，但平面图完整性会降低</w:t>
            </w:r>
          </w:p>
        </w:tc>
      </w:tr>
      <w:tr>
        <w:tc>
          <w:tcPr>
            <w:tcW w:type="dxa" w:w="244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重复文件</w:t>
            </w:r>
          </w:p>
        </w:tc>
        <w:tc>
          <w:tcPr>
            <w:tcW w:type="dxa" w:w="68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与已有素材相同，已合并为一条记录</w:t>
            </w:r>
          </w:p>
        </w:tc>
      </w:tr>
    </w:tbl>
    <w:p>
      <w:pPr>
        <w:spacing w:after="40"/>
      </w:pPr>
    </w:p>
    <w:p>
      <w:pPr>
        <w:pStyle w:val="Heading3"/>
      </w:pPr>
      <w:r>
        <w:t>16.3 生成与审核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2447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685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文案</w:t>
            </w:r>
          </w:p>
        </w:tc>
      </w:tr>
      <w:tr>
        <w:tc>
          <w:tcPr>
            <w:tcW w:type="dxa" w:w="244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方案预览</w:t>
            </w:r>
          </w:p>
        </w:tc>
        <w:tc>
          <w:tcPr>
            <w:tcW w:type="dxa" w:w="68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本次将生成 32 个草稿任务，其中 8 个可复用缓存</w:t>
            </w:r>
          </w:p>
        </w:tc>
      </w:tr>
      <w:tr>
        <w:tc>
          <w:tcPr>
            <w:tcW w:type="dxa" w:w="2447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成本确认</w:t>
            </w:r>
          </w:p>
        </w:tc>
        <w:tc>
          <w:tcPr>
            <w:tcW w:type="dxa" w:w="6851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预计消耗 38.00；将优先使用缓存，不会重复生成相同输入</w:t>
            </w:r>
          </w:p>
        </w:tc>
      </w:tr>
      <w:tr>
        <w:tc>
          <w:tcPr>
            <w:tcW w:type="dxa" w:w="244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生成中</w:t>
            </w:r>
          </w:p>
        </w:tc>
        <w:tc>
          <w:tcPr>
            <w:tcW w:type="dxa" w:w="68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服务端生成中，已等待 18 秒</w:t>
            </w:r>
          </w:p>
        </w:tc>
      </w:tr>
      <w:tr>
        <w:tc>
          <w:tcPr>
            <w:tcW w:type="dxa" w:w="2447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阶段反馈</w:t>
            </w:r>
          </w:p>
        </w:tc>
        <w:tc>
          <w:tcPr>
            <w:tcW w:type="dxa" w:w="6851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正在上传参考图 / 正在组装提示词 / 正在下载结果</w:t>
            </w:r>
          </w:p>
        </w:tc>
      </w:tr>
      <w:tr>
        <w:tc>
          <w:tcPr>
            <w:tcW w:type="dxa" w:w="244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完成</w:t>
            </w:r>
          </w:p>
        </w:tc>
        <w:tc>
          <w:tcPr>
            <w:tcW w:type="dxa" w:w="68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上衣领口细节 v2 已生成，等待审核</w:t>
            </w:r>
          </w:p>
        </w:tc>
      </w:tr>
      <w:tr>
        <w:tc>
          <w:tcPr>
            <w:tcW w:type="dxa" w:w="2447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待审核汇总</w:t>
            </w:r>
          </w:p>
        </w:tc>
        <w:tc>
          <w:tcPr>
            <w:tcW w:type="dxa" w:w="6851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待审核 5 张，已满意 11 张，已拒绝 2 张</w:t>
            </w:r>
          </w:p>
        </w:tc>
      </w:tr>
      <w:tr>
        <w:tc>
          <w:tcPr>
            <w:tcW w:type="dxa" w:w="244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拒绝标题</w:t>
            </w:r>
          </w:p>
        </w:tc>
        <w:tc>
          <w:tcPr>
            <w:tcW w:type="dxa" w:w="68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告诉系统这张图哪里不对</w:t>
            </w:r>
          </w:p>
        </w:tc>
      </w:tr>
      <w:tr>
        <w:tc>
          <w:tcPr>
            <w:tcW w:type="dxa" w:w="2447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批量重生成</w:t>
            </w:r>
          </w:p>
        </w:tc>
        <w:tc>
          <w:tcPr>
            <w:tcW w:type="dxa" w:w="6851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将重生成 6 个任务，预计新增成本 9.00</w:t>
            </w:r>
          </w:p>
        </w:tc>
      </w:tr>
      <w:tr>
        <w:tc>
          <w:tcPr>
            <w:tcW w:type="dxa" w:w="244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锁定</w:t>
            </w:r>
          </w:p>
        </w:tc>
        <w:tc>
          <w:tcPr>
            <w:tcW w:type="dxa" w:w="68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已锁定上衣领口细节 v3，批量重生成不会影响它</w:t>
            </w:r>
          </w:p>
        </w:tc>
      </w:tr>
      <w:tr>
        <w:tc>
          <w:tcPr>
            <w:tcW w:type="dxa" w:w="2447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失败</w:t>
            </w:r>
          </w:p>
        </w:tc>
        <w:tc>
          <w:tcPr>
            <w:tcW w:type="dxa" w:w="6851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图片下载失败；生成结果可能已存在，可尝试重新下载</w:t>
            </w:r>
          </w:p>
        </w:tc>
      </w:tr>
    </w:tbl>
    <w:p>
      <w:pPr>
        <w:spacing w:after="40"/>
      </w:pPr>
    </w:p>
    <w:p>
      <w:pPr>
        <w:pStyle w:val="Heading3"/>
      </w:pPr>
      <w:r>
        <w:t>16.4 品类与导出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2066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723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文案</w:t>
            </w:r>
          </w:p>
        </w:tc>
      </w:tr>
      <w:tr>
        <w:tc>
          <w:tcPr>
            <w:tcW w:type="dxa" w:w="206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新建品类</w:t>
            </w:r>
          </w:p>
        </w:tc>
        <w:tc>
          <w:tcPr>
            <w:tcW w:type="dxa" w:w="723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创建一个可复用品类</w:t>
            </w:r>
          </w:p>
        </w:tc>
      </w:tr>
      <w:tr>
        <w:tc>
          <w:tcPr>
            <w:tcW w:type="dxa" w:w="2066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身体区域</w:t>
            </w:r>
          </w:p>
        </w:tc>
        <w:tc>
          <w:tcPr>
            <w:tcW w:type="dxa" w:w="7231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这个品类通常出现在模特的哪个位置？</w:t>
            </w:r>
          </w:p>
        </w:tc>
      </w:tr>
      <w:tr>
        <w:tc>
          <w:tcPr>
            <w:tcW w:type="dxa" w:w="206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层级</w:t>
            </w:r>
          </w:p>
        </w:tc>
        <w:tc>
          <w:tcPr>
            <w:tcW w:type="dxa" w:w="723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它通常穿在其他物品外面还是里面？</w:t>
            </w:r>
          </w:p>
        </w:tc>
      </w:tr>
      <w:tr>
        <w:tc>
          <w:tcPr>
            <w:tcW w:type="dxa" w:w="2066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任务预览</w:t>
            </w:r>
          </w:p>
        </w:tc>
        <w:tc>
          <w:tcPr>
            <w:tcW w:type="dxa" w:w="7231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保存后，这类单品将默认生成以下任务</w:t>
            </w:r>
          </w:p>
        </w:tc>
      </w:tr>
      <w:tr>
        <w:tc>
          <w:tcPr>
            <w:tcW w:type="dxa" w:w="206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导出预览</w:t>
            </w:r>
          </w:p>
        </w:tc>
        <w:tc>
          <w:tcPr>
            <w:tcW w:type="dxa" w:w="723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将导出 24 张锁定图片到 A100_秋季针织套装</w:t>
            </w:r>
          </w:p>
        </w:tc>
      </w:tr>
      <w:tr>
        <w:tc>
          <w:tcPr>
            <w:tcW w:type="dxa" w:w="2066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重名处理</w:t>
            </w:r>
          </w:p>
        </w:tc>
        <w:tc>
          <w:tcPr>
            <w:tcW w:type="dxa" w:w="7231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检测到 2 个重名文件，将自动追加序号，不会覆盖</w:t>
            </w:r>
          </w:p>
        </w:tc>
      </w:tr>
      <w:tr>
        <w:tc>
          <w:tcPr>
            <w:tcW w:type="dxa" w:w="206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导出完成</w:t>
            </w:r>
          </w:p>
        </w:tc>
        <w:tc>
          <w:tcPr>
            <w:tcW w:type="dxa" w:w="723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导出完成：24 张成功，0 张失败；已打开文件夹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t>17. 原型验收标准与体验指标</w:t>
      </w:r>
    </w:p>
    <w:p>
      <w:pPr>
        <w:pStyle w:val="Heading3"/>
      </w:pPr>
      <w:r>
        <w:t>17.1 可点击原型范围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完成新建项目、导入素材、确认品类、生成方案预览、模拟草稿生成、审核、拒绝、重生成、锁定、导出预览的完整闭环。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使用假 Provider 模拟排队、生成中、完成、失败和缓存命中，不消耗真实 API。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流程画布节点状态、顶栏汇总、底部时间线和右侧检查器保持一致。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所有空态、失败态和确认对话框有真实文案，不使用 Lorem ipsum。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支持键盘完成审核主路径：[ / ] 切换、A 接受、X 拒绝、1 选择原因、R 重生成。</w:t>
      </w:r>
    </w:p>
    <w:p>
      <w:pPr>
        <w:pStyle w:val="Heading3"/>
      </w:pPr>
      <w:r>
        <w:t>17.2 功能验收清单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2146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146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验收项</w:t>
            </w:r>
          </w:p>
        </w:tc>
        <w:tc>
          <w:tcPr>
            <w:tcW w:type="dxa" w:w="5006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通过标准</w:t>
            </w:r>
          </w:p>
        </w:tc>
      </w:tr>
      <w:tr>
        <w:tc>
          <w:tcPr>
            <w:tcW w:type="dxa" w:w="214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UI-A01</w:t>
            </w:r>
          </w:p>
        </w:tc>
        <w:tc>
          <w:tcPr>
            <w:tcW w:type="dxa" w:w="214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单工作台布局</w:t>
            </w:r>
          </w:p>
        </w:tc>
        <w:tc>
          <w:tcPr>
            <w:tcW w:type="dxa" w:w="500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1366 × 768 下无内容裁切，面板可折叠</w:t>
            </w:r>
          </w:p>
        </w:tc>
      </w:tr>
      <w:tr>
        <w:tc>
          <w:tcPr>
            <w:tcW w:type="dxa" w:w="2146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UI-A02</w:t>
            </w:r>
          </w:p>
        </w:tc>
        <w:tc>
          <w:tcPr>
            <w:tcW w:type="dxa" w:w="2146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信息架构</w:t>
            </w:r>
          </w:p>
        </w:tc>
        <w:tc>
          <w:tcPr>
            <w:tcW w:type="dxa" w:w="5006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用户能在 3 次点击内找到生成方案、审核、导出</w:t>
            </w:r>
          </w:p>
        </w:tc>
      </w:tr>
      <w:tr>
        <w:tc>
          <w:tcPr>
            <w:tcW w:type="dxa" w:w="214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UI-A03</w:t>
            </w:r>
          </w:p>
        </w:tc>
        <w:tc>
          <w:tcPr>
            <w:tcW w:type="dxa" w:w="214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画布状态</w:t>
            </w:r>
          </w:p>
        </w:tc>
        <w:tc>
          <w:tcPr>
            <w:tcW w:type="dxa" w:w="500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任一任务状态变化同步到节点、顶栏、时间线</w:t>
            </w:r>
          </w:p>
        </w:tc>
      </w:tr>
      <w:tr>
        <w:tc>
          <w:tcPr>
            <w:tcW w:type="dxa" w:w="2146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UI-A04</w:t>
            </w:r>
          </w:p>
        </w:tc>
        <w:tc>
          <w:tcPr>
            <w:tcW w:type="dxa" w:w="2146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成本预览</w:t>
            </w:r>
          </w:p>
        </w:tc>
        <w:tc>
          <w:tcPr>
            <w:tcW w:type="dxa" w:w="5006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开始生成前显示任务数、缓存、档位和预估成本</w:t>
            </w:r>
          </w:p>
        </w:tc>
      </w:tr>
      <w:tr>
        <w:tc>
          <w:tcPr>
            <w:tcW w:type="dxa" w:w="214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UI-A05</w:t>
            </w:r>
          </w:p>
        </w:tc>
        <w:tc>
          <w:tcPr>
            <w:tcW w:type="dxa" w:w="214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审核闭环</w:t>
            </w:r>
          </w:p>
        </w:tc>
        <w:tc>
          <w:tcPr>
            <w:tcW w:type="dxa" w:w="500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接受、拒绝、重生成、锁定、恢复版本均可完成</w:t>
            </w:r>
          </w:p>
        </w:tc>
      </w:tr>
      <w:tr>
        <w:tc>
          <w:tcPr>
            <w:tcW w:type="dxa" w:w="2146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UI-A06</w:t>
            </w:r>
          </w:p>
        </w:tc>
        <w:tc>
          <w:tcPr>
            <w:tcW w:type="dxa" w:w="2146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版本管理</w:t>
            </w:r>
          </w:p>
        </w:tc>
        <w:tc>
          <w:tcPr>
            <w:tcW w:type="dxa" w:w="5006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重生成后 v1 仍可查看和恢复</w:t>
            </w:r>
          </w:p>
        </w:tc>
      </w:tr>
      <w:tr>
        <w:tc>
          <w:tcPr>
            <w:tcW w:type="dxa" w:w="214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UI-A07</w:t>
            </w:r>
          </w:p>
        </w:tc>
        <w:tc>
          <w:tcPr>
            <w:tcW w:type="dxa" w:w="214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批量操作</w:t>
            </w:r>
          </w:p>
        </w:tc>
        <w:tc>
          <w:tcPr>
            <w:tcW w:type="dxa" w:w="500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批量接受/拒绝/重生成前显示数量和成本</w:t>
            </w:r>
          </w:p>
        </w:tc>
      </w:tr>
      <w:tr>
        <w:tc>
          <w:tcPr>
            <w:tcW w:type="dxa" w:w="2146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UI-A08</w:t>
            </w:r>
          </w:p>
        </w:tc>
        <w:tc>
          <w:tcPr>
            <w:tcW w:type="dxa" w:w="2146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品类配置</w:t>
            </w:r>
          </w:p>
        </w:tc>
        <w:tc>
          <w:tcPr>
            <w:tcW w:type="dxa" w:w="5006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新增腰带品类后可自动生成默认任务</w:t>
            </w:r>
          </w:p>
        </w:tc>
      </w:tr>
      <w:tr>
        <w:tc>
          <w:tcPr>
            <w:tcW w:type="dxa" w:w="214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UI-A09</w:t>
            </w:r>
          </w:p>
        </w:tc>
        <w:tc>
          <w:tcPr>
            <w:tcW w:type="dxa" w:w="214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异常反馈</w:t>
            </w:r>
          </w:p>
        </w:tc>
        <w:tc>
          <w:tcPr>
            <w:tcW w:type="dxa" w:w="500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每种失败都有原因和下一步动作</w:t>
            </w:r>
          </w:p>
        </w:tc>
      </w:tr>
      <w:tr>
        <w:tc>
          <w:tcPr>
            <w:tcW w:type="dxa" w:w="2146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UI-A10</w:t>
            </w:r>
          </w:p>
        </w:tc>
        <w:tc>
          <w:tcPr>
            <w:tcW w:type="dxa" w:w="2146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导出预览</w:t>
            </w:r>
          </w:p>
        </w:tc>
        <w:tc>
          <w:tcPr>
            <w:tcW w:type="dxa" w:w="5006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显示完整文件树，不覆盖重名文件</w:t>
            </w:r>
          </w:p>
        </w:tc>
      </w:tr>
      <w:tr>
        <w:tc>
          <w:tcPr>
            <w:tcW w:type="dxa" w:w="214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UI-A11</w:t>
            </w:r>
          </w:p>
        </w:tc>
        <w:tc>
          <w:tcPr>
            <w:tcW w:type="dxa" w:w="214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快捷键</w:t>
            </w:r>
          </w:p>
        </w:tc>
        <w:tc>
          <w:tcPr>
            <w:tcW w:type="dxa" w:w="500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审核主路径可无鼠标完成</w:t>
            </w:r>
          </w:p>
        </w:tc>
      </w:tr>
      <w:tr>
        <w:tc>
          <w:tcPr>
            <w:tcW w:type="dxa" w:w="2146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UI-A12</w:t>
            </w:r>
          </w:p>
        </w:tc>
        <w:tc>
          <w:tcPr>
            <w:tcW w:type="dxa" w:w="2146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动效设置</w:t>
            </w:r>
          </w:p>
        </w:tc>
        <w:tc>
          <w:tcPr>
            <w:tcW w:type="dxa" w:w="5006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开启减少动态后无循环 shimmer</w:t>
            </w:r>
          </w:p>
        </w:tc>
      </w:tr>
    </w:tbl>
    <w:p>
      <w:pPr>
        <w:spacing w:after="40"/>
      </w:pPr>
    </w:p>
    <w:p>
      <w:pPr>
        <w:pStyle w:val="Heading3"/>
      </w:pPr>
      <w:r>
        <w:t>17.3 体验指标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338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5917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目标</w:t>
            </w:r>
          </w:p>
        </w:tc>
      </w:tr>
      <w:tr>
        <w:tc>
          <w:tcPr>
            <w:tcW w:type="dxa" w:w="3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首次完成任务时间</w:t>
            </w:r>
          </w:p>
        </w:tc>
        <w:tc>
          <w:tcPr>
            <w:tcW w:type="dxa" w:w="59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在有素材的情况下 ≤ 15 分钟完成首轮草稿审核</w:t>
            </w:r>
          </w:p>
        </w:tc>
      </w:tr>
      <w:tr>
        <w:tc>
          <w:tcPr>
            <w:tcW w:type="dxa" w:w="3381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任务定位时间</w:t>
            </w:r>
          </w:p>
        </w:tc>
        <w:tc>
          <w:tcPr>
            <w:tcW w:type="dxa" w:w="5917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从顶部失败提示定位到失败节点 ≤ 3 秒</w:t>
            </w:r>
          </w:p>
        </w:tc>
      </w:tr>
      <w:tr>
        <w:tc>
          <w:tcPr>
            <w:tcW w:type="dxa" w:w="3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误操作率</w:t>
            </w:r>
          </w:p>
        </w:tc>
        <w:tc>
          <w:tcPr>
            <w:tcW w:type="dxa" w:w="59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批量重生成误选锁定图的比例为 0</w:t>
            </w:r>
          </w:p>
        </w:tc>
      </w:tr>
      <w:tr>
        <w:tc>
          <w:tcPr>
            <w:tcW w:type="dxa" w:w="3381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状态理解</w:t>
            </w:r>
          </w:p>
        </w:tc>
        <w:tc>
          <w:tcPr>
            <w:tcW w:type="dxa" w:w="5917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用户能口头说明当前在生成哪类图、剩余多少任务</w:t>
            </w:r>
          </w:p>
        </w:tc>
      </w:tr>
      <w:tr>
        <w:tc>
          <w:tcPr>
            <w:tcW w:type="dxa" w:w="3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成本信任</w:t>
            </w:r>
          </w:p>
        </w:tc>
        <w:tc>
          <w:tcPr>
            <w:tcW w:type="dxa" w:w="59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用户能找到预估成本、实际成本和缓存命中说明</w:t>
            </w:r>
          </w:p>
        </w:tc>
      </w:tr>
      <w:tr>
        <w:tc>
          <w:tcPr>
            <w:tcW w:type="dxa" w:w="3381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视觉疲劳</w:t>
            </w:r>
          </w:p>
        </w:tc>
        <w:tc>
          <w:tcPr>
            <w:tcW w:type="dxa" w:w="5917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连续审核 30 分钟无明显刺眼或闪烁不适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t>18. 技术实现与交接要求</w:t>
      </w:r>
    </w:p>
    <w:p>
      <w:pPr>
        <w:pStyle w:val="Heading3"/>
      </w:pPr>
      <w:r>
        <w:t>18.1 前端建议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1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406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建议方案</w:t>
            </w:r>
          </w:p>
        </w:tc>
        <w:tc>
          <w:tcPr>
            <w:tcW w:type="dxa" w:w="406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16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桌面壳</w:t>
            </w:r>
          </w:p>
        </w:tc>
        <w:tc>
          <w:tcPr>
            <w:tcW w:type="dxa" w:w="40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Tauri 2</w:t>
            </w:r>
          </w:p>
        </w:tc>
        <w:tc>
          <w:tcPr>
            <w:tcW w:type="dxa" w:w="40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Windows 包体小，可管理本地进程</w:t>
            </w:r>
          </w:p>
        </w:tc>
      </w:tr>
      <w:tr>
        <w:tc>
          <w:tcPr>
            <w:tcW w:type="dxa" w:w="1162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界面框架</w:t>
            </w:r>
          </w:p>
        </w:tc>
        <w:tc>
          <w:tcPr>
            <w:tcW w:type="dxa" w:w="4068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React + TypeScript</w:t>
            </w:r>
          </w:p>
        </w:tc>
        <w:tc>
          <w:tcPr>
            <w:tcW w:type="dxa" w:w="4068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组件化和状态类型安全</w:t>
            </w:r>
          </w:p>
        </w:tc>
      </w:tr>
      <w:tr>
        <w:tc>
          <w:tcPr>
            <w:tcW w:type="dxa" w:w="116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流程画布</w:t>
            </w:r>
          </w:p>
        </w:tc>
        <w:tc>
          <w:tcPr>
            <w:tcW w:type="dxa" w:w="40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React Flow / @xyflow/react</w:t>
            </w:r>
          </w:p>
        </w:tc>
        <w:tc>
          <w:tcPr>
            <w:tcW w:type="dxa" w:w="40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自定义节点、边、小地图、布局</w:t>
            </w:r>
          </w:p>
        </w:tc>
      </w:tr>
      <w:tr>
        <w:tc>
          <w:tcPr>
            <w:tcW w:type="dxa" w:w="1162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状态管理</w:t>
            </w:r>
          </w:p>
        </w:tc>
        <w:tc>
          <w:tcPr>
            <w:tcW w:type="dxa" w:w="4068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Zustand + TanStack Query</w:t>
            </w:r>
          </w:p>
        </w:tc>
        <w:tc>
          <w:tcPr>
            <w:tcW w:type="dxa" w:w="4068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本地 UI 状态与服务端数据分层</w:t>
            </w:r>
          </w:p>
        </w:tc>
      </w:tr>
      <w:tr>
        <w:tc>
          <w:tcPr>
            <w:tcW w:type="dxa" w:w="116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样式</w:t>
            </w:r>
          </w:p>
        </w:tc>
        <w:tc>
          <w:tcPr>
            <w:tcW w:type="dxa" w:w="40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Tailwind CSS + Radix UI / shadcn</w:t>
            </w:r>
          </w:p>
        </w:tc>
        <w:tc>
          <w:tcPr>
            <w:tcW w:type="dxa" w:w="40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高密度桌面组件和可访问性</w:t>
            </w:r>
          </w:p>
        </w:tc>
      </w:tr>
      <w:tr>
        <w:tc>
          <w:tcPr>
            <w:tcW w:type="dxa" w:w="1162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动效</w:t>
            </w:r>
          </w:p>
        </w:tc>
        <w:tc>
          <w:tcPr>
            <w:tcW w:type="dxa" w:w="4068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Framer Motion + CSS</w:t>
            </w:r>
          </w:p>
        </w:tc>
        <w:tc>
          <w:tcPr>
            <w:tcW w:type="dxa" w:w="4068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生成 shimmer、节点过渡、面板动画</w:t>
            </w:r>
          </w:p>
        </w:tc>
      </w:tr>
      <w:tr>
        <w:tc>
          <w:tcPr>
            <w:tcW w:type="dxa" w:w="116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虚拟化</w:t>
            </w:r>
          </w:p>
        </w:tc>
        <w:tc>
          <w:tcPr>
            <w:tcW w:type="dxa" w:w="40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TanStack Virtual</w:t>
            </w:r>
          </w:p>
        </w:tc>
        <w:tc>
          <w:tcPr>
            <w:tcW w:type="dxa" w:w="40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任务列表和历史版本大量渲染</w:t>
            </w:r>
          </w:p>
        </w:tc>
      </w:tr>
      <w:tr>
        <w:tc>
          <w:tcPr>
            <w:tcW w:type="dxa" w:w="1162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实时通信</w:t>
            </w:r>
          </w:p>
        </w:tc>
        <w:tc>
          <w:tcPr>
            <w:tcW w:type="dxa" w:w="4068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WebSocket 订阅项目事件</w:t>
            </w:r>
          </w:p>
        </w:tc>
        <w:tc>
          <w:tcPr>
            <w:tcW w:type="dxa" w:w="4068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任务状态、成本、日志增量更新</w:t>
            </w:r>
          </w:p>
        </w:tc>
      </w:tr>
    </w:tbl>
    <w:p>
      <w:pPr>
        <w:spacing w:after="40"/>
      </w:pPr>
    </w:p>
    <w:p>
      <w:pPr>
        <w:pStyle w:val="Heading3"/>
      </w:pPr>
      <w:r>
        <w:t>18.2 后端与数据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本地服务建议 Python FastAPI sidecar，负责素材、任务队列、Provider、数据库和文件系统。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数据库使用 SQLite，图片和导出文件保存在项目目录，数据库只保存相对路径。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所有状态变化写入 event 表，前端可通过事件流恢复界面。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任务提交使用幂等键，避免重复扣费。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Provider 层抽象统一接口，支持能力声明、计价、限流、重试和取消。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日志按项目与批次分文件保存，敏感 API Key 不写入日志。</w:t>
      </w:r>
    </w:p>
    <w:p>
      <w:pPr>
        <w:pStyle w:val="Heading3"/>
      </w:pPr>
      <w:r>
        <w:t>18.3 前端组件数据边界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51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22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不应处理</w:t>
            </w:r>
          </w:p>
        </w:tc>
        <w:tc>
          <w:tcPr>
            <w:tcW w:type="dxa" w:w="351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应由服务端提供</w:t>
            </w:r>
          </w:p>
        </w:tc>
      </w:tr>
      <w:tr>
        <w:tc>
          <w:tcPr>
            <w:tcW w:type="dxa" w:w="35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TaskNode</w:t>
            </w:r>
          </w:p>
        </w:tc>
        <w:tc>
          <w:tcPr>
            <w:tcW w:type="dxa" w:w="226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计价规则、缓存判断</w:t>
            </w:r>
          </w:p>
        </w:tc>
        <w:tc>
          <w:tcPr>
            <w:tcW w:type="dxa" w:w="35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任务状态、缩略图、成本、错误摘要</w:t>
            </w:r>
          </w:p>
        </w:tc>
      </w:tr>
      <w:tr>
        <w:tc>
          <w:tcPr>
            <w:tcW w:type="dxa" w:w="3518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FlowCanvas</w:t>
            </w:r>
          </w:p>
        </w:tc>
        <w:tc>
          <w:tcPr>
            <w:tcW w:type="dxa" w:w="2262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业务合法性</w:t>
            </w:r>
          </w:p>
        </w:tc>
        <w:tc>
          <w:tcPr>
            <w:tcW w:type="dxa" w:w="3518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节点、边、布局提示、过滤结果</w:t>
            </w:r>
          </w:p>
        </w:tc>
      </w:tr>
      <w:tr>
        <w:tc>
          <w:tcPr>
            <w:tcW w:type="dxa" w:w="35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InspectorPanel</w:t>
            </w:r>
          </w:p>
        </w:tc>
        <w:tc>
          <w:tcPr>
            <w:tcW w:type="dxa" w:w="226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直接写数据库</w:t>
            </w:r>
          </w:p>
        </w:tc>
        <w:tc>
          <w:tcPr>
            <w:tcW w:type="dxa" w:w="35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对象 schema、当前值、可执行动作</w:t>
            </w:r>
          </w:p>
        </w:tc>
      </w:tr>
      <w:tr>
        <w:tc>
          <w:tcPr>
            <w:tcW w:type="dxa" w:w="3518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QueueTimeline</w:t>
            </w:r>
          </w:p>
        </w:tc>
        <w:tc>
          <w:tcPr>
            <w:tcW w:type="dxa" w:w="2262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真实并发调度</w:t>
            </w:r>
          </w:p>
        </w:tc>
        <w:tc>
          <w:tcPr>
            <w:tcW w:type="dxa" w:w="3518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队列顺序、状态、等待时间</w:t>
            </w:r>
          </w:p>
        </w:tc>
      </w:tr>
      <w:tr>
        <w:tc>
          <w:tcPr>
            <w:tcW w:type="dxa" w:w="35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ExportPreview</w:t>
            </w:r>
          </w:p>
        </w:tc>
        <w:tc>
          <w:tcPr>
            <w:tcW w:type="dxa" w:w="226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文件系统扫描</w:t>
            </w:r>
          </w:p>
        </w:tc>
        <w:tc>
          <w:tcPr>
            <w:tcW w:type="dxa" w:w="35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文件树、命名冲突、导出结果</w:t>
            </w:r>
          </w:p>
        </w:tc>
      </w:tr>
    </w:tbl>
    <w:p>
      <w:pPr>
        <w:spacing w:after="40"/>
      </w:pPr>
    </w:p>
    <w:p>
      <w:pPr>
        <w:pStyle w:val="Heading3"/>
      </w:pPr>
      <w:r>
        <w:t>18.4 设计交接物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高保真视觉稿：准备、生成、审核、导出四个模式至少各一张，1366 和 1920 两档。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组件库规格：颜色、字体、间距、图标、状态、动效参数。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交互说明：每个操作的前置条件、成功反馈、失败反馈和权限边界。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数据契约：节点 JSON、任务 JSON、事件流 JSON、品类配置 JSON。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可用性测试记录和修改结论。</w:t>
      </w:r>
    </w:p>
    <w:p>
      <w:r>
        <w:br w:type="page"/>
      </w:r>
    </w:p>
    <w:p>
      <w:pPr>
        <w:pStyle w:val="Heading2"/>
      </w:pPr>
      <w:r>
        <w:t>19. 开发里程碑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456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93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2456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主要交付</w:t>
            </w:r>
          </w:p>
        </w:tc>
        <w:tc>
          <w:tcPr>
            <w:tcW w:type="dxa" w:w="2456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验收重点</w:t>
            </w:r>
          </w:p>
        </w:tc>
      </w:tr>
      <w:tr>
        <w:tc>
          <w:tcPr>
            <w:tcW w:type="dxa" w:w="2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M0 原型验证</w:t>
            </w:r>
          </w:p>
        </w:tc>
        <w:tc>
          <w:tcPr>
            <w:tcW w:type="dxa" w:w="193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验证交互方向</w:t>
            </w:r>
          </w:p>
        </w:tc>
        <w:tc>
          <w:tcPr>
            <w:tcW w:type="dxa" w:w="2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静态界面 + 假数据流程画布</w:t>
            </w:r>
          </w:p>
        </w:tc>
        <w:tc>
          <w:tcPr>
            <w:tcW w:type="dxa" w:w="2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用户理解主线，布局成立</w:t>
            </w:r>
          </w:p>
        </w:tc>
      </w:tr>
      <w:tr>
        <w:tc>
          <w:tcPr>
            <w:tcW w:type="dxa" w:w="2456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M1 工作台壳</w:t>
            </w:r>
          </w:p>
        </w:tc>
        <w:tc>
          <w:tcPr>
            <w:tcW w:type="dxa" w:w="1930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搭好界面框架</w:t>
            </w:r>
          </w:p>
        </w:tc>
        <w:tc>
          <w:tcPr>
            <w:tcW w:type="dxa" w:w="2456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五区布局、路由、主题、组件库</w:t>
            </w:r>
          </w:p>
        </w:tc>
        <w:tc>
          <w:tcPr>
            <w:tcW w:type="dxa" w:w="2456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小屏不裁切，状态一致</w:t>
            </w:r>
          </w:p>
        </w:tc>
      </w:tr>
      <w:tr>
        <w:tc>
          <w:tcPr>
            <w:tcW w:type="dxa" w:w="2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M2 素材与品类</w:t>
            </w:r>
          </w:p>
        </w:tc>
        <w:tc>
          <w:tcPr>
            <w:tcW w:type="dxa" w:w="193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打通本地素材</w:t>
            </w:r>
          </w:p>
        </w:tc>
        <w:tc>
          <w:tcPr>
            <w:tcW w:type="dxa" w:w="2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导入、去重、分组、品类库、向导</w:t>
            </w:r>
          </w:p>
        </w:tc>
        <w:tc>
          <w:tcPr>
            <w:tcW w:type="dxa" w:w="2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新增腰带可复用</w:t>
            </w:r>
          </w:p>
        </w:tc>
      </w:tr>
      <w:tr>
        <w:tc>
          <w:tcPr>
            <w:tcW w:type="dxa" w:w="2456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M3 方案与画布</w:t>
            </w:r>
          </w:p>
        </w:tc>
        <w:tc>
          <w:tcPr>
            <w:tcW w:type="dxa" w:w="1930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生成任务图</w:t>
            </w:r>
          </w:p>
        </w:tc>
        <w:tc>
          <w:tcPr>
            <w:tcW w:type="dxa" w:w="2456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任务规划、节点、连线、时间线</w:t>
            </w:r>
          </w:p>
        </w:tc>
        <w:tc>
          <w:tcPr>
            <w:tcW w:type="dxa" w:w="2456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任务数量准确</w:t>
            </w:r>
          </w:p>
        </w:tc>
      </w:tr>
      <w:tr>
        <w:tc>
          <w:tcPr>
            <w:tcW w:type="dxa" w:w="2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M4 假生成闭环</w:t>
            </w:r>
          </w:p>
        </w:tc>
        <w:tc>
          <w:tcPr>
            <w:tcW w:type="dxa" w:w="193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 API 模拟全流程</w:t>
            </w:r>
          </w:p>
        </w:tc>
        <w:tc>
          <w:tcPr>
            <w:tcW w:type="dxa" w:w="2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排队、生成、失败、审核、重生成</w:t>
            </w:r>
          </w:p>
        </w:tc>
        <w:tc>
          <w:tcPr>
            <w:tcW w:type="dxa" w:w="2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不消耗成本即可测试</w:t>
            </w:r>
          </w:p>
        </w:tc>
      </w:tr>
      <w:tr>
        <w:tc>
          <w:tcPr>
            <w:tcW w:type="dxa" w:w="2456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M5 Provider 接入</w:t>
            </w:r>
          </w:p>
        </w:tc>
        <w:tc>
          <w:tcPr>
            <w:tcW w:type="dxa" w:w="1930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真实生图</w:t>
            </w:r>
          </w:p>
        </w:tc>
        <w:tc>
          <w:tcPr>
            <w:tcW w:type="dxa" w:w="2456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API 适配、幂等、成本、日志</w:t>
            </w:r>
          </w:p>
        </w:tc>
        <w:tc>
          <w:tcPr>
            <w:tcW w:type="dxa" w:w="2456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失败可恢复，不重复扣费</w:t>
            </w:r>
          </w:p>
        </w:tc>
      </w:tr>
      <w:tr>
        <w:tc>
          <w:tcPr>
            <w:tcW w:type="dxa" w:w="2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M6 版本与导出</w:t>
            </w:r>
          </w:p>
        </w:tc>
        <w:tc>
          <w:tcPr>
            <w:tcW w:type="dxa" w:w="193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资产落地</w:t>
            </w:r>
          </w:p>
        </w:tc>
        <w:tc>
          <w:tcPr>
            <w:tcW w:type="dxa" w:w="2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版本树、锁定、高清、导出报告</w:t>
            </w:r>
          </w:p>
        </w:tc>
        <w:tc>
          <w:tcPr>
            <w:tcW w:type="dxa" w:w="2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不覆盖文件，可回溯</w:t>
            </w:r>
          </w:p>
        </w:tc>
      </w:tr>
      <w:tr>
        <w:tc>
          <w:tcPr>
            <w:tcW w:type="dxa" w:w="2456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M7 打包试用</w:t>
            </w:r>
          </w:p>
        </w:tc>
        <w:tc>
          <w:tcPr>
            <w:tcW w:type="dxa" w:w="1930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发朋友试用</w:t>
            </w:r>
          </w:p>
        </w:tc>
        <w:tc>
          <w:tcPr>
            <w:tcW w:type="dxa" w:w="2456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Tauri 安装包、自动更新可选</w:t>
            </w:r>
          </w:p>
        </w:tc>
        <w:tc>
          <w:tcPr>
            <w:tcW w:type="dxa" w:w="2456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 Python 环境也能运行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t>20. 风险、边界与开放问题</w:t>
      </w:r>
    </w:p>
    <w:p>
      <w:pPr>
        <w:pStyle w:val="Heading3"/>
      </w:pPr>
      <w:r>
        <w:t>20.1 主要风险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97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338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3944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应对</w:t>
            </w:r>
          </w:p>
        </w:tc>
      </w:tr>
      <w:tr>
        <w:tc>
          <w:tcPr>
            <w:tcW w:type="dxa" w:w="19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生图结果不稳定</w:t>
            </w:r>
          </w:p>
        </w:tc>
        <w:tc>
          <w:tcPr>
            <w:tcW w:type="dxa" w:w="3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用户频繁重生成，成本升高</w:t>
            </w:r>
          </w:p>
        </w:tc>
        <w:tc>
          <w:tcPr>
            <w:tcW w:type="dxa" w:w="39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规范模板、原因标签、参考图权重、草稿优先</w:t>
            </w:r>
          </w:p>
        </w:tc>
      </w:tr>
      <w:tr>
        <w:tc>
          <w:tcPr>
            <w:tcW w:type="dxa" w:w="1972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商品细节失真</w:t>
            </w:r>
          </w:p>
        </w:tc>
        <w:tc>
          <w:tcPr>
            <w:tcW w:type="dxa" w:w="3381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图案、扣子、结构被改</w:t>
            </w:r>
          </w:p>
        </w:tc>
        <w:tc>
          <w:tcPr>
            <w:tcW w:type="dxa" w:w="3944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强化参考图、局部约束、负面提示、版本对比</w:t>
            </w:r>
          </w:p>
        </w:tc>
      </w:tr>
      <w:tr>
        <w:tc>
          <w:tcPr>
            <w:tcW w:type="dxa" w:w="19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画布节点过多</w:t>
            </w:r>
          </w:p>
        </w:tc>
        <w:tc>
          <w:tcPr>
            <w:tcW w:type="dxa" w:w="3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用户迷失，性能下降</w:t>
            </w:r>
          </w:p>
        </w:tc>
        <w:tc>
          <w:tcPr>
            <w:tcW w:type="dxa" w:w="39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分组折叠、过滤器、自动布局、虚拟化</w:t>
            </w:r>
          </w:p>
        </w:tc>
      </w:tr>
      <w:tr>
        <w:tc>
          <w:tcPr>
            <w:tcW w:type="dxa" w:w="1972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状态不同步</w:t>
            </w:r>
          </w:p>
        </w:tc>
        <w:tc>
          <w:tcPr>
            <w:tcW w:type="dxa" w:w="3381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用户误判任务结果</w:t>
            </w:r>
          </w:p>
        </w:tc>
        <w:tc>
          <w:tcPr>
            <w:tcW w:type="dxa" w:w="3944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单一后端事实源，事件驱动更新</w:t>
            </w:r>
          </w:p>
        </w:tc>
      </w:tr>
      <w:tr>
        <w:tc>
          <w:tcPr>
            <w:tcW w:type="dxa" w:w="19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成本不可控</w:t>
            </w:r>
          </w:p>
        </w:tc>
        <w:tc>
          <w:tcPr>
            <w:tcW w:type="dxa" w:w="3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一次误点大量消耗</w:t>
            </w:r>
          </w:p>
        </w:tc>
        <w:tc>
          <w:tcPr>
            <w:tcW w:type="dxa" w:w="39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预览、预算、缓存、默认低清、二次确认</w:t>
            </w:r>
          </w:p>
        </w:tc>
      </w:tr>
      <w:tr>
        <w:tc>
          <w:tcPr>
            <w:tcW w:type="dxa" w:w="1972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品类配置复杂</w:t>
            </w:r>
          </w:p>
        </w:tc>
        <w:tc>
          <w:tcPr>
            <w:tcW w:type="dxa" w:w="3381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用户不知道如何填写</w:t>
            </w:r>
          </w:p>
        </w:tc>
        <w:tc>
          <w:tcPr>
            <w:tcW w:type="dxa" w:w="3944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内置模板、向导、任务预览、示例</w:t>
            </w:r>
          </w:p>
        </w:tc>
      </w:tr>
      <w:tr>
        <w:tc>
          <w:tcPr>
            <w:tcW w:type="dxa" w:w="19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本地路径和权限</w:t>
            </w:r>
          </w:p>
        </w:tc>
        <w:tc>
          <w:tcPr>
            <w:tcW w:type="dxa" w:w="3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导出失败</w:t>
            </w:r>
          </w:p>
        </w:tc>
        <w:tc>
          <w:tcPr>
            <w:tcW w:type="dxa" w:w="39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启动检查、路径推荐、失败恢复</w:t>
            </w:r>
          </w:p>
        </w:tc>
      </w:tr>
      <w:tr>
        <w:tc>
          <w:tcPr>
            <w:tcW w:type="dxa" w:w="1972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API 变更</w:t>
            </w:r>
          </w:p>
        </w:tc>
        <w:tc>
          <w:tcPr>
            <w:tcW w:type="dxa" w:w="3381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任务失败</w:t>
            </w:r>
          </w:p>
        </w:tc>
        <w:tc>
          <w:tcPr>
            <w:tcW w:type="dxa" w:w="3944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Provider 版本号、能力检测、适配层</w:t>
            </w:r>
          </w:p>
        </w:tc>
      </w:tr>
    </w:tbl>
    <w:p>
      <w:pPr>
        <w:spacing w:after="40"/>
      </w:pPr>
    </w:p>
    <w:p>
      <w:pPr>
        <w:pStyle w:val="Heading3"/>
      </w:pPr>
      <w:r>
        <w:t>20.2 伦理与合规边界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用户需确认拥有商品图、参考图和模特图的使用权利。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模特图需记录来源、授权范围和有效期；未确认时给出提醒。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生成内容不得用于伪造他人肖像、商标或违反平台规则。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软件提供提示和记录，不代替法律审核。</w:t>
      </w:r>
    </w:p>
    <w:p>
      <w:pPr>
        <w:pStyle w:val="Heading3"/>
      </w:pPr>
      <w:r>
        <w:t>20.3 待确认问题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29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5006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建议默认方案</w:t>
            </w:r>
          </w:p>
        </w:tc>
      </w:tr>
      <w:tr>
        <w:tc>
          <w:tcPr>
            <w:tcW w:type="dxa" w:w="429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默认每类图数量？</w:t>
            </w:r>
          </w:p>
        </w:tc>
        <w:tc>
          <w:tcPr>
            <w:tcW w:type="dxa" w:w="500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平面按品类必需视角；细节每单品 4；局部每单品 3；模特每模特 4</w:t>
            </w:r>
          </w:p>
        </w:tc>
      </w:tr>
      <w:tr>
        <w:tc>
          <w:tcPr>
            <w:tcW w:type="dxa" w:w="4291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是否允许直接高清？</w:t>
            </w:r>
          </w:p>
        </w:tc>
        <w:tc>
          <w:tcPr>
            <w:tcW w:type="dxa" w:w="5006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允许但默认关闭，需确认成本</w:t>
            </w:r>
          </w:p>
        </w:tc>
      </w:tr>
      <w:tr>
        <w:tc>
          <w:tcPr>
            <w:tcW w:type="dxa" w:w="429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品类库是否共享？</w:t>
            </w:r>
          </w:p>
        </w:tc>
        <w:tc>
          <w:tcPr>
            <w:tcW w:type="dxa" w:w="500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v0.1 本地保存；后续可导出 JSON</w:t>
            </w:r>
          </w:p>
        </w:tc>
      </w:tr>
      <w:tr>
        <w:tc>
          <w:tcPr>
            <w:tcW w:type="dxa" w:w="4291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是否支持本地模型？</w:t>
            </w:r>
          </w:p>
        </w:tc>
        <w:tc>
          <w:tcPr>
            <w:tcW w:type="dxa" w:w="5006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v0.1 仅预留 Provider 接口；后续接 ComfyUI</w:t>
            </w:r>
          </w:p>
        </w:tc>
      </w:tr>
      <w:tr>
        <w:tc>
          <w:tcPr>
            <w:tcW w:type="dxa" w:w="429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导出命名是否包含版本号？</w:t>
            </w:r>
          </w:p>
        </w:tc>
        <w:tc>
          <w:tcPr>
            <w:tcW w:type="dxa" w:w="500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内部文件包含 vN，导出名默认去掉版本号</w:t>
            </w:r>
          </w:p>
        </w:tc>
      </w:tr>
      <w:tr>
        <w:tc>
          <w:tcPr>
            <w:tcW w:type="dxa" w:w="4291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是否自动清理缓存？</w:t>
            </w:r>
          </w:p>
        </w:tc>
        <w:tc>
          <w:tcPr>
            <w:tcW w:type="dxa" w:w="5006"/>
            <w:vAlign w:val="center"/>
            <w:shd w:fill="F3F6FA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默认 30 天未使用可清理；删除前显示空间回收量</w:t>
            </w:r>
          </w:p>
        </w:tc>
      </w:tr>
      <w:tr>
        <w:tc>
          <w:tcPr>
            <w:tcW w:type="dxa" w:w="429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是否做浅色主题？</w:t>
            </w:r>
          </w:p>
        </w:tc>
        <w:tc>
          <w:tcPr>
            <w:tcW w:type="dxa" w:w="500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v0.1 先暗色，浅色作为后续设置</w:t>
            </w:r>
          </w:p>
        </w:tc>
      </w:tr>
    </w:tbl>
    <w:p>
      <w:pPr>
        <w:spacing w:after="40"/>
      </w:pPr>
    </w:p>
    <w:p>
      <w:pPr>
        <w:pStyle w:val="Heading3"/>
      </w:pPr>
      <w:r>
        <w:t>20.4 结论</w:t>
      </w:r>
    </w:p>
    <w:p>
      <w:r>
        <w:rPr>
          <w:rFonts w:ascii="Microsoft YaHei" w:hAnsi="Microsoft YaHei" w:eastAsia="Microsoft YaHei"/>
          <w:b w:val="0"/>
          <w:sz w:val="21"/>
        </w:rPr>
        <w:t>v0.1 的界面重点是把复杂流水线变成可理解、可操作、可回退的单工作台。先通过假数据和可点击原型验证布局、画布状态、审核闭环与异常文案，再接入真实生图 API。只要状态真实、成本透明、重生成精确到任务版本，软件就能从“炫酷的生图界面”变成可长期使用的生产力工具。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67085"/>
        <w:sz w:val="16"/>
      </w:rPr>
      <w:t xml:space="preserve">main-ui-v0.1｜服饰电商 AI 套图工作流软件 UI 界面与交互规划｜第 </w:t>
    </w:r>
    <w:r>
      <w:rPr>
        <w:rFonts w:ascii="Microsoft YaHei" w:hAnsi="Microsoft YaHei" w:eastAsia="Microsoft YaHei"/>
        <w:b w:val="0"/>
        <w:color w:val="667085"/>
        <w:sz w:val="16"/>
      </w:rPr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  <w:b w:val="0"/>
        <w:color w:val="667085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293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293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1182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服饰电商 AI 套图工作流软件 UI 界面与交互规划说明书</dc:title>
  <dc:subject>UI 界面与交互规划</dc:subject>
  <dc:creator>LongY Studio</dc:creator>
  <cp:keywords/>
  <dc:description>main-ui-v0.1</dc:description>
  <cp:lastModifiedBy/>
  <cp:revision>1</cp:revision>
  <dcterms:created xsi:type="dcterms:W3CDTF">2013-12-23T23:15:00Z</dcterms:created>
  <dcterms:modified xsi:type="dcterms:W3CDTF">2013-12-23T23:15:00Z</dcterms:modified>
  <cp:category>产品设计</cp:category>
</cp:coreProperties>
</file>