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D4B32">
      <w:pPr>
        <w:spacing w:after="40"/>
        <w:jc w:val="left"/>
      </w:pPr>
      <w:r>
        <w:rPr>
          <w:rFonts w:ascii="微软雅黑" w:hAnsi="微软雅黑" w:eastAsia="微软雅黑"/>
          <w:b/>
          <w:color w:val="172033"/>
          <w:sz w:val="48"/>
        </w:rPr>
        <w:t>Sensor 出厂参数 UART 协议</w:t>
      </w:r>
    </w:p>
    <w:p w14:paraId="475485E9">
      <w:pPr>
        <w:spacing w:after="160"/>
      </w:pPr>
      <w:r>
        <w:rPr>
          <w:rFonts w:ascii="微软雅黑" w:hAnsi="微软雅黑" w:eastAsia="微软雅黑"/>
          <w:b w:val="0"/>
          <w:color w:val="586174"/>
          <w:sz w:val="20"/>
        </w:rPr>
        <w:t>上位机一对一连接 Sensor · 保持 A5 5A / F1-F6 / AA-BB / CRC 既定格式</w:t>
      </w:r>
    </w:p>
    <w:p w14:paraId="0BD12C81">
      <w:pPr>
        <w:spacing w:before="160" w:after="100"/>
      </w:pPr>
      <w:r>
        <w:rPr>
          <w:rFonts w:ascii="微软雅黑" w:hAnsi="微软雅黑" w:eastAsia="微软雅黑"/>
          <w:b/>
          <w:color w:val="172033"/>
          <w:sz w:val="30"/>
        </w:rPr>
        <w:t>请求报文格式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2495"/>
        <w:gridCol w:w="2495"/>
        <w:gridCol w:w="2495"/>
        <w:gridCol w:w="2495"/>
        <w:gridCol w:w="2495"/>
        <w:gridCol w:w="2495"/>
        <w:gridCol w:w="2495"/>
        <w:gridCol w:w="2495"/>
      </w:tblGrid>
      <w:tr w14:paraId="63F2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D95B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36D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字头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2B</w:t>
            </w:r>
          </w:p>
        </w:tc>
        <w:tc>
          <w:tcPr>
            <w:tcW w:w="794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D95B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BFE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命令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1B</w:t>
            </w:r>
          </w:p>
        </w:tc>
        <w:tc>
          <w:tcPr>
            <w:tcW w:w="1276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42A8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E5E0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传感器 ID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1B</w:t>
            </w:r>
          </w:p>
        </w:tc>
        <w:tc>
          <w:tcPr>
            <w:tcW w:w="1304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42A8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66B3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Cal K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addr</w:t>
            </w:r>
          </w:p>
        </w:tc>
        <w:tc>
          <w:tcPr>
            <w:tcW w:w="1757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42A8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8CC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32-bit cal value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float</w:t>
            </w:r>
          </w:p>
        </w:tc>
        <w:tc>
          <w:tcPr>
            <w:tcW w:w="1587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42A8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9FC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Sys para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16-bit ID</w:t>
            </w:r>
          </w:p>
        </w:tc>
        <w:tc>
          <w:tcPr>
            <w:tcW w:w="1531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42A8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B44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16-bit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value</w:t>
            </w:r>
          </w:p>
        </w:tc>
        <w:tc>
          <w:tcPr>
            <w:tcW w:w="850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D95B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A4A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CRC</w:t>
            </w:r>
          </w:p>
        </w:tc>
        <w:tc>
          <w:tcPr>
            <w:tcW w:w="2665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shd w:val="clear" w:color="auto" w:fill="D95B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66A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20B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649C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6454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F1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544A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FF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B810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6DA2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C605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0B3C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BC8B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479C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033"/>
                <w:sz w:val="17"/>
              </w:rPr>
              <w:t>读取 Sensor ID</w:t>
            </w:r>
          </w:p>
        </w:tc>
      </w:tr>
      <w:tr w14:paraId="388E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0AD9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7765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F2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2E1FF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new_id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9896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28CD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73D7B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9D24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3D55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35B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033"/>
                <w:sz w:val="17"/>
              </w:rPr>
              <w:t>修改 Sensor ID</w:t>
            </w:r>
          </w:p>
        </w:tc>
      </w:tr>
      <w:tr w14:paraId="47E52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7942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5B61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F3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B4C4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sensor_id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B7A4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cal_addr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EA21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float32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6E32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58943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CBBA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7DD3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033"/>
                <w:sz w:val="17"/>
              </w:rPr>
              <w:t>写入校准参数</w:t>
            </w:r>
          </w:p>
        </w:tc>
      </w:tr>
      <w:tr w14:paraId="70C4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8761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3F2D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F4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7378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sensor_id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4B0F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cal_addr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E477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CB3D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FFE6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F192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D1F9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033"/>
                <w:sz w:val="17"/>
              </w:rPr>
              <w:t>读取校准参数</w:t>
            </w:r>
          </w:p>
        </w:tc>
      </w:tr>
      <w:tr w14:paraId="38EF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F502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36DE8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F5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BBDB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sensor_id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EEAE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E1C47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AEB0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param_id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9F47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int16 / uint16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C3FD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62EE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033"/>
                <w:sz w:val="17"/>
              </w:rPr>
              <w:t>写入系统参数</w:t>
            </w:r>
          </w:p>
        </w:tc>
      </w:tr>
      <w:tr w14:paraId="57CD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5F17C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EDE01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F6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5315E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sensor_id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04186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0EAE4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EB935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param_id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2818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E381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DB96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72033"/>
                <w:sz w:val="17"/>
              </w:rPr>
              <w:t>读取系统参数</w:t>
            </w:r>
          </w:p>
        </w:tc>
      </w:tr>
      <w:tr w14:paraId="067B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640FD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3D4D7">
            <w:pPr>
              <w:spacing w:before="0" w:after="0" w:line="240" w:lineRule="auto"/>
              <w:jc w:val="center"/>
              <w:rPr>
                <w:rFonts w:hint="default" w:ascii="Consolas" w:hAnsi="Consolas" w:eastAsia="宋体"/>
                <w:b/>
                <w:color w:val="172033"/>
                <w:sz w:val="17"/>
                <w:lang w:val="en-US" w:eastAsia="zh-CN"/>
              </w:rPr>
            </w:pPr>
            <w:r>
              <w:rPr>
                <w:rFonts w:hint="eastAsia" w:ascii="Consolas" w:hAnsi="Consolas" w:eastAsia="宋体"/>
                <w:b/>
                <w:color w:val="172033"/>
                <w:sz w:val="17"/>
                <w:lang w:val="en-US" w:eastAsia="zh-CN"/>
              </w:rPr>
              <w:t>E1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BB483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sensor_id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E2C3B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B810C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CCAFC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param_id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F22FA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6717F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FE241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 w:val="0"/>
                <w:color w:val="172033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172033"/>
                <w:sz w:val="17"/>
              </w:rPr>
              <w:t>sensor停止灯塔模式,改为等待模</w:t>
            </w:r>
            <w:r>
              <w:rPr>
                <w:rFonts w:hint="eastAsia"/>
                <w:b w:val="0"/>
                <w:color w:val="172033"/>
                <w:sz w:val="17"/>
                <w:lang w:val="en-US" w:eastAsia="zh-CN"/>
              </w:rPr>
              <w:t>式</w:t>
            </w:r>
          </w:p>
        </w:tc>
      </w:tr>
      <w:tr w14:paraId="211FA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96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4BC6A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A5 5A</w:t>
            </w:r>
          </w:p>
        </w:tc>
        <w:tc>
          <w:tcPr>
            <w:tcW w:w="79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71DA7">
            <w:pPr>
              <w:spacing w:before="0" w:after="0" w:line="240" w:lineRule="auto"/>
              <w:jc w:val="center"/>
              <w:rPr>
                <w:rFonts w:hint="default" w:ascii="Consolas" w:hAnsi="Consolas" w:eastAsia="宋体"/>
                <w:b/>
                <w:color w:val="172033"/>
                <w:sz w:val="17"/>
                <w:lang w:val="en-US" w:eastAsia="zh-CN"/>
              </w:rPr>
            </w:pPr>
            <w:r>
              <w:rPr>
                <w:rFonts w:hint="eastAsia" w:ascii="Consolas" w:hAnsi="Consolas" w:eastAsia="宋体"/>
                <w:b/>
                <w:color w:val="172033"/>
                <w:sz w:val="17"/>
                <w:lang w:val="en-US" w:eastAsia="zh-CN"/>
              </w:rPr>
              <w:t>E2</w:t>
            </w:r>
          </w:p>
        </w:tc>
        <w:tc>
          <w:tcPr>
            <w:tcW w:w="1276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6EC71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sensor_id</w:t>
            </w:r>
          </w:p>
        </w:tc>
        <w:tc>
          <w:tcPr>
            <w:tcW w:w="1304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2EFF2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75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EB175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1587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5B944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param_id</w:t>
            </w:r>
          </w:p>
        </w:tc>
        <w:tc>
          <w:tcPr>
            <w:tcW w:w="1531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12286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--</w:t>
            </w:r>
          </w:p>
        </w:tc>
        <w:tc>
          <w:tcPr>
            <w:tcW w:w="850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CEC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ADEB5">
            <w:pPr>
              <w:spacing w:before="0" w:after="0" w:line="240" w:lineRule="auto"/>
              <w:jc w:val="center"/>
              <w:rPr>
                <w:rFonts w:ascii="Consolas" w:hAnsi="Consolas" w:eastAsia="Consolas"/>
                <w:b/>
                <w:color w:val="172033"/>
                <w:sz w:val="17"/>
              </w:rPr>
            </w:pPr>
            <w:r>
              <w:rPr>
                <w:rFonts w:ascii="Consolas" w:hAnsi="Consolas" w:eastAsia="Consolas"/>
                <w:b/>
                <w:color w:val="172033"/>
                <w:sz w:val="17"/>
              </w:rPr>
              <w:t>CRC</w:t>
            </w:r>
          </w:p>
        </w:tc>
        <w:tc>
          <w:tcPr>
            <w:tcW w:w="2665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C87BD">
            <w:pPr>
              <w:spacing w:before="0" w:after="0" w:line="240" w:lineRule="auto"/>
              <w:jc w:val="left"/>
              <w:rPr>
                <w:rFonts w:ascii="微软雅黑" w:hAnsi="微软雅黑" w:eastAsia="微软雅黑"/>
                <w:b w:val="0"/>
                <w:color w:val="172033"/>
                <w:sz w:val="17"/>
              </w:rPr>
            </w:pPr>
            <w:r>
              <w:rPr>
                <w:rFonts w:hint="eastAsia" w:ascii="微软雅黑" w:hAnsi="微软雅黑" w:eastAsia="微软雅黑"/>
                <w:b w:val="0"/>
                <w:color w:val="172033"/>
                <w:sz w:val="17"/>
              </w:rPr>
              <w:t>sensor</w:t>
            </w:r>
            <w:r>
              <w:rPr>
                <w:rFonts w:hint="eastAsia"/>
                <w:b w:val="0"/>
                <w:color w:val="172033"/>
                <w:sz w:val="17"/>
                <w:lang w:val="en-US" w:eastAsia="zh-CN"/>
              </w:rPr>
              <w:t>恢复</w:t>
            </w:r>
            <w:r>
              <w:rPr>
                <w:rFonts w:hint="eastAsia" w:ascii="微软雅黑" w:hAnsi="微软雅黑" w:eastAsia="微软雅黑"/>
                <w:b w:val="0"/>
                <w:color w:val="172033"/>
                <w:sz w:val="17"/>
              </w:rPr>
              <w:t>灯塔模式</w:t>
            </w:r>
          </w:p>
        </w:tc>
      </w:tr>
    </w:tbl>
    <w:p w14:paraId="0A71F901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6"/>
        <w:gridCol w:w="7767"/>
      </w:tblGrid>
      <w:tr w14:paraId="0E7C4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5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404D9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72033"/>
                <w:sz w:val="24"/>
              </w:rPr>
              <w:t>Sensor 反馈</w:t>
            </w:r>
          </w:p>
          <w:p w14:paraId="2A4BF09A">
            <w:pPr>
              <w:spacing w:before="160"/>
            </w:pPr>
            <w:r>
              <w:rPr>
                <w:rFonts w:ascii="Consolas" w:hAnsi="Consolas" w:eastAsia="Consolas"/>
                <w:b/>
                <w:color w:val="172033"/>
                <w:sz w:val="20"/>
              </w:rPr>
              <w:t>成功：A5 5A + AA + 报文 + CRC</w:t>
            </w:r>
          </w:p>
          <w:p w14:paraId="6B63254E">
            <w:pPr>
              <w:spacing w:before="120"/>
            </w:pPr>
            <w:r>
              <w:rPr>
                <w:rFonts w:ascii="Consolas" w:hAnsi="Consolas" w:eastAsia="Consolas"/>
                <w:b/>
                <w:color w:val="172033"/>
                <w:sz w:val="20"/>
              </w:rPr>
              <w:t>失败：A5 5A + BB + 报文 + CRC</w:t>
            </w:r>
          </w:p>
        </w:tc>
        <w:tc>
          <w:tcPr>
            <w:tcW w:w="11225" w:type="dxa"/>
            <w:tcBorders>
              <w:top w:val="single" w:color="8791A3" w:sz="10" w:space="0"/>
              <w:left w:val="single" w:color="8791A3" w:sz="10" w:space="0"/>
              <w:bottom w:val="single" w:color="8791A3" w:sz="10" w:space="0"/>
              <w:right w:val="single" w:color="8791A3" w:sz="10" w:space="0"/>
              <w:insideH w:val="single" w:sz="10" w:space="0"/>
              <w:insideV w:val="single" w:sz="10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954BF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172033"/>
                <w:sz w:val="24"/>
              </w:rPr>
              <w:t>Sys para 寻址规则</w:t>
            </w:r>
          </w:p>
          <w:p w14:paraId="2849765E">
            <w:pPr>
              <w:spacing w:before="80" w:after="0"/>
            </w:pPr>
            <w:r>
              <w:rPr>
                <w:rFonts w:ascii="微软雅黑" w:hAnsi="微软雅黑" w:eastAsia="微软雅黑"/>
                <w:b w:val="0"/>
                <w:color w:val="172033"/>
                <w:sz w:val="18"/>
              </w:rPr>
              <w:t>使用稳定的 16-bit 逻辑参数 ID，不使用 Flash 地址，不使用 16-bit 字符串哈希。</w:t>
            </w:r>
          </w:p>
          <w:p w14:paraId="0FFE6895">
            <w:pPr>
              <w:spacing w:before="80" w:after="0"/>
            </w:pPr>
            <w:r>
              <w:rPr>
                <w:rFonts w:ascii="微软雅黑" w:hAnsi="微软雅黑" w:eastAsia="微软雅黑"/>
                <w:b w:val="0"/>
                <w:color w:val="172033"/>
                <w:sz w:val="18"/>
              </w:rPr>
              <w:t>参数发布后 ID 永不改变、永不复用；固件参数表负责 ID -&gt; 变量 -&gt; Flash 的映射。</w:t>
            </w:r>
          </w:p>
          <w:p w14:paraId="58FD5DFB">
            <w:pPr>
              <w:spacing w:before="80" w:after="0"/>
            </w:pPr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示例：sample_rate=0101  coil_freq=0201  coil_duty=0202  filter_enable=0301</w:t>
            </w:r>
          </w:p>
        </w:tc>
      </w:tr>
    </w:tbl>
    <w:p w14:paraId="5E505079">
      <w:pPr>
        <w:spacing w:before="160" w:after="100"/>
      </w:pPr>
      <w:r>
        <w:rPr>
          <w:rFonts w:ascii="微软雅黑" w:hAnsi="微软雅黑" w:eastAsia="微软雅黑"/>
          <w:b/>
          <w:color w:val="172033"/>
          <w:sz w:val="30"/>
        </w:rPr>
        <w:t>字段说明</w:t>
      </w:r>
      <w:bookmarkStart w:id="0" w:name="_GoBack"/>
      <w:bookmarkEnd w:id="0"/>
    </w:p>
    <w:p w14:paraId="4DE2476F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F1/F2 操作 Sensor ID；F3/F4 使用既有 Cal K addr；F5/F6 使用稳定的 16-bit param_id。</w:t>
      </w:r>
    </w:p>
    <w:p w14:paraId="7835A909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校准值固定为 IEEE-754 32-bit float；系统参数在线上固定占 16 bit。</w:t>
      </w:r>
    </w:p>
    <w:p w14:paraId="60BF0F37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系统值是 int16 还是 uint16，以及允许范围，由对应 param_id 的固件参数表定义。</w:t>
      </w:r>
    </w:p>
    <w:p w14:paraId="1E7F6149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多字节字段的大小端和 CRC 算法沿用当前协议约定，上位机和 Sensor 必须一致。</w:t>
      </w:r>
    </w:p>
    <w:p w14:paraId="0FE4F594">
      <w:pPr>
        <w:spacing w:before="160" w:after="100"/>
      </w:pPr>
      <w:r>
        <w:rPr>
          <w:rFonts w:ascii="微软雅黑" w:hAnsi="微软雅黑" w:eastAsia="微软雅黑"/>
          <w:b/>
          <w:color w:val="172033"/>
          <w:sz w:val="30"/>
        </w:rPr>
        <w:t>解析与写入约束</w:t>
      </w:r>
    </w:p>
    <w:p w14:paraId="237F0984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搜索完整字头 A5 5A，根据 F1-F6 确定固定帧长；收齐并通过 CRC 后才执行。</w:t>
      </w:r>
    </w:p>
    <w:p w14:paraId="1F30844A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sensor_id、cal_addr、param_id 或数值无效时返回 BB，禁止擦写 Flash。</w:t>
      </w:r>
    </w:p>
    <w:p w14:paraId="6240BA5E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float 写入时拒绝 NaN 和 Infinity；所有写入值必须先通过范围和权限检查。</w:t>
      </w:r>
    </w:p>
    <w:p w14:paraId="54890932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Flash 写入后必须回读校验，只有校验一致才返回 AA。</w:t>
      </w:r>
    </w:p>
    <w:p w14:paraId="50816A8C">
      <w:pPr>
        <w:pStyle w:val="16"/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半帧或接收超时直接丢弃，重新搜索下一组 A5 5A。</w:t>
      </w:r>
    </w:p>
    <w:p w14:paraId="02FAA1CF">
      <w:pPr>
        <w:spacing w:before="100" w:after="100"/>
      </w:pPr>
      <w:r>
        <w:rPr>
          <w:rFonts w:ascii="微软雅黑" w:hAnsi="微软雅黑" w:eastAsia="微软雅黑"/>
          <w:b/>
          <w:color w:val="172033"/>
          <w:sz w:val="24"/>
        </w:rPr>
        <w:t>系统参数 ID 分区建议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5"/>
        <w:gridCol w:w="11225"/>
      </w:tblGrid>
      <w:tr w14:paraId="755A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42A8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B79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 范围</w:t>
            </w:r>
          </w:p>
        </w:tc>
        <w:tc>
          <w:tcPr>
            <w:tcW w:w="5669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42A85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99C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</w:tr>
      <w:tr w14:paraId="114B4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986A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0x01xx</w:t>
            </w:r>
          </w:p>
        </w:tc>
        <w:tc>
          <w:tcPr>
            <w:tcW w:w="5669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9B84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033"/>
                <w:sz w:val="18"/>
              </w:rPr>
              <w:t>采样参数</w:t>
            </w:r>
          </w:p>
        </w:tc>
      </w:tr>
      <w:tr w14:paraId="5F2E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1DEBA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0x02xx</w:t>
            </w:r>
          </w:p>
        </w:tc>
        <w:tc>
          <w:tcPr>
            <w:tcW w:w="5669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8BA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033"/>
                <w:sz w:val="18"/>
              </w:rPr>
              <w:t>线圈参数</w:t>
            </w:r>
          </w:p>
        </w:tc>
      </w:tr>
      <w:tr w14:paraId="5FFE7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C2B5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0x03xx</w:t>
            </w:r>
          </w:p>
        </w:tc>
        <w:tc>
          <w:tcPr>
            <w:tcW w:w="5669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002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033"/>
                <w:sz w:val="18"/>
              </w:rPr>
              <w:t>滤波和算法参数</w:t>
            </w:r>
          </w:p>
        </w:tc>
      </w:tr>
      <w:tr w14:paraId="1B966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F14DD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0x04xx</w:t>
            </w:r>
          </w:p>
        </w:tc>
        <w:tc>
          <w:tcPr>
            <w:tcW w:w="5669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D04A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033"/>
                <w:sz w:val="18"/>
              </w:rPr>
              <w:t>通信及模块参数</w:t>
            </w:r>
          </w:p>
        </w:tc>
      </w:tr>
      <w:tr w14:paraId="1648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EE640">
            <w:pPr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 w:val="0"/>
                <w:color w:val="172033"/>
                <w:sz w:val="18"/>
              </w:rPr>
              <w:t>0xF0xx</w:t>
            </w:r>
          </w:p>
        </w:tc>
        <w:tc>
          <w:tcPr>
            <w:tcW w:w="5669" w:type="dxa"/>
            <w:tcBorders>
              <w:top w:val="single" w:color="AEB7C6" w:sz="8" w:space="0"/>
              <w:left w:val="single" w:color="AEB7C6" w:sz="8" w:space="0"/>
              <w:bottom w:val="single" w:color="AEB7C6" w:sz="8" w:space="0"/>
              <w:right w:val="single" w:color="AEB7C6" w:sz="8" w:space="0"/>
              <w:insideH w:val="single" w:sz="8" w:space="0"/>
              <w:insideV w:val="single" w:sz="8" w:space="0"/>
            </w:tcBorders>
            <w:shd w:val="clear" w:color="auto" w:fill="EAF6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E7A5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72033"/>
                <w:sz w:val="18"/>
              </w:rPr>
              <w:t>只读状态或版本信息</w:t>
            </w:r>
          </w:p>
        </w:tc>
      </w:tr>
    </w:tbl>
    <w:p w14:paraId="738EFAFD">
      <w:pPr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参数 ID 必须显式赋值，发布后永不修改、永不复用。废弃参数保留编号；新增参数只分配新 ID。</w:t>
      </w:r>
    </w:p>
    <w:p w14:paraId="3EB4C004">
      <w:pPr>
        <w:spacing w:after="60" w:line="264" w:lineRule="auto"/>
      </w:pPr>
      <w:r>
        <w:rPr>
          <w:rFonts w:ascii="微软雅黑" w:hAnsi="微软雅黑" w:eastAsia="微软雅黑"/>
          <w:b w:val="0"/>
          <w:color w:val="172033"/>
          <w:sz w:val="20"/>
        </w:rPr>
        <w:t>参数 ID 只用于通信寻址，不能作为枚举下标、结构体偏移或 Flash offset。</w:t>
      </w:r>
    </w:p>
    <w:sectPr>
      <w:pgSz w:w="23811" w:h="16838" w:orient="landscape"/>
      <w:pgMar w:top="624" w:right="680" w:bottom="624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B34A1B"/>
    <w:rsid w:val="6ECE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720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657</Words>
  <Characters>1197</Characters>
  <Lines>0</Lines>
  <Paragraphs>0</Paragraphs>
  <TotalTime>62</TotalTime>
  <ScaleCrop>false</ScaleCrop>
  <LinksUpToDate>false</LinksUpToDate>
  <CharactersWithSpaces>1321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Missy</cp:lastModifiedBy>
  <dcterms:modified xsi:type="dcterms:W3CDTF">2026-08-13T10:45:11Z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eyJoZGlkIjoiMjYwYThhZDljOGIwZDc3ZGI2NWVkNTRmYWM2MzAzYzYiLCJ1c2VySWQiOiIxODY2ODQ2MTM4In0=</vt:lpwstr>
  </property>
  <property fmtid="{D5CDD505-2E9C-101B-9397-08002B2CF9AE}" pid="3" name="KSOProductBuildVer">
    <vt:lpwstr>2052-12.1.0.28043</vt:lpwstr>
  </property>
  <property fmtid="{D5CDD505-2E9C-101B-9397-08002B2CF9AE}" pid="4" name="ICV">
    <vt:lpwstr>24F6EAEB143F402E816CC3E6751E8781_12</vt:lpwstr>
  </property>
</Properties>
</file>