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Appeals Secretariat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Child and Family Services on {decision_date} regarding my child {child_name}, pursuant to the Child, Youth and Family Enhancement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Child, Youth and Family Enhancement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