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Director of Family and Children's Services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Family and Children's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Family and Children's Services on {decision_date} regarding my child {child_name}, pursuant to the Child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