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YT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Landlord and Tenant Act</w:t>
      </w:r>
      <w:r>
        <w:t xml:space="preserve"> applicable in </w:t>
      </w:r>
      <w:r>
        <w:rPr>
          <w:b/>
        </w:rPr>
        <w:t>YT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