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5C" w:rsidRDefault="0006056D" w:rsidP="00790396">
      <w:pPr>
        <w:jc w:val="center"/>
      </w:pPr>
      <w:r>
        <w:t>物流管理系统的最终</w:t>
      </w:r>
      <w:r w:rsidR="00FB2481">
        <w:t>开发包设计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4487"/>
      </w:tblGrid>
      <w:tr w:rsidR="00EA6474" w:rsidTr="00FB2481">
        <w:tc>
          <w:tcPr>
            <w:tcW w:w="2410" w:type="dxa"/>
          </w:tcPr>
          <w:p w:rsidR="00EA6474" w:rsidRDefault="00EA6474">
            <w:r>
              <w:rPr>
                <w:rFonts w:hint="eastAsia"/>
              </w:rPr>
              <w:t>开发（物理）包</w:t>
            </w:r>
          </w:p>
        </w:tc>
        <w:tc>
          <w:tcPr>
            <w:tcW w:w="4473" w:type="dxa"/>
          </w:tcPr>
          <w:p w:rsidR="00EA6474" w:rsidRDefault="00EA6474">
            <w:r>
              <w:rPr>
                <w:rFonts w:hint="eastAsia"/>
              </w:rPr>
              <w:t>依赖的其他开发包</w:t>
            </w:r>
          </w:p>
        </w:tc>
      </w:tr>
      <w:tr w:rsidR="00EA6474" w:rsidTr="00FB2481">
        <w:tc>
          <w:tcPr>
            <w:tcW w:w="2410" w:type="dxa"/>
          </w:tcPr>
          <w:p w:rsidR="00EA6474" w:rsidRDefault="00790396">
            <w:r>
              <w:t>M</w:t>
            </w:r>
            <w:r w:rsidR="00EA6474">
              <w:rPr>
                <w:rFonts w:hint="eastAsia"/>
              </w:rPr>
              <w:t>ain</w:t>
            </w:r>
            <w:r>
              <w:rPr>
                <w:rFonts w:hint="eastAsia"/>
              </w:rPr>
              <w:t>UI</w:t>
            </w:r>
          </w:p>
        </w:tc>
        <w:tc>
          <w:tcPr>
            <w:tcW w:w="4473" w:type="dxa"/>
          </w:tcPr>
          <w:p w:rsidR="00EA6474" w:rsidRDefault="00790396">
            <w:r>
              <w:t>C</w:t>
            </w:r>
            <w:r>
              <w:rPr>
                <w:rFonts w:hint="eastAsia"/>
              </w:rPr>
              <w:t>ompanyUI</w:t>
            </w:r>
            <w:r w:rsidR="00EA6474">
              <w:rPr>
                <w:rFonts w:hint="eastAsia"/>
              </w:rPr>
              <w:t>,</w:t>
            </w:r>
            <w:r>
              <w:t>LogisticUI,StorageUI,FinancialUI</w:t>
            </w:r>
            <w:r w:rsidR="00F05CCF">
              <w:t>,VO</w:t>
            </w:r>
          </w:p>
        </w:tc>
      </w:tr>
      <w:tr w:rsidR="00EA6474" w:rsidTr="00FB2481">
        <w:tc>
          <w:tcPr>
            <w:tcW w:w="2410" w:type="dxa"/>
          </w:tcPr>
          <w:p w:rsidR="00EA6474" w:rsidRDefault="00790396">
            <w:r>
              <w:t>C</w:t>
            </w:r>
            <w:r w:rsidR="00EA6474">
              <w:rPr>
                <w:rFonts w:hint="eastAsia"/>
              </w:rPr>
              <w:t>ompany</w:t>
            </w:r>
            <w:r>
              <w:rPr>
                <w:rFonts w:hint="eastAsia"/>
              </w:rPr>
              <w:t>UI</w:t>
            </w:r>
          </w:p>
        </w:tc>
        <w:tc>
          <w:tcPr>
            <w:tcW w:w="4473" w:type="dxa"/>
          </w:tcPr>
          <w:p w:rsidR="00EA6474" w:rsidRDefault="00EA6474">
            <w:r>
              <w:t>C</w:t>
            </w:r>
            <w:r w:rsidR="00790396">
              <w:rPr>
                <w:rFonts w:hint="eastAsia"/>
              </w:rPr>
              <w:t>ompanyS</w:t>
            </w:r>
            <w:r>
              <w:rPr>
                <w:rFonts w:hint="eastAsia"/>
              </w:rPr>
              <w:t>ervice</w:t>
            </w:r>
            <w:r w:rsidR="00F05CCF">
              <w:t>,VO</w:t>
            </w:r>
          </w:p>
        </w:tc>
      </w:tr>
      <w:tr w:rsidR="00EA6474" w:rsidTr="00FB2481">
        <w:tc>
          <w:tcPr>
            <w:tcW w:w="2410" w:type="dxa"/>
          </w:tcPr>
          <w:p w:rsidR="00EA6474" w:rsidRDefault="00790396">
            <w:r>
              <w:t>L</w:t>
            </w:r>
            <w:r w:rsidR="00EA6474">
              <w:rPr>
                <w:rFonts w:hint="eastAsia"/>
              </w:rPr>
              <w:t>ogistic</w:t>
            </w:r>
            <w:r>
              <w:rPr>
                <w:rFonts w:hint="eastAsia"/>
              </w:rPr>
              <w:t>UI</w:t>
            </w:r>
          </w:p>
        </w:tc>
        <w:tc>
          <w:tcPr>
            <w:tcW w:w="4473" w:type="dxa"/>
          </w:tcPr>
          <w:p w:rsidR="00EA6474" w:rsidRDefault="00EA6474">
            <w:r>
              <w:t>L</w:t>
            </w:r>
            <w:r w:rsidR="00790396">
              <w:rPr>
                <w:rFonts w:hint="eastAsia"/>
              </w:rPr>
              <w:t>ogisticS</w:t>
            </w:r>
            <w:r>
              <w:rPr>
                <w:rFonts w:hint="eastAsia"/>
              </w:rPr>
              <w:t>ervice</w:t>
            </w:r>
            <w:r w:rsidR="00F05CCF">
              <w:t>,VO</w:t>
            </w:r>
          </w:p>
        </w:tc>
      </w:tr>
      <w:tr w:rsidR="00EA6474" w:rsidTr="00FB2481">
        <w:tc>
          <w:tcPr>
            <w:tcW w:w="2410" w:type="dxa"/>
          </w:tcPr>
          <w:p w:rsidR="00E50A79" w:rsidRDefault="00790396">
            <w:r>
              <w:t>S</w:t>
            </w:r>
            <w:r>
              <w:rPr>
                <w:rFonts w:hint="eastAsia"/>
              </w:rPr>
              <w:t>torageUI</w:t>
            </w:r>
          </w:p>
        </w:tc>
        <w:tc>
          <w:tcPr>
            <w:tcW w:w="4473" w:type="dxa"/>
          </w:tcPr>
          <w:p w:rsidR="00EA6474" w:rsidRDefault="00790396">
            <w:r>
              <w:t>S</w:t>
            </w:r>
            <w:r>
              <w:rPr>
                <w:rFonts w:hint="eastAsia"/>
              </w:rPr>
              <w:t>torageService</w:t>
            </w:r>
            <w:r w:rsidR="00F05CCF">
              <w:t>,VO</w:t>
            </w:r>
          </w:p>
        </w:tc>
      </w:tr>
      <w:tr w:rsidR="00EA6474" w:rsidTr="00FB2481">
        <w:tc>
          <w:tcPr>
            <w:tcW w:w="2410" w:type="dxa"/>
          </w:tcPr>
          <w:p w:rsidR="00EA6474" w:rsidRDefault="00790396">
            <w:r>
              <w:t>Fi</w:t>
            </w:r>
            <w:r>
              <w:rPr>
                <w:rFonts w:hint="eastAsia"/>
              </w:rPr>
              <w:t>nancialUI</w:t>
            </w:r>
          </w:p>
        </w:tc>
        <w:tc>
          <w:tcPr>
            <w:tcW w:w="4473" w:type="dxa"/>
          </w:tcPr>
          <w:p w:rsidR="00EA6474" w:rsidRDefault="00790396">
            <w:r>
              <w:t>F</w:t>
            </w:r>
            <w:r>
              <w:rPr>
                <w:rFonts w:hint="eastAsia"/>
              </w:rPr>
              <w:t>inancialService</w:t>
            </w:r>
            <w:r w:rsidR="00F05CCF">
              <w:t>,VO</w:t>
            </w:r>
          </w:p>
        </w:tc>
      </w:tr>
      <w:tr w:rsidR="00E50A79" w:rsidTr="00FB2481">
        <w:tc>
          <w:tcPr>
            <w:tcW w:w="2410" w:type="dxa"/>
          </w:tcPr>
          <w:p w:rsidR="00E50A79" w:rsidRDefault="00E50A79"/>
        </w:tc>
        <w:tc>
          <w:tcPr>
            <w:tcW w:w="4473" w:type="dxa"/>
          </w:tcPr>
          <w:p w:rsidR="00E50A79" w:rsidRDefault="00E50A79"/>
        </w:tc>
      </w:tr>
      <w:tr w:rsidR="00EA6474" w:rsidTr="00FB2481">
        <w:tc>
          <w:tcPr>
            <w:tcW w:w="2410" w:type="dxa"/>
          </w:tcPr>
          <w:p w:rsidR="00EA6474" w:rsidRDefault="00E50A79">
            <w:r>
              <w:t>C</w:t>
            </w:r>
            <w:r w:rsidR="00790396">
              <w:rPr>
                <w:rFonts w:hint="eastAsia"/>
              </w:rPr>
              <w:t>ompanyBL</w:t>
            </w:r>
            <w:r w:rsidR="00790396">
              <w:t>S</w:t>
            </w:r>
            <w:r>
              <w:t>ervice</w:t>
            </w:r>
          </w:p>
        </w:tc>
        <w:tc>
          <w:tcPr>
            <w:tcW w:w="4473" w:type="dxa"/>
          </w:tcPr>
          <w:p w:rsidR="00EA6474" w:rsidRDefault="00F05CCF">
            <w:r>
              <w:rPr>
                <w:rFonts w:hint="eastAsia"/>
              </w:rPr>
              <w:t>VO</w:t>
            </w:r>
          </w:p>
        </w:tc>
      </w:tr>
      <w:tr w:rsidR="00EA6474" w:rsidTr="00FB2481">
        <w:tc>
          <w:tcPr>
            <w:tcW w:w="2410" w:type="dxa"/>
          </w:tcPr>
          <w:p w:rsidR="00EA6474" w:rsidRDefault="00790396">
            <w:r>
              <w:rPr>
                <w:rFonts w:hint="eastAsia"/>
              </w:rPr>
              <w:t>FransferBLS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A6474" w:rsidRDefault="00F05CCF">
            <w:r>
              <w:rPr>
                <w:rFonts w:hint="eastAsia"/>
              </w:rPr>
              <w:t>VO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O</w:t>
            </w:r>
            <w:r>
              <w:rPr>
                <w:rFonts w:hint="eastAsia"/>
              </w:rPr>
              <w:t>rderBLS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F05CCF">
            <w:r>
              <w:rPr>
                <w:rFonts w:hint="eastAsia"/>
              </w:rPr>
              <w:t>VO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S</w:t>
            </w:r>
            <w:r>
              <w:rPr>
                <w:rFonts w:hint="eastAsia"/>
              </w:rPr>
              <w:t>torageBLS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F05CCF">
            <w:r>
              <w:rPr>
                <w:rFonts w:hint="eastAsia"/>
              </w:rPr>
              <w:t>VO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Fi</w:t>
            </w:r>
            <w:r>
              <w:rPr>
                <w:rFonts w:hint="eastAsia"/>
              </w:rPr>
              <w:t>nancialBLS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F05CCF">
            <w:r>
              <w:rPr>
                <w:rFonts w:hint="eastAsia"/>
              </w:rPr>
              <w:t>VO</w:t>
            </w:r>
          </w:p>
        </w:tc>
      </w:tr>
      <w:tr w:rsidR="00E50A79" w:rsidTr="00FB2481">
        <w:tc>
          <w:tcPr>
            <w:tcW w:w="2410" w:type="dxa"/>
          </w:tcPr>
          <w:p w:rsidR="00E50A79" w:rsidRDefault="00982A42">
            <w:r>
              <w:rPr>
                <w:rFonts w:hint="eastAsia"/>
              </w:rPr>
              <w:t>User</w:t>
            </w:r>
            <w:r>
              <w:t>Service</w:t>
            </w:r>
          </w:p>
        </w:tc>
        <w:tc>
          <w:tcPr>
            <w:tcW w:w="4473" w:type="dxa"/>
          </w:tcPr>
          <w:p w:rsidR="00E50A79" w:rsidRDefault="00982A42">
            <w:r>
              <w:rPr>
                <w:rFonts w:hint="eastAsia"/>
              </w:rPr>
              <w:t>VO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CompanyBL</w:t>
            </w:r>
          </w:p>
        </w:tc>
        <w:tc>
          <w:tcPr>
            <w:tcW w:w="4473" w:type="dxa"/>
          </w:tcPr>
          <w:p w:rsidR="00D63FBC" w:rsidRDefault="00790396">
            <w:r>
              <w:t>C</w:t>
            </w:r>
            <w:r>
              <w:rPr>
                <w:rFonts w:hint="eastAsia"/>
              </w:rPr>
              <w:t>ompanyData</w:t>
            </w:r>
            <w:r>
              <w:t>Service</w:t>
            </w:r>
            <w:r w:rsidR="00B6320A">
              <w:t>,CompanyBLService</w:t>
            </w:r>
            <w:r w:rsidR="00F05CCF">
              <w:t>,PO</w:t>
            </w:r>
            <w:r w:rsidR="00D63FBC">
              <w:t>,</w:t>
            </w:r>
          </w:p>
          <w:p w:rsidR="00D63FBC" w:rsidRDefault="00D63FBC">
            <w:r>
              <w:t>DataFactoryService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TransferBL</w:t>
            </w:r>
          </w:p>
        </w:tc>
        <w:tc>
          <w:tcPr>
            <w:tcW w:w="4473" w:type="dxa"/>
          </w:tcPr>
          <w:p w:rsidR="00E50A79" w:rsidRDefault="00790396">
            <w:r>
              <w:t>C</w:t>
            </w:r>
            <w:r>
              <w:rPr>
                <w:rFonts w:hint="eastAsia"/>
              </w:rPr>
              <w:t>ompanyDataService,</w:t>
            </w:r>
            <w:r>
              <w:t>StorageBL,OrderBL</w:t>
            </w:r>
            <w:r w:rsidR="00B6320A">
              <w:t>,</w:t>
            </w:r>
          </w:p>
          <w:p w:rsidR="00D63FBC" w:rsidRDefault="00B6320A">
            <w:r>
              <w:t>TranferBLService</w:t>
            </w:r>
            <w:r w:rsidR="00F05CCF">
              <w:t>,PO</w:t>
            </w:r>
            <w:r w:rsidR="00D63FBC">
              <w:rPr>
                <w:rFonts w:hint="eastAsia"/>
              </w:rPr>
              <w:t>,</w:t>
            </w:r>
            <w:r w:rsidR="00D63FBC">
              <w:t xml:space="preserve"> DataFactoryService</w:t>
            </w:r>
          </w:p>
        </w:tc>
      </w:tr>
      <w:tr w:rsidR="00E50A79" w:rsidTr="00FB2481">
        <w:tc>
          <w:tcPr>
            <w:tcW w:w="2410" w:type="dxa"/>
          </w:tcPr>
          <w:p w:rsidR="00E50A79" w:rsidRDefault="00E50A79">
            <w:r>
              <w:t>O</w:t>
            </w:r>
            <w:r w:rsidR="00790396">
              <w:rPr>
                <w:rFonts w:hint="eastAsia"/>
              </w:rPr>
              <w:t>rderBL</w:t>
            </w:r>
          </w:p>
        </w:tc>
        <w:tc>
          <w:tcPr>
            <w:tcW w:w="4473" w:type="dxa"/>
          </w:tcPr>
          <w:p w:rsidR="00E50A79" w:rsidRDefault="00790396">
            <w:r>
              <w:t>O</w:t>
            </w:r>
            <w:r>
              <w:rPr>
                <w:rFonts w:hint="eastAsia"/>
              </w:rPr>
              <w:t>rderDataService</w:t>
            </w:r>
            <w:r w:rsidR="00B6320A">
              <w:t>,OrderBLService</w:t>
            </w:r>
            <w:r w:rsidR="00F05CCF">
              <w:t>,PO</w:t>
            </w:r>
          </w:p>
          <w:p w:rsidR="00D63FBC" w:rsidRDefault="00D63FBC">
            <w:r>
              <w:t>, DataFactoryService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StorageBL</w:t>
            </w:r>
          </w:p>
        </w:tc>
        <w:tc>
          <w:tcPr>
            <w:tcW w:w="4473" w:type="dxa"/>
          </w:tcPr>
          <w:p w:rsidR="00E50A79" w:rsidRDefault="00790396">
            <w:r>
              <w:t>S</w:t>
            </w:r>
            <w:r>
              <w:rPr>
                <w:rFonts w:hint="eastAsia"/>
              </w:rPr>
              <w:t>torageDataService,OrderBL</w:t>
            </w:r>
            <w:r w:rsidR="00B6320A">
              <w:t>,StorageBLService</w:t>
            </w:r>
            <w:r w:rsidR="00F05CCF">
              <w:t>,PO</w:t>
            </w:r>
            <w:r w:rsidR="00D63FBC">
              <w:t>,</w:t>
            </w:r>
          </w:p>
          <w:p w:rsidR="00D63FBC" w:rsidRDefault="00D63FBC">
            <w:r>
              <w:t>DataFactoryService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FinancialBL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CommpanyBL,FinancialService</w:t>
            </w:r>
            <w:r>
              <w:t>,FinancialBLService</w:t>
            </w:r>
          </w:p>
          <w:p w:rsidR="00F05CCF" w:rsidRDefault="00F05CCF">
            <w:r>
              <w:t>,PO</w:t>
            </w:r>
            <w:r w:rsidR="00D63FBC">
              <w:t>, DataFactoryService</w:t>
            </w:r>
          </w:p>
        </w:tc>
      </w:tr>
      <w:tr w:rsidR="00E50A79" w:rsidTr="00FB2481">
        <w:tc>
          <w:tcPr>
            <w:tcW w:w="2410" w:type="dxa"/>
          </w:tcPr>
          <w:p w:rsidR="00E50A79" w:rsidRDefault="00982A42">
            <w:r>
              <w:rPr>
                <w:rFonts w:hint="eastAsia"/>
              </w:rPr>
              <w:t>UserBL</w:t>
            </w:r>
          </w:p>
        </w:tc>
        <w:tc>
          <w:tcPr>
            <w:tcW w:w="4473" w:type="dxa"/>
          </w:tcPr>
          <w:p w:rsidR="00E50A79" w:rsidRDefault="00982A42">
            <w:r>
              <w:rPr>
                <w:rFonts w:hint="eastAsia"/>
              </w:rPr>
              <w:t>PO, CompanyDataService</w:t>
            </w:r>
            <w:bookmarkStart w:id="0" w:name="_GoBack"/>
            <w:bookmarkEnd w:id="0"/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CompanyDataS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B6320A">
            <w:r>
              <w:t>JavaRMI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T</w:t>
            </w:r>
            <w:r>
              <w:rPr>
                <w:rFonts w:hint="eastAsia"/>
              </w:rPr>
              <w:t>ransferDataS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B6320A">
            <w:r>
              <w:t>JavaRMI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O</w:t>
            </w:r>
            <w:r>
              <w:rPr>
                <w:rFonts w:hint="eastAsia"/>
              </w:rPr>
              <w:t>rderDataS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JavaRMI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S</w:t>
            </w:r>
            <w:r>
              <w:rPr>
                <w:rFonts w:hint="eastAsia"/>
              </w:rPr>
              <w:t>torage</w:t>
            </w:r>
            <w:r w:rsidR="00B6320A">
              <w:t>Data</w:t>
            </w:r>
            <w:r>
              <w:rPr>
                <w:rFonts w:hint="eastAsia"/>
              </w:rPr>
              <w:t>S</w:t>
            </w:r>
            <w:r w:rsidR="00E50A79">
              <w:rPr>
                <w:rFonts w:hint="eastAsia"/>
              </w:rPr>
              <w:t>ervice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JavaRMI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F</w:t>
            </w:r>
            <w:r w:rsidR="00E50A79">
              <w:rPr>
                <w:rFonts w:hint="eastAsia"/>
              </w:rPr>
              <w:t>inancial</w:t>
            </w:r>
            <w:r w:rsidR="00B6320A">
              <w:t>Data</w:t>
            </w:r>
            <w:r>
              <w:t>S</w:t>
            </w:r>
            <w:r w:rsidR="00E50A79">
              <w:t>ervice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JavaRMI</w:t>
            </w:r>
            <w:r w:rsidR="00F05CCF">
              <w:t>,PO</w:t>
            </w:r>
          </w:p>
        </w:tc>
      </w:tr>
      <w:tr w:rsidR="00D63FBC" w:rsidTr="00FB2481">
        <w:tc>
          <w:tcPr>
            <w:tcW w:w="2410" w:type="dxa"/>
          </w:tcPr>
          <w:p w:rsidR="00D63FBC" w:rsidRDefault="00D63FBC">
            <w:r>
              <w:rPr>
                <w:rFonts w:hint="eastAsia"/>
              </w:rPr>
              <w:t>DataFactoryService</w:t>
            </w:r>
          </w:p>
        </w:tc>
        <w:tc>
          <w:tcPr>
            <w:tcW w:w="4473" w:type="dxa"/>
          </w:tcPr>
          <w:p w:rsidR="00D63FBC" w:rsidRDefault="00D63FBC">
            <w:r>
              <w:rPr>
                <w:rFonts w:hint="eastAsia"/>
              </w:rPr>
              <w:t>JavaRMI,PO</w:t>
            </w:r>
          </w:p>
        </w:tc>
      </w:tr>
      <w:tr w:rsidR="00E50A79" w:rsidTr="00FB2481">
        <w:tc>
          <w:tcPr>
            <w:tcW w:w="2410" w:type="dxa"/>
          </w:tcPr>
          <w:p w:rsidR="00E50A79" w:rsidRDefault="00E50A79"/>
        </w:tc>
        <w:tc>
          <w:tcPr>
            <w:tcW w:w="4473" w:type="dxa"/>
          </w:tcPr>
          <w:p w:rsidR="00E50A79" w:rsidRDefault="00E50A79"/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C</w:t>
            </w:r>
            <w:r w:rsidR="00B6320A">
              <w:rPr>
                <w:rFonts w:hint="eastAsia"/>
              </w:rPr>
              <w:t>ompanyD</w:t>
            </w:r>
            <w:r w:rsidR="00E50A79">
              <w:rPr>
                <w:rFonts w:hint="eastAsia"/>
              </w:rPr>
              <w:t>ata</w:t>
            </w:r>
          </w:p>
        </w:tc>
        <w:tc>
          <w:tcPr>
            <w:tcW w:w="4473" w:type="dxa"/>
          </w:tcPr>
          <w:p w:rsidR="00E50A79" w:rsidRDefault="00B6320A">
            <w:r>
              <w:t>C</w:t>
            </w:r>
            <w:r>
              <w:rPr>
                <w:rFonts w:hint="eastAsia"/>
              </w:rPr>
              <w:t>ompanyDataService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T</w:t>
            </w:r>
            <w:r w:rsidR="00E50A79">
              <w:rPr>
                <w:rFonts w:hint="eastAsia"/>
              </w:rPr>
              <w:t>ransf</w:t>
            </w:r>
            <w:r w:rsidR="00B6320A">
              <w:rPr>
                <w:rFonts w:hint="eastAsia"/>
              </w:rPr>
              <w:t>erD</w:t>
            </w:r>
            <w:r w:rsidR="00E50A79">
              <w:rPr>
                <w:rFonts w:hint="eastAsia"/>
              </w:rPr>
              <w:t>ata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TransferDataService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O</w:t>
            </w:r>
            <w:r w:rsidR="00B6320A">
              <w:rPr>
                <w:rFonts w:hint="eastAsia"/>
              </w:rPr>
              <w:t>rderD</w:t>
            </w:r>
            <w:r w:rsidR="00E50A79">
              <w:rPr>
                <w:rFonts w:hint="eastAsia"/>
              </w:rPr>
              <w:t>ata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OrderDataService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rPr>
                <w:rFonts w:hint="eastAsia"/>
              </w:rPr>
              <w:t>S</w:t>
            </w:r>
            <w:r w:rsidR="00B6320A">
              <w:rPr>
                <w:rFonts w:hint="eastAsia"/>
              </w:rPr>
              <w:t>torageD</w:t>
            </w:r>
            <w:r w:rsidR="00E50A79">
              <w:rPr>
                <w:rFonts w:hint="eastAsia"/>
              </w:rPr>
              <w:t>ata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StorageDataService</w:t>
            </w:r>
            <w:r w:rsidR="00F05CCF">
              <w:t>,PO</w:t>
            </w:r>
          </w:p>
        </w:tc>
      </w:tr>
      <w:tr w:rsidR="00E50A79" w:rsidTr="00FB2481">
        <w:tc>
          <w:tcPr>
            <w:tcW w:w="2410" w:type="dxa"/>
          </w:tcPr>
          <w:p w:rsidR="00E50A79" w:rsidRDefault="00790396">
            <w:r>
              <w:t>F</w:t>
            </w:r>
            <w:r w:rsidR="00B6320A">
              <w:rPr>
                <w:rFonts w:hint="eastAsia"/>
              </w:rPr>
              <w:t>inancialD</w:t>
            </w:r>
            <w:r w:rsidR="00E50A79">
              <w:rPr>
                <w:rFonts w:hint="eastAsia"/>
              </w:rPr>
              <w:t>ata</w:t>
            </w:r>
          </w:p>
        </w:tc>
        <w:tc>
          <w:tcPr>
            <w:tcW w:w="4473" w:type="dxa"/>
          </w:tcPr>
          <w:p w:rsidR="00E50A79" w:rsidRDefault="00B6320A">
            <w:r>
              <w:rPr>
                <w:rFonts w:hint="eastAsia"/>
              </w:rPr>
              <w:t>FinancialDataService</w:t>
            </w:r>
            <w:r w:rsidR="00F05CCF">
              <w:t>,PO</w:t>
            </w:r>
          </w:p>
        </w:tc>
      </w:tr>
      <w:tr w:rsidR="00D63FBC" w:rsidTr="00FB2481">
        <w:tc>
          <w:tcPr>
            <w:tcW w:w="2410" w:type="dxa"/>
          </w:tcPr>
          <w:p w:rsidR="00D63FBC" w:rsidRDefault="00D63FBC">
            <w:r>
              <w:rPr>
                <w:rFonts w:hint="eastAsia"/>
              </w:rPr>
              <w:t>D</w:t>
            </w:r>
            <w:r>
              <w:t>ataFactory</w:t>
            </w:r>
          </w:p>
        </w:tc>
        <w:tc>
          <w:tcPr>
            <w:tcW w:w="4473" w:type="dxa"/>
          </w:tcPr>
          <w:p w:rsidR="00D63FBC" w:rsidRDefault="00D63FBC">
            <w:r>
              <w:rPr>
                <w:rFonts w:hint="eastAsia"/>
              </w:rPr>
              <w:t>DataFactoryService,PO</w:t>
            </w:r>
          </w:p>
        </w:tc>
      </w:tr>
      <w:tr w:rsidR="00E50A79" w:rsidTr="00FB2481">
        <w:tc>
          <w:tcPr>
            <w:tcW w:w="2410" w:type="dxa"/>
          </w:tcPr>
          <w:p w:rsidR="00E50A79" w:rsidRDefault="00E50A79"/>
        </w:tc>
        <w:tc>
          <w:tcPr>
            <w:tcW w:w="4473" w:type="dxa"/>
          </w:tcPr>
          <w:p w:rsidR="00E50A79" w:rsidRDefault="00E50A79"/>
        </w:tc>
      </w:tr>
      <w:tr w:rsidR="00E50A79" w:rsidTr="00FB2481">
        <w:tc>
          <w:tcPr>
            <w:tcW w:w="2410" w:type="dxa"/>
          </w:tcPr>
          <w:p w:rsidR="00E50A79" w:rsidRDefault="00E50A79">
            <w:r>
              <w:t>J</w:t>
            </w:r>
            <w:r>
              <w:rPr>
                <w:rFonts w:hint="eastAsia"/>
              </w:rPr>
              <w:t>avaRMI</w:t>
            </w:r>
          </w:p>
        </w:tc>
        <w:tc>
          <w:tcPr>
            <w:tcW w:w="4473" w:type="dxa"/>
          </w:tcPr>
          <w:p w:rsidR="00E50A79" w:rsidRDefault="00E50A79"/>
        </w:tc>
      </w:tr>
    </w:tbl>
    <w:p w:rsidR="00FB2481" w:rsidRDefault="00FB2481"/>
    <w:p w:rsidR="00E50A79" w:rsidRDefault="00E50A79"/>
    <w:sectPr w:rsidR="00E50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0E" w:rsidRDefault="000D600E" w:rsidP="00982A42">
      <w:r>
        <w:separator/>
      </w:r>
    </w:p>
  </w:endnote>
  <w:endnote w:type="continuationSeparator" w:id="0">
    <w:p w:rsidR="000D600E" w:rsidRDefault="000D600E" w:rsidP="0098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0E" w:rsidRDefault="000D600E" w:rsidP="00982A42">
      <w:r>
        <w:separator/>
      </w:r>
    </w:p>
  </w:footnote>
  <w:footnote w:type="continuationSeparator" w:id="0">
    <w:p w:rsidR="000D600E" w:rsidRDefault="000D600E" w:rsidP="00982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7E"/>
    <w:rsid w:val="0006056D"/>
    <w:rsid w:val="000D600E"/>
    <w:rsid w:val="0045544A"/>
    <w:rsid w:val="00667674"/>
    <w:rsid w:val="00790396"/>
    <w:rsid w:val="00982A42"/>
    <w:rsid w:val="00B6320A"/>
    <w:rsid w:val="00CB6D7E"/>
    <w:rsid w:val="00D63FBC"/>
    <w:rsid w:val="00E50A79"/>
    <w:rsid w:val="00EA6474"/>
    <w:rsid w:val="00F05CCF"/>
    <w:rsid w:val="00F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F41D9"/>
  <w15:chartTrackingRefBased/>
  <w15:docId w15:val="{79320351-20D9-4335-AECE-7374925E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2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Mouse</cp:lastModifiedBy>
  <cp:revision>5</cp:revision>
  <dcterms:created xsi:type="dcterms:W3CDTF">2015-10-17T10:54:00Z</dcterms:created>
  <dcterms:modified xsi:type="dcterms:W3CDTF">2015-10-21T16:58:00Z</dcterms:modified>
</cp:coreProperties>
</file>