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A7E8C"/>
          <w:sz w:val="26"/>
        </w:rPr>
        <w:t>European Shooting Confederation</w:t>
      </w:r>
    </w:p>
    <w:p>
      <w:r>
        <w:rPr>
          <w:b/>
          <w:color w:val="0B2A4A"/>
          <w:sz w:val="52"/>
        </w:rPr>
        <w:t>Руководство по управлению контентом сайта</w:t>
      </w:r>
    </w:p>
    <w:p>
      <w:r>
        <w:rPr>
          <w:color w:val="555566"/>
          <w:sz w:val="28"/>
        </w:rPr>
        <w:t>Заполнение и публикация данных в системе Strapi</w:t>
      </w:r>
    </w:p>
    <w:p>
      <w:pPr>
        <w:spacing w:after="200"/>
      </w:pPr>
      <w:r>
        <w:rPr>
          <w:b w:val="0"/>
          <w:i w:val="0"/>
          <w:color w:val="555566"/>
          <w:sz w:val="22"/>
        </w:rPr>
        <w:t>Документ описывает, как добавлять и обновлять материалы сайта: новости, события, результаты, рекорды, документы, федерации и разделы «О нас». Все действия выполняются в административной панели Strapi, в разделе Content Manager.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1. Общие сведения</w:t>
      </w:r>
    </w:p>
    <w:p>
      <w:pPr>
        <w:spacing w:after="120"/>
      </w:pPr>
      <w:r>
        <w:rPr>
          <w:b w:val="0"/>
          <w:i w:val="0"/>
          <w:sz w:val="22"/>
        </w:rPr>
        <w:t>Содержимое сайта хранится в системе управления контентом Strapi. Каждый тип материала (новость, событие, документ и т. д.) — это отдельная коллекция. Работа ведётся через раздел Content Manager: слева выбирается коллекция, открывается список записей, запись создаётся кнопкой «Create an entry» или редактируется по клику.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7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Content Manager: слева — коллекции, справа — форма записи, вверху — статус и кнопки Save / Publish.</w:t>
      </w:r>
    </w:p>
    <w:p>
      <w:pPr>
        <w:spacing w:after="120"/>
      </w:pPr>
      <w:r>
        <w:rPr>
          <w:b w:val="0"/>
          <w:i w:val="0"/>
          <w:sz w:val="22"/>
        </w:rPr>
        <w:t>Порядок работы с любой записью одинаков:</w:t>
      </w:r>
    </w:p>
    <w:p>
      <w:pPr>
        <w:pStyle w:val="ListBullet"/>
        <w:spacing w:after="40"/>
      </w:pPr>
      <w:r>
        <w:rPr>
          <w:b/>
        </w:rPr>
        <w:t xml:space="preserve">Открыть коллекцию </w:t>
      </w:r>
      <w:r>
        <w:t>в списке Content Manager слева.</w:t>
      </w:r>
    </w:p>
    <w:p>
      <w:pPr>
        <w:pStyle w:val="ListBullet"/>
        <w:spacing w:after="40"/>
      </w:pPr>
      <w:r>
        <w:rPr>
          <w:b/>
        </w:rPr>
        <w:t xml:space="preserve">Создать или выбрать запись </w:t>
      </w:r>
      <w:r>
        <w:t>— «Create an entry» для новой, либо клик по существующей.</w:t>
      </w:r>
    </w:p>
    <w:p>
      <w:pPr>
        <w:pStyle w:val="ListBullet"/>
        <w:spacing w:after="40"/>
      </w:pPr>
      <w:r>
        <w:rPr>
          <w:b/>
        </w:rPr>
        <w:t xml:space="preserve">Заполнить поля </w:t>
      </w:r>
      <w:r>
        <w:t>— обязательные помечены красной звёздочкой (∗).</w:t>
      </w:r>
    </w:p>
    <w:p>
      <w:pPr>
        <w:pStyle w:val="ListBullet"/>
        <w:spacing w:after="40"/>
      </w:pPr>
      <w:r>
        <w:rPr>
          <w:b/>
        </w:rPr>
        <w:t xml:space="preserve">Сохранить и опубликовать </w:t>
      </w:r>
      <w:r>
        <w:t>— кнопка Save сохраняет черновик, Publish выкладывает на сайт.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2. Основные правила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Черновик, публикация и статусы</w:t>
      </w:r>
    </w:p>
    <w:p>
      <w:pPr>
        <w:spacing w:after="120"/>
      </w:pPr>
      <w:r>
        <w:rPr>
          <w:b w:val="0"/>
          <w:i w:val="0"/>
          <w:sz w:val="22"/>
        </w:rPr>
        <w:t>Большинство коллекций поддерживают черновики. У записи есть один из трёх статусов: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121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2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Жизненный цикл записи: Draft → Published → Modified.</w:t>
      </w:r>
    </w:p>
    <w:p>
      <w:pPr>
        <w:pStyle w:val="ListBullet"/>
        <w:spacing w:after="40"/>
      </w:pPr>
      <w:r>
        <w:rPr>
          <w:b/>
        </w:rPr>
        <w:t xml:space="preserve">Draft </w:t>
      </w:r>
      <w:r>
        <w:t>— запись создана, но на сайте её нет. Требуется нажать Publish.</w:t>
      </w:r>
    </w:p>
    <w:p>
      <w:pPr>
        <w:pStyle w:val="ListBullet"/>
        <w:spacing w:after="40"/>
      </w:pPr>
      <w:r>
        <w:rPr>
          <w:b/>
        </w:rPr>
        <w:t xml:space="preserve">Published </w:t>
      </w:r>
      <w:r>
        <w:t>— запись опубликована; черновик и опубликованная версия совпадают.</w:t>
      </w:r>
    </w:p>
    <w:p>
      <w:pPr>
        <w:pStyle w:val="ListBullet"/>
        <w:spacing w:after="40"/>
      </w:pPr>
      <w:r>
        <w:rPr>
          <w:b/>
        </w:rPr>
        <w:t xml:space="preserve">Modified </w:t>
      </w:r>
      <w:r>
        <w:t>— запись опубликована, но после этого отредактирована. На сайте показывается прежняя версия, пока не нажать Publish повторно.</w:t>
      </w:r>
    </w:p>
    <w:p>
      <w:pPr>
        <w:spacing w:after="120"/>
      </w:pPr>
      <w:r>
        <w:rPr>
          <w:b/>
          <w:color w:val="0A7E8C"/>
        </w:rPr>
        <w:t xml:space="preserve">Важно: </w:t>
      </w:r>
      <w:r>
        <w:t>кнопка Save только сохраняет черновик и на сайт ничего не выкладывает. Чтобы изменения появились на сайте, всегда нажимайте Publish.</w:t>
      </w:r>
    </w:p>
    <w:p>
      <w:pPr>
        <w:spacing w:after="120"/>
      </w:pPr>
      <w:r>
        <w:rPr>
          <w:b w:val="0"/>
          <w:i w:val="0"/>
          <w:color w:val="555566"/>
          <w:sz w:val="22"/>
        </w:rPr>
        <w:t>Обновления появляются на сайте в течение примерно трёх минут (кэширование). Если правка не видна сразу — подождите и обновите страницу.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Даты, обязательные поля и точные значения</w:t>
      </w:r>
    </w:p>
    <w:p>
      <w:pPr>
        <w:pStyle w:val="ListBullet"/>
        <w:spacing w:after="40"/>
      </w:pPr>
      <w:r>
        <w:rPr>
          <w:b/>
        </w:rPr>
        <w:t xml:space="preserve">Даты </w:t>
      </w:r>
      <w:r>
        <w:t>— в формате ГГГГ-ММ-ДД (например, 2026-08-13).</w:t>
      </w:r>
    </w:p>
    <w:p>
      <w:pPr>
        <w:pStyle w:val="ListBullet"/>
        <w:spacing w:after="40"/>
      </w:pPr>
      <w:r>
        <w:rPr>
          <w:b/>
        </w:rPr>
        <w:t xml:space="preserve">Обязательные поля </w:t>
      </w:r>
      <w:r>
        <w:t>— помечены звёздочкой; без них запись не сохранится.</w:t>
      </w:r>
    </w:p>
    <w:p>
      <w:pPr>
        <w:pStyle w:val="ListBullet"/>
        <w:spacing w:after="40"/>
      </w:pPr>
      <w:r>
        <w:rPr>
          <w:b/>
        </w:rPr>
        <w:t xml:space="preserve">Выпадающие списки </w:t>
      </w:r>
      <w:r>
        <w:t>— поля с фиксированным набором значений (тип события, категория, тема) выбираются из списка, а не вводятся вручную.</w:t>
      </w:r>
    </w:p>
    <w:p>
      <w:pPr>
        <w:pStyle w:val="ListBullet"/>
        <w:spacing w:after="40"/>
      </w:pPr>
      <w:r>
        <w:rPr>
          <w:b/>
        </w:rPr>
        <w:t xml:space="preserve">Точные строки </w:t>
      </w:r>
      <w:r>
        <w:t>— названия дисциплин и категории в результатах, рекордах и рейтинге сопоставляются буквально. Ошибка в написании приведёт к тому, что строка не отобразится. Сверяйтесь со справочником в конце документа.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3. Изображения и флаги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45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Загрузка изображений и работа с флагами.</w:t>
      </w:r>
    </w:p>
    <w:p>
      <w:pPr>
        <w:pStyle w:val="ListBullet"/>
        <w:spacing w:after="40"/>
      </w:pPr>
      <w:r>
        <w:rPr>
          <w:b/>
        </w:rPr>
        <w:t xml:space="preserve">Загрузка </w:t>
      </w:r>
      <w:r>
        <w:t>— в полях изображений (image, thumbnail, logo, flag) файл перетаскивается в область загрузки или выбирается кнопкой. Загружайте оригинал хорошего качества — уменьшенные версии система создаёт сама.</w:t>
      </w:r>
    </w:p>
    <w:p>
      <w:pPr>
        <w:pStyle w:val="ListBullet"/>
        <w:spacing w:after="40"/>
      </w:pPr>
      <w:r>
        <w:rPr>
          <w:b/>
        </w:rPr>
        <w:t xml:space="preserve">Флаги </w:t>
      </w:r>
      <w:r>
        <w:t>— в результатах, рекордах и рейтинге флаг подгружается автоматически по трёхбуквенному коду страны (FRA, SUI, GER). Поле flag заполняется вручную только как запасной вариант, если автоматический флаг не отобразился.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4. Новости и медиа</w:t>
      </w:r>
    </w:p>
    <w:p>
      <w:pPr>
        <w:spacing w:after="120"/>
      </w:pPr>
      <w:r>
        <w:rPr>
          <w:b w:val="0"/>
          <w:i w:val="0"/>
          <w:sz w:val="22"/>
        </w:rPr>
        <w:t>Материалы раздела «Media» сайта: новости, видео, фотоальбомы и трансляции.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News Item — новости и статьи</w:t>
      </w:r>
    </w:p>
    <w:p>
      <w:pPr>
        <w:spacing w:after="120"/>
      </w:pPr>
      <w:r>
        <w:rPr>
          <w:b w:val="0"/>
          <w:i w:val="0"/>
          <w:sz w:val="22"/>
        </w:rPr>
        <w:t>Статьи раздела «Media». Категория задаётся полем theme и определяет вкладку (News, Features, Interviews и т. д.).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статьи.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статьи. Генерируется из заголовка автоматически; можно не трогать.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Категория: NEWS, FEATURES, INTERVIEWS, PRESS, RELEASES, CHAMPIONSHIP, EDUCATION.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Подзаголовок (необязательно).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Краткое описание для карточки и превью.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content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Полный текст статьи (форматируемый редактор).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публикации, ГГГГ-ММ-ДД.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Автор (необязательно).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статьи.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Video — видео</w:t>
      </w:r>
    </w:p>
    <w:p>
      <w:pPr>
        <w:spacing w:after="120"/>
      </w:pPr>
      <w:r>
        <w:rPr>
          <w:b w:val="0"/>
          <w:i w:val="0"/>
          <w:sz w:val="22"/>
        </w:rPr>
        <w:t>Видео раздела «Media». Источник — ссылка (YouTube и т. п.) либо загруженный файл.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видео.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thumbnail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(превью). Желательно всегда — без неё карточка выглядит пустой.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videoUrl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Ссылка на видео (например, YouTube). Либо videoUrl, либо videoFile.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videoFile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Загруженный видеофайл (если нет ссылки).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видео, ГГГГ-ММ-ДД.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Длительность (например, 3:45). Необязательно.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Категория/тег (необязательно).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Совет: </w:t>
      </w:r>
      <w:r>
        <w:t>если у видео нет ни обложки, ни файла, на сайте оно не показывается — источник считается недоступным.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Photo — фотоальбомы</w:t>
      </w:r>
    </w:p>
    <w:p>
      <w:pPr>
        <w:spacing w:after="120"/>
      </w:pPr>
      <w:r>
        <w:rPr>
          <w:b w:val="0"/>
          <w:i w:val="0"/>
          <w:sz w:val="22"/>
        </w:rPr>
        <w:t>Фотоальбомы раздела «Media». В сетке показывается обложка (image), при открытии — все фото (images).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альбома.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альбома (одно фото). Обязательно.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Все фотографии альбома (множественная загрузка).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альбома/события, ГГГГ-ММ-ДД.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альбома; генерируется автоматически.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Заполняется, если альбом относится к конкретному событию (тогда он показывается на странице этого события).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Live Stream — прямые трансляции</w:t>
      </w:r>
    </w:p>
    <w:p>
      <w:pPr>
        <w:spacing w:after="120"/>
      </w:pPr>
      <w:r>
        <w:rPr>
          <w:b w:val="0"/>
          <w:i w:val="0"/>
          <w:sz w:val="22"/>
        </w:rPr>
        <w:t>Блок «WATCH» на странице «Media». Показывается, только когда трансляция активна.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Площадка: youtube или facebook.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Ссылка на трансляцию.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трансляции.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Название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thumbnail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(если нет — берётся стоп-кадр).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Must-See Action — подборка видео на главной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video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Ссылка на запись из коллекции Video.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 (число).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5. Календарь и события</w:t>
      </w:r>
    </w:p>
    <w:p>
      <w:pPr>
        <w:pStyle w:val="Heading2"/>
        <w:spacing w:before="200" w:after="40"/>
      </w:pPr>
      <w:r>
        <w:rPr>
          <w:color w:val="1D4E89"/>
          <w:sz w:val="27"/>
        </w:rPr>
        <w:t>Event — события и соревнования</w:t>
      </w:r>
    </w:p>
    <w:p>
      <w:pPr>
        <w:spacing w:after="120"/>
      </w:pPr>
      <w:r>
        <w:rPr>
          <w:b w:val="0"/>
          <w:i w:val="0"/>
          <w:sz w:val="22"/>
        </w:rPr>
        <w:t>Записи коллекции Event формируют календарь и список соревнований в разделе «Results &amp; Rankings».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3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Event: пример заполнения полей.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события.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события; генерируется автоматически.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Тип: competition, education или meeting.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statusEvent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UPCOMING (в календаре) или FINISHED (в результатах).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 / endDate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Даты начала и окончания, ГГГГ-ММ-ДД.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Место проведения (город, страна).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Категория-тег (например, SENIOR, JUNIOR).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disciplines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Список дисциплин события (через запятую).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hasResults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Включить, если у события есть таблицы результатов.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hasResultBook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Включить, чтобы показать кнопку result-book (PDF).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события.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schedule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Расписание (по строкам) — необязательно.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documents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Прикреплённые файлы события (в т. ч. result-book PDF).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Result Detail — таблицы результатов</w:t>
      </w:r>
    </w:p>
    <w:p>
      <w:pPr>
        <w:spacing w:after="120"/>
      </w:pPr>
      <w:r>
        <w:rPr>
          <w:b w:val="0"/>
          <w:i w:val="0"/>
          <w:sz w:val="22"/>
        </w:rPr>
        <w:t>Строки таблиц результатов по дисциплинам. Как правило, заполняются автоматически импортом из системы хронометража SIUS, а не вручную (поля shots / shotDetail — служебные).</w:t>
      </w:r>
    </w:p>
    <w:p>
      <w:pPr>
        <w:spacing w:after="120"/>
      </w:pPr>
      <w:r>
        <w:rPr>
          <w:b/>
          <w:color w:val="0A7E8C"/>
        </w:rPr>
        <w:t xml:space="preserve">При ручном вводе: </w:t>
      </w:r>
      <w:r>
        <w:t>заполните eventSlug (точно как адрес события), position, athleteName, federationCode, total, discipline (ЗАГЛАВНЫМИ буквами, например 10M AIR RIFLE) и category (ALL / MEN / WOMEN).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6. Результаты и рейтинги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Record — европейские рекорды</w:t>
      </w:r>
    </w:p>
    <w:p>
      <w:pPr>
        <w:spacing w:after="120"/>
      </w:pPr>
      <w:r>
        <w:rPr>
          <w:b w:val="0"/>
          <w:i w:val="0"/>
          <w:sz w:val="22"/>
        </w:rPr>
        <w:t>Строки таблицы рекордов на вкладке «Records».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Дисциплина с полом/возрастом (например, Trap Women). См. справочник.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ALL, MEN, WOMEN или MIXED.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record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Результат/значение как текст (27; 361.7; 631.6).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Имя спортсмена (или состав команды).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federationCode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Трёхбуквенный код страны (FRA) — флаг подгрузится сам.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Место установления (WC Hangzhou (CHN)).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Дата, ГГГГ-ММ-ДД.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Код рекорда: ER (European Record). Приставки/суффиксы: Q — Qualification, E — Equalled, J — Junior, T — Team.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Совет: </w:t>
      </w:r>
      <w:r>
        <w:t>проще всего скопировать написание discipline и код type из уже существующей записи той же дисциплины.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Ranking Detail — европейский рейтинг</w:t>
      </w:r>
    </w:p>
    <w:p>
      <w:pPr>
        <w:spacing w:after="120"/>
      </w:pPr>
      <w:r>
        <w:rPr>
          <w:b w:val="0"/>
          <w:i w:val="0"/>
          <w:sz w:val="22"/>
        </w:rPr>
        <w:t>Строки рейтинга по дисциплине и полу на вкладке «Ranking».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в рейтинге (число).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Имя спортсмена. Обязательно.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Трёхбуквенный код страны (SUI) — флаг подгрузится сам.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yearOfBirth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Год рождения.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Одна из семи дисциплин рейтинга (см. справочник). Важно.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ALL, MEN или WOMEN.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Официальные PDF рекордов и рейтинга</w:t>
      </w:r>
    </w:p>
    <w:p>
      <w:pPr>
        <w:spacing w:after="120"/>
      </w:pPr>
      <w:r>
        <w:rPr>
          <w:b w:val="0"/>
          <w:i w:val="0"/>
          <w:sz w:val="22"/>
        </w:rPr>
        <w:t>Кнопки «OFFICIAL PDF» на вкладках «Records» и «Ranking» берут файлы из коллекции Document — заводить отдельные ссылки в коде не нужно.</w:t>
      </w:r>
    </w:p>
    <w:p>
      <w:pPr>
        <w:pStyle w:val="ListBullet"/>
        <w:spacing w:after="40"/>
      </w:pPr>
      <w:r>
        <w:rPr>
          <w:b/>
        </w:rPr>
        <w:t xml:space="preserve">Рекорды </w:t>
      </w:r>
      <w:r>
        <w:t>— документ с темой Records; нужная кнопка (Senior / U16-U18) определяется по слову в поле description.</w:t>
      </w:r>
    </w:p>
    <w:p>
      <w:pPr>
        <w:pStyle w:val="ListBullet"/>
        <w:spacing w:after="40"/>
      </w:pPr>
      <w:r>
        <w:rPr>
          <w:b/>
        </w:rPr>
        <w:t xml:space="preserve">Рейтинг </w:t>
      </w:r>
      <w:r>
        <w:t>— документ с темой Ranking, в названии указаны дисциплина и пол (например, «European Ranking — Trap Women»). Чтобы такой документ не попадал в общую библиотеку «Documents», у него должно быть заполнено поле eventSlug значением results-ranking.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7. Документы</w:t>
      </w:r>
    </w:p>
    <w:p>
      <w:pPr>
        <w:pStyle w:val="Heading2"/>
        <w:spacing w:before="200" w:after="40"/>
      </w:pPr>
      <w:r>
        <w:rPr>
          <w:color w:val="1D4E89"/>
          <w:sz w:val="27"/>
        </w:rPr>
        <w:t>Document — библиотека документов</w:t>
      </w:r>
    </w:p>
    <w:p>
      <w:pPr>
        <w:spacing w:after="120"/>
      </w:pPr>
      <w:r>
        <w:rPr>
          <w:b w:val="0"/>
          <w:i w:val="0"/>
          <w:sz w:val="22"/>
        </w:rPr>
        <w:t>Материалы раздела «Documents», а также PDF рекордов/рейтинга и исторические архивы.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документа.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Раздел документа: Official Documents, Assemblies, Records, Ranking, Competitions, European Championships и др.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документа, ГГГГ-ММ-ДД.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file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Файл документа (PDF и т. п.).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Краткое описание.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Версия (например, v1.0).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fileSize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Размер файла для подписи (например, 0.5 MB).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attachments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Дополнительные файлы (например, части архива).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pinned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Закрепить документ вверху списка.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Если заполнено — документ НЕ показывается в общей библиотеке (используется для служебных PDF раздела результатов).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8. Федерации-члены</w:t>
      </w:r>
    </w:p>
    <w:p>
      <w:pPr>
        <w:pStyle w:val="Heading2"/>
        <w:spacing w:before="200" w:after="40"/>
      </w:pPr>
      <w:r>
        <w:rPr>
          <w:color w:val="1D4E89"/>
          <w:sz w:val="27"/>
        </w:rPr>
        <w:t>Federation — национальные федерации</w:t>
      </w:r>
    </w:p>
    <w:p>
      <w:pPr>
        <w:spacing w:after="120"/>
      </w:pPr>
      <w:r>
        <w:rPr>
          <w:b w:val="0"/>
          <w:i w:val="0"/>
          <w:sz w:val="22"/>
        </w:rPr>
        <w:t>Записи раздела «Member Federations».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федерации/страны.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Трёхбуквенный код (FRA). Обязательно.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страны.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countryCode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Двухбуквенный код страны (FR). Обязательно.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region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Регион: W.EUROPE, SCANDINAVIA, C.EUROPE, E.EUROPE, S.EUROPE, CAUCASUS.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Флаг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assemblyFlag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Флаг для страницы Ассамблеи (если отличается).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president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Президент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email / phone / website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Контакты федерации.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9. Раздел «About Us»</w:t>
      </w:r>
    </w:p>
    <w:p>
      <w:pPr>
        <w:spacing w:after="120"/>
      </w:pPr>
      <w:r>
        <w:rPr>
          <w:b w:val="0"/>
          <w:i w:val="0"/>
          <w:sz w:val="22"/>
        </w:rPr>
        <w:t>Содержимое страницы «About Us / Discover» складывается из нескольких коллекций.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About Page — главный блок страницы</w:t>
      </w:r>
    </w:p>
    <w:p>
      <w:pPr>
        <w:spacing w:after="120"/>
      </w:pPr>
      <w:r>
        <w:rPr>
          <w:b w:val="0"/>
          <w:i w:val="0"/>
          <w:sz w:val="22"/>
        </w:rPr>
        <w:t>Одиночная запись: заголовки, текст миссии, статистика и изображение.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heroTitle1 / heroTitle2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первого экрана (две строки). Обязательно.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heroSubtitle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Подзаголовок первого экрана.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missionTitle / missionText1 / missionText2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и текст блока «Миссия».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missionImage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Изображение блока «Миссия».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stats… (Members / Nations / Events / Years)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Цифры и подписи блока статистики.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heritageTitle / heritageSubtitle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Заголовки блока истории.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Люди и структура</w:t>
      </w:r>
    </w:p>
    <w:p>
      <w:pPr>
        <w:pStyle w:val="ListBullet"/>
        <w:spacing w:after="40"/>
      </w:pPr>
      <w:r>
        <w:rPr>
          <w:b/>
        </w:rPr>
        <w:t xml:space="preserve">Leader </w:t>
      </w:r>
      <w:r>
        <w:t>— руководители (name, role, image, order).</w:t>
      </w:r>
    </w:p>
    <w:p>
      <w:pPr>
        <w:pStyle w:val="ListBullet"/>
        <w:spacing w:after="40"/>
      </w:pPr>
      <w:r>
        <w:rPr>
          <w:b/>
        </w:rPr>
        <w:t xml:space="preserve">Presidium Member </w:t>
      </w:r>
      <w:r>
        <w:t>— члены президиума (name, role, email, phone, image, order).</w:t>
      </w:r>
    </w:p>
    <w:p>
      <w:pPr>
        <w:pStyle w:val="ListBullet"/>
        <w:spacing w:after="40"/>
      </w:pPr>
      <w:r>
        <w:rPr>
          <w:b/>
        </w:rPr>
        <w:t xml:space="preserve">Committee и Committee Member </w:t>
      </w:r>
      <w:r>
        <w:t>— комитеты и их члены (у члена: name, role, country, image; привязка к комитету полем committee).</w:t>
      </w:r>
    </w:p>
    <w:p>
      <w:pPr>
        <w:pStyle w:val="ListBullet"/>
        <w:spacing w:after="40"/>
      </w:pPr>
      <w:r>
        <w:rPr>
          <w:b/>
        </w:rPr>
        <w:t xml:space="preserve">Governance </w:t>
      </w:r>
      <w:r>
        <w:t>— органы управления (type: legislative / executive; name; members; description).</w:t>
      </w:r>
    </w:p>
    <w:p>
      <w:pPr>
        <w:spacing w:after="120"/>
      </w:pPr>
      <w:r>
        <w:rPr>
          <w:b w:val="0"/>
          <w:i w:val="0"/>
          <w:color w:val="555566"/>
          <w:sz w:val="22"/>
        </w:rPr>
        <w:t>У всех перечисленных коллекций поле order задаёт порядок отображения (меньше — выше).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Ценности, история и статистика</w:t>
      </w:r>
    </w:p>
    <w:p>
      <w:pPr>
        <w:pStyle w:val="ListBullet"/>
        <w:spacing w:after="40"/>
      </w:pPr>
      <w:r>
        <w:rPr>
          <w:b/>
        </w:rPr>
        <w:t xml:space="preserve">Core Value </w:t>
      </w:r>
      <w:r>
        <w:t>— ценности (title, text, iconKey: target / shield / globe, order).</w:t>
      </w:r>
    </w:p>
    <w:p>
      <w:pPr>
        <w:pStyle w:val="ListBullet"/>
        <w:spacing w:after="40"/>
      </w:pPr>
      <w:r>
        <w:rPr>
          <w:b/>
        </w:rPr>
        <w:t xml:space="preserve">Heritage Milestone </w:t>
      </w:r>
      <w:r>
        <w:t>— вехи истории (year, description, order).</w:t>
      </w:r>
    </w:p>
    <w:p>
      <w:pPr>
        <w:pStyle w:val="ListBullet"/>
        <w:spacing w:after="40"/>
      </w:pPr>
      <w:r>
        <w:rPr>
          <w:b/>
        </w:rPr>
        <w:t xml:space="preserve">Member Stat </w:t>
      </w:r>
      <w:r>
        <w:t>— показатели (number, label, order).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10. Главная страница и оформление</w:t>
      </w:r>
    </w:p>
    <w:p>
      <w:pPr>
        <w:pStyle w:val="ListBullet"/>
        <w:spacing w:after="40"/>
      </w:pPr>
      <w:r>
        <w:rPr>
          <w:b/>
        </w:rPr>
        <w:t xml:space="preserve">Championship </w:t>
      </w:r>
      <w:r>
        <w:t>— баннер чемпионата на главной (title, city, location, dateRange, startDate, image).</w:t>
      </w:r>
    </w:p>
    <w:p>
      <w:pPr>
        <w:pStyle w:val="ListBullet"/>
        <w:spacing w:after="40"/>
      </w:pPr>
      <w:r>
        <w:rPr>
          <w:b/>
        </w:rPr>
        <w:t xml:space="preserve">ESC Platform </w:t>
      </w:r>
      <w:r>
        <w:t>— блок платформы на главной (title, text, buttonLabel, buttonLink).</w:t>
      </w:r>
    </w:p>
    <w:p>
      <w:pPr>
        <w:pStyle w:val="ListBullet"/>
        <w:spacing w:after="40"/>
      </w:pPr>
      <w:r>
        <w:rPr>
          <w:b/>
        </w:rPr>
        <w:t xml:space="preserve">Partner </w:t>
      </w:r>
      <w:r>
        <w:t>— партнёры и спонсоры (name, type: partner / sponsor, logo, url, order).</w:t>
      </w:r>
    </w:p>
    <w:p>
      <w:pPr>
        <w:pStyle w:val="ListBullet"/>
        <w:spacing w:after="40"/>
      </w:pPr>
      <w:r>
        <w:rPr>
          <w:b/>
        </w:rPr>
        <w:t xml:space="preserve">Social Link </w:t>
      </w:r>
      <w:r>
        <w:t>— ссылки на соцсети в подвале (platform, icon, url, order).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11. Входящие сообщения</w:t>
      </w:r>
    </w:p>
    <w:p>
      <w:pPr>
        <w:pStyle w:val="Heading2"/>
        <w:spacing w:before="200" w:after="40"/>
      </w:pPr>
      <w:r>
        <w:rPr>
          <w:color w:val="1D4E89"/>
          <w:sz w:val="27"/>
        </w:rPr>
        <w:t>Contact Message — сообщения с формы обратной связи</w:t>
      </w:r>
    </w:p>
    <w:p>
      <w:pPr>
        <w:spacing w:after="120"/>
      </w:pPr>
      <w:r>
        <w:rPr>
          <w:b w:val="0"/>
          <w:i w:val="0"/>
          <w:sz w:val="22"/>
        </w:rPr>
        <w:t>Сообщения, отправленные посетителями через форму «Contacts». Создаются автоматически; вручную не заполняются. Поле handled можно использовать как отметку об обработке.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Приложение. Справочник дисциплин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Рейтинг (Ranking Detail) — ровно семь значений</w:t>
      </w:r>
    </w:p>
    <w:p>
      <w:pPr>
        <w:spacing w:after="120"/>
      </w:pPr>
      <w:r>
        <w:rPr>
          <w:b/>
          <w:i w:val="0"/>
          <w:sz w:val="22"/>
        </w:rPr>
        <w:t>10m Air Pistol · 10m Air Rifle · 25m Pistol · 25m Rapid Fire Pistol · 50m Rifle 3 Position · Skeet · Trap</w:t>
      </w:r>
    </w:p>
    <w:p>
      <w:pPr>
        <w:spacing w:after="120"/>
      </w:pPr>
      <w:r>
        <w:rPr>
          <w:b w:val="0"/>
          <w:i w:val="0"/>
          <w:color w:val="555566"/>
          <w:sz w:val="22"/>
        </w:rPr>
        <w:t>Для каждой дисциплины ведётся отдельный список для категории MEN и для WOMEN.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Рекорды (Record) — по образцу существующих записей</w:t>
      </w:r>
    </w:p>
    <w:p>
      <w:pPr>
        <w:pStyle w:val="ListBullet"/>
        <w:spacing w:after="40"/>
      </w:pPr>
      <w:r>
        <w:rPr>
          <w:b/>
        </w:rPr>
        <w:t xml:space="preserve">Мужчины </w:t>
      </w:r>
      <w:r>
        <w:t>— 50m Rifle 3 Positions Men, 10m Air Pistol Men, Trap Men.</w:t>
      </w:r>
    </w:p>
    <w:p>
      <w:pPr>
        <w:pStyle w:val="ListBullet"/>
        <w:spacing w:after="40"/>
      </w:pPr>
      <w:r>
        <w:rPr>
          <w:b/>
        </w:rPr>
        <w:t xml:space="preserve">Женщины </w:t>
      </w:r>
      <w:r>
        <w:t>— Trap Women, 10m Air Rifle Women.</w:t>
      </w:r>
    </w:p>
    <w:p>
      <w:pPr>
        <w:pStyle w:val="ListBullet"/>
        <w:spacing w:after="40"/>
      </w:pPr>
      <w:r>
        <w:rPr>
          <w:b/>
        </w:rPr>
        <w:t xml:space="preserve">Юниоры </w:t>
      </w:r>
      <w:r>
        <w:t>— 10m Air Pistol U16 Men, 10m Air Pistol U18 Women.</w:t>
      </w:r>
    </w:p>
    <w:p>
      <w:pPr>
        <w:pStyle w:val="ListBullet"/>
        <w:spacing w:after="40"/>
      </w:pPr>
      <w:r>
        <w:rPr>
          <w:b/>
        </w:rPr>
        <w:t xml:space="preserve">Команда / микст </w:t>
      </w:r>
      <w:r>
        <w:t>— 10m Air Pistol Mixed Team.</w:t>
      </w:r>
    </w:p>
    <w:p>
      <w:pPr>
        <w:spacing w:after="120"/>
      </w:pPr>
      <w:r>
        <w:rPr>
          <w:b/>
          <w:color w:val="0A7E8C"/>
        </w:rPr>
        <w:t xml:space="preserve">Обратите внимание: </w:t>
      </w:r>
      <w:r>
        <w:t>в рекордах пишется «3 Positions» (множественное число), в рейтинге — «3 Position» (единственное). Это разные коллекции; всегда сверяйтесь с уже существующей записью той же дисциплины.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Результаты (Result Detail)</w:t>
      </w:r>
    </w:p>
    <w:p>
      <w:pPr>
        <w:spacing w:after="120"/>
      </w:pPr>
      <w:r>
        <w:rPr>
          <w:b w:val="0"/>
          <w:i w:val="0"/>
          <w:sz w:val="22"/>
        </w:rPr>
        <w:t>Дисциплина указывается ЗАГЛАВНЫМИ буквами, например 10M AIR RIFLE.</w:t>
      </w:r>
    </w:p>
    <w:p>
      <w:pPr>
        <w:spacing w:after="120"/>
      </w:pPr>
    </w:p>
    <w:p>
      <w:pPr>
        <w:spacing w:after="120"/>
      </w:pPr>
      <w:r>
        <w:rPr>
          <w:b w:val="0"/>
          <w:i/>
          <w:color w:val="555566"/>
          <w:sz w:val="18"/>
        </w:rPr>
        <w:t>European Shooting Confederation · внутреннее руководство для контент-менеджера. Значения в примерах приведены на основе реальных данных сайта.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