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32"/>
          <w:szCs w:val="32"/>
          <w:rtl w:val="0"/>
        </w:rPr>
        <w:t xml:space="preserve">GUI Design Document</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Functionality</w:t>
      </w:r>
    </w:p>
    <w:p w:rsidR="00000000" w:rsidDel="00000000" w:rsidP="00000000" w:rsidRDefault="00000000" w:rsidRPr="00000000" w14:paraId="00000004">
      <w:pPr>
        <w:rPr>
          <w:sz w:val="24"/>
          <w:szCs w:val="24"/>
        </w:rPr>
      </w:pPr>
      <w:r w:rsidDel="00000000" w:rsidR="00000000" w:rsidRPr="00000000">
        <w:rPr>
          <w:sz w:val="24"/>
          <w:szCs w:val="24"/>
          <w:rtl w:val="0"/>
        </w:rPr>
        <w:tab/>
        <w:t xml:space="preserve">In the top right corner we have a file button that lets the user select a file from their computer to load into the program. Next to it there is a run button which runs the loaded or edited code. Next there is a save button, if you edit the code in the application you can save it and it will be updated and ready to run again. Then you have two colored buttons for picking the theme of the application. After you select the colors you want, hit the set theme button to apply the colors.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-723899</wp:posOffset>
            </wp:positionH>
            <wp:positionV relativeFrom="paragraph">
              <wp:posOffset>428625</wp:posOffset>
            </wp:positionV>
            <wp:extent cx="3742685" cy="435771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42685" cy="435771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3067050</wp:posOffset>
            </wp:positionH>
            <wp:positionV relativeFrom="paragraph">
              <wp:posOffset>438150</wp:posOffset>
            </wp:positionV>
            <wp:extent cx="3743325" cy="4343973"/>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43325" cy="4343973"/>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0qiYAybmeEQsE9IwO565aRdB9A==">CgMxLjA4AHIhMXpQcHpXbzY1V2ZGc2hNVzVsZ0draFNpRmJRMjdNSi1X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