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092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corn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092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achen Bold" w:hAnsi="Aachen Bold"/>
          <w:b w:val="0"/>
          <w:color w:val="B13A2A"/>
          <w:sz w:val="44"/>
        </w:rPr>
        <w:t>Editing Your Website Content</w:t>
      </w:r>
    </w:p>
    <w:p>
      <w:pPr>
        <w:jc w:val="center"/>
      </w:pPr>
      <w:r>
        <w:rPr>
          <w:rFonts w:ascii="Libre Franklin" w:hAnsi="Libre Franklin"/>
          <w:b w:val="0"/>
          <w:color w:val="141210"/>
          <w:sz w:val="22"/>
        </w:rPr>
        <w:t>A 1-page guide to the Scope Screenings CMS</w:t>
      </w:r>
    </w:p>
    <w:p>
      <w:pPr>
        <w:spacing w:before="160"/>
      </w:pPr>
      <w:r>
        <w:rPr>
          <w:rFonts w:ascii="Aachen Bold" w:hAnsi="Aachen Bold"/>
          <w:b w:val="0"/>
          <w:color w:val="B13A2A"/>
          <w:sz w:val="26"/>
        </w:rPr>
        <w:t>The one rule</w:t>
      </w:r>
    </w:p>
    <w:p>
      <w:r>
        <w:rPr>
          <w:rFonts w:ascii="Libre Franklin" w:hAnsi="Libre Franklin"/>
          <w:b w:val="0"/>
          <w:color w:val="141210"/>
          <w:sz w:val="21"/>
        </w:rPr>
        <w:t>Open the CMS in your Wix dashboard → pick the collection for the part of the page you want to change → edit the fields → click Publish. Your live site updates within the hour.</w:t>
      </w:r>
    </w:p>
    <w:p>
      <w:pPr>
        <w:spacing w:before="160"/>
      </w:pPr>
      <w:r>
        <w:rPr>
          <w:rFonts w:ascii="Aachen Bold" w:hAnsi="Aachen Bold"/>
          <w:b w:val="0"/>
          <w:color w:val="B13A2A"/>
          <w:sz w:val="26"/>
        </w:rPr>
        <w:t>How it's organized</w:t>
      </w:r>
    </w:p>
    <w:p>
      <w:r>
        <w:rPr>
          <w:rFonts w:ascii="Libre Franklin" w:hAnsi="Libre Franklin"/>
          <w:b w:val="0"/>
          <w:color w:val="141210"/>
          <w:sz w:val="21"/>
        </w:rPr>
        <w:t>Every part of the page is its own collection, named after the section. A section's form holds its words &amp; images; its matching "— List" collections hold repeating rows. They sit next to each other in the sidebar.</w:t>
      </w:r>
    </w:p>
    <w:p>
      <w:pPr>
        <w:spacing w:before="160"/>
      </w:pPr>
      <w:r>
        <w:rPr>
          <w:rFonts w:ascii="Aachen Bold" w:hAnsi="Aachen Bold"/>
          <w:b w:val="0"/>
          <w:color w:val="B13A2A"/>
          <w:sz w:val="26"/>
        </w:rPr>
        <w:t>Section forms — open and edit the fields</w:t>
      </w:r>
    </w:p>
    <w:p>
      <w:pPr>
        <w:pStyle w:val="ListBullet"/>
      </w:pPr>
      <w:r>
        <w:rPr>
          <w:rFonts w:ascii="Libre Franklin" w:hAnsi="Libre Franklin"/>
          <w:b/>
          <w:color w:val="141210"/>
          <w:sz w:val="21"/>
        </w:rPr>
        <w:t xml:space="preserve">Hero: </w:t>
      </w:r>
      <w:r>
        <w:rPr>
          <w:rFonts w:ascii="Libre Franklin" w:hAnsi="Libre Franklin"/>
          <w:b w:val="0"/>
          <w:color w:val="141210"/>
          <w:sz w:val="21"/>
        </w:rPr>
        <w:t>eyebrow, title (wordmark), tagline, poster image, video.</w:t>
      </w:r>
    </w:p>
    <w:p>
      <w:pPr>
        <w:pStyle w:val="ListBullet"/>
      </w:pPr>
      <w:r>
        <w:rPr>
          <w:rFonts w:ascii="Libre Franklin" w:hAnsi="Libre Franklin"/>
          <w:b/>
          <w:color w:val="141210"/>
          <w:sz w:val="21"/>
        </w:rPr>
        <w:t xml:space="preserve">WhatIs: </w:t>
      </w:r>
      <w:r>
        <w:rPr>
          <w:rFonts w:ascii="Libre Franklin" w:hAnsi="Libre Franklin"/>
          <w:b w:val="0"/>
          <w:color w:val="141210"/>
          <w:sz w:val="21"/>
        </w:rPr>
        <w:t>eyebrow, title, body, motto quote.</w:t>
      </w:r>
    </w:p>
    <w:p>
      <w:pPr>
        <w:pStyle w:val="ListBullet"/>
      </w:pPr>
      <w:r>
        <w:rPr>
          <w:rFonts w:ascii="Libre Franklin" w:hAnsi="Libre Franklin"/>
          <w:b/>
          <w:color w:val="141210"/>
          <w:sz w:val="21"/>
        </w:rPr>
        <w:t xml:space="preserve">BuiltForAccess: </w:t>
      </w:r>
      <w:r>
        <w:rPr>
          <w:rFonts w:ascii="Libre Franklin" w:hAnsi="Libre Franklin"/>
          <w:b w:val="0"/>
          <w:color w:val="141210"/>
          <w:sz w:val="21"/>
        </w:rPr>
        <w:t>heading, founder quote, founder name / title / credential, founder photo.</w:t>
      </w:r>
    </w:p>
    <w:p>
      <w:pPr>
        <w:pStyle w:val="ListBullet"/>
      </w:pPr>
      <w:r>
        <w:rPr>
          <w:rFonts w:ascii="Libre Franklin" w:hAnsi="Libre Franklin"/>
          <w:b/>
          <w:color w:val="141210"/>
          <w:sz w:val="21"/>
        </w:rPr>
        <w:t xml:space="preserve">MagicGallery: </w:t>
      </w:r>
      <w:r>
        <w:rPr>
          <w:rFonts w:ascii="Libre Franklin" w:hAnsi="Libre Franklin"/>
          <w:b w:val="0"/>
          <w:color w:val="141210"/>
          <w:sz w:val="21"/>
        </w:rPr>
        <w:t>heading, body, button label + link.</w:t>
      </w:r>
    </w:p>
    <w:p>
      <w:pPr>
        <w:pStyle w:val="ListBullet"/>
      </w:pPr>
      <w:r>
        <w:rPr>
          <w:rFonts w:ascii="Libre Franklin" w:hAnsi="Libre Franklin"/>
          <w:b/>
          <w:color w:val="141210"/>
          <w:sz w:val="21"/>
        </w:rPr>
        <w:t xml:space="preserve">Submissions: </w:t>
      </w:r>
      <w:r>
        <w:rPr>
          <w:rFonts w:ascii="Libre Franklin" w:hAnsi="Libre Franklin"/>
          <w:b w:val="0"/>
          <w:color w:val="141210"/>
          <w:sz w:val="21"/>
        </w:rPr>
        <w:t>heading, intro, button label + link (→ FilmFreeway).</w:t>
      </w:r>
    </w:p>
    <w:p>
      <w:pPr>
        <w:pStyle w:val="ListBullet"/>
      </w:pPr>
      <w:r>
        <w:rPr>
          <w:rFonts w:ascii="Libre Franklin" w:hAnsi="Libre Franklin"/>
          <w:b/>
          <w:color w:val="141210"/>
          <w:sz w:val="21"/>
        </w:rPr>
        <w:t xml:space="preserve">Archives: </w:t>
      </w:r>
      <w:r>
        <w:rPr>
          <w:rFonts w:ascii="Libre Franklin" w:hAnsi="Libre Franklin"/>
          <w:b w:val="0"/>
          <w:color w:val="141210"/>
          <w:sz w:val="21"/>
        </w:rPr>
        <w:t>heading, body, button label + link.</w:t>
      </w:r>
    </w:p>
    <w:p>
      <w:pPr>
        <w:pStyle w:val="ListBullet"/>
      </w:pPr>
      <w:r>
        <w:rPr>
          <w:rFonts w:ascii="Libre Franklin" w:hAnsi="Libre Franklin"/>
          <w:b/>
          <w:color w:val="141210"/>
          <w:sz w:val="21"/>
        </w:rPr>
        <w:t xml:space="preserve">Support: </w:t>
      </w:r>
      <w:r>
        <w:rPr>
          <w:rFonts w:ascii="Libre Franklin" w:hAnsi="Libre Franklin"/>
          <w:b w:val="0"/>
          <w:color w:val="141210"/>
          <w:sz w:val="21"/>
        </w:rPr>
        <w:t>funder &amp; press copy, donate link, press email, button labels.</w:t>
      </w:r>
    </w:p>
    <w:p>
      <w:pPr>
        <w:pStyle w:val="ListBullet"/>
      </w:pPr>
      <w:r>
        <w:rPr>
          <w:rFonts w:ascii="Libre Franklin" w:hAnsi="Libre Franklin"/>
          <w:b/>
          <w:color w:val="141210"/>
          <w:sz w:val="21"/>
        </w:rPr>
        <w:t xml:space="preserve">Footer: </w:t>
      </w:r>
      <w:r>
        <w:rPr>
          <w:rFonts w:ascii="Libre Franklin" w:hAnsi="Libre Franklin"/>
          <w:b w:val="0"/>
          <w:color w:val="141210"/>
          <w:sz w:val="21"/>
        </w:rPr>
        <w:t>sign-off, tagline, newsletter heading, copyright, contact email.</w:t>
      </w:r>
    </w:p>
    <w:p>
      <w:pPr>
        <w:pStyle w:val="ListBullet"/>
      </w:pPr>
      <w:r>
        <w:rPr>
          <w:rFonts w:ascii="Libre Franklin" w:hAnsi="Libre Franklin"/>
          <w:b/>
          <w:color w:val="141210"/>
          <w:sz w:val="21"/>
        </w:rPr>
        <w:t xml:space="preserve">SiteSettings: </w:t>
      </w:r>
      <w:r>
        <w:rPr>
          <w:rFonts w:ascii="Libre Franklin" w:hAnsi="Libre Franklin"/>
          <w:b w:val="0"/>
          <w:color w:val="141210"/>
          <w:sz w:val="21"/>
        </w:rPr>
        <w:t>venue name &amp; address.</w:t>
      </w:r>
    </w:p>
    <w:p>
      <w:pPr>
        <w:spacing w:before="160"/>
      </w:pPr>
      <w:r>
        <w:rPr>
          <w:rFonts w:ascii="Aachen Bold" w:hAnsi="Aachen Bold"/>
          <w:b w:val="0"/>
          <w:color w:val="B13A2A"/>
          <w:sz w:val="26"/>
        </w:rPr>
        <w:t>List collections — add, remove, or reorder rows (set the Order number)</w:t>
      </w:r>
    </w:p>
    <w:p>
      <w:pPr>
        <w:pStyle w:val="ListBullet"/>
      </w:pPr>
      <w:r>
        <w:rPr>
          <w:rFonts w:ascii="Libre Franklin" w:hAnsi="Libre Franklin"/>
          <w:b w:val="0"/>
          <w:color w:val="141210"/>
          <w:sz w:val="21"/>
        </w:rPr>
        <w:t>WhatIs — Clapperboard (slate lines) · BuiltForAccess — Stats · MagicGallery — Moments (reel photos) · Submissions — Chips · Support — Giving Tiers · Support — Press Kit (with links) · Partners · Marquee (banner phrases) · Socials.</w:t>
      </w:r>
    </w:p>
    <w:p>
      <w:pPr>
        <w:spacing w:before="160"/>
      </w:pPr>
      <w:r>
        <w:rPr>
          <w:rFonts w:ascii="Aachen Bold" w:hAnsi="Aachen Bold"/>
          <w:b w:val="0"/>
          <w:color w:val="B13A2A"/>
          <w:sz w:val="26"/>
        </w:rPr>
        <w:t>Photos &amp; video</w:t>
      </w:r>
    </w:p>
    <w:p>
      <w:pPr>
        <w:pStyle w:val="ListBullet"/>
      </w:pPr>
      <w:r>
        <w:rPr>
          <w:rFonts w:ascii="Libre Franklin" w:hAnsi="Libre Franklin"/>
          <w:b w:val="0"/>
          <w:color w:val="141210"/>
          <w:sz w:val="21"/>
        </w:rPr>
        <w:t>In any Image or Video field, upload/select in the Media Manager. Leave it empty and the built-in default shows.</w:t>
      </w:r>
    </w:p>
    <w:p>
      <w:pPr>
        <w:spacing w:before="160"/>
      </w:pPr>
      <w:r>
        <w:rPr>
          <w:rFonts w:ascii="Aachen Bold" w:hAnsi="Aachen Bold"/>
          <w:b w:val="0"/>
          <w:color w:val="B13A2A"/>
          <w:sz w:val="26"/>
        </w:rPr>
        <w:t>Leave these alone (they update themselves)</w:t>
      </w:r>
    </w:p>
    <w:p>
      <w:pPr>
        <w:pStyle w:val="ListBullet"/>
      </w:pPr>
      <w:r>
        <w:rPr>
          <w:rFonts w:ascii="Libre Franklin" w:hAnsi="Libre Franklin"/>
          <w:b w:val="0"/>
          <w:color w:val="141210"/>
          <w:sz w:val="21"/>
        </w:rPr>
        <w:t>Tickets and the Schedule come from Wix Events. Submission deadlines are set in the code. The marquee "Now Showing" date is automatic.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