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5877" w14:textId="77777777" w:rsidR="00A83340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东北育才学校高中部（浑南校区）公开课教学设计</w:t>
      </w:r>
    </w:p>
    <w:p w14:paraId="5A73C437" w14:textId="369271B5" w:rsidR="00A83340" w:rsidRPr="00734F93" w:rsidRDefault="00000000">
      <w:pPr>
        <w:jc w:val="center"/>
        <w:rPr>
          <w:bCs/>
          <w:sz w:val="24"/>
        </w:rPr>
      </w:pPr>
      <w:r w:rsidRPr="00734F93">
        <w:rPr>
          <w:rFonts w:hint="eastAsia"/>
          <w:bCs/>
          <w:sz w:val="32"/>
          <w:szCs w:val="32"/>
        </w:rPr>
        <w:t>《</w:t>
      </w:r>
      <w:r w:rsidRPr="00734F93">
        <w:rPr>
          <w:rFonts w:hint="eastAsia"/>
          <w:bCs/>
          <w:sz w:val="32"/>
          <w:szCs w:val="32"/>
        </w:rPr>
        <w:t xml:space="preserve"> </w:t>
      </w:r>
      <w:r w:rsidR="00734F93" w:rsidRPr="00734F93">
        <w:rPr>
          <w:bCs/>
          <w:sz w:val="32"/>
          <w:szCs w:val="32"/>
        </w:rPr>
        <w:t>电容器的电容</w:t>
      </w:r>
      <w:r w:rsidRPr="00734F93">
        <w:rPr>
          <w:rFonts w:hint="eastAsia"/>
          <w:bCs/>
          <w:sz w:val="32"/>
          <w:szCs w:val="32"/>
        </w:rPr>
        <w:t xml:space="preserve"> </w:t>
      </w:r>
      <w:r w:rsidRPr="00734F93">
        <w:rPr>
          <w:rFonts w:hint="eastAsia"/>
          <w:bCs/>
          <w:sz w:val="32"/>
          <w:szCs w:val="32"/>
        </w:rPr>
        <w:t>》</w:t>
      </w:r>
    </w:p>
    <w:tbl>
      <w:tblPr>
        <w:tblW w:w="1054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7"/>
        <w:gridCol w:w="746"/>
        <w:gridCol w:w="4454"/>
        <w:gridCol w:w="1487"/>
        <w:gridCol w:w="639"/>
        <w:gridCol w:w="680"/>
        <w:gridCol w:w="1283"/>
      </w:tblGrid>
      <w:tr w:rsidR="00A83340" w14:paraId="2CBE8347" w14:textId="77777777" w:rsidTr="00C62856">
        <w:trPr>
          <w:trHeight w:val="759"/>
        </w:trPr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3B5CE8" w14:textId="77777777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教师姓名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67EB79" w14:textId="46D95699" w:rsidR="00A83340" w:rsidRDefault="00734F9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张伯望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C16DD5" w14:textId="77777777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教学时间</w:t>
            </w:r>
          </w:p>
        </w:tc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9F34EF" w14:textId="1CB5F60B" w:rsidR="00A83340" w:rsidRPr="00AE3470" w:rsidRDefault="00000000">
            <w:pPr>
              <w:jc w:val="center"/>
              <w:rPr>
                <w:sz w:val="24"/>
              </w:rPr>
            </w:pPr>
            <w:r w:rsidRPr="00AE3470">
              <w:rPr>
                <w:sz w:val="24"/>
              </w:rPr>
              <w:t>2026.6.1</w:t>
            </w:r>
            <w:r w:rsidR="00734F93" w:rsidRPr="00AE3470">
              <w:rPr>
                <w:sz w:val="24"/>
              </w:rPr>
              <w:t>7</w:t>
            </w:r>
          </w:p>
        </w:tc>
      </w:tr>
      <w:tr w:rsidR="00A83340" w14:paraId="5F5F269B" w14:textId="77777777" w:rsidTr="00C62856">
        <w:trPr>
          <w:trHeight w:val="699"/>
        </w:trPr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BEF517" w14:textId="77777777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课题名称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CD32F8" w14:textId="07561B7B" w:rsidR="00A83340" w:rsidRDefault="00734F93">
            <w:pPr>
              <w:jc w:val="center"/>
              <w:rPr>
                <w:rFonts w:ascii="宋体" w:hAnsi="宋体"/>
                <w:sz w:val="24"/>
              </w:rPr>
            </w:pPr>
            <w:r w:rsidRPr="00734F93">
              <w:rPr>
                <w:rFonts w:ascii="宋体" w:hAnsi="宋体" w:hint="eastAsia"/>
                <w:sz w:val="24"/>
              </w:rPr>
              <w:t>电容器的电容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29361A" w14:textId="77777777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教学班级</w:t>
            </w:r>
          </w:p>
        </w:tc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0D4D65" w14:textId="0BACD67F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高一</w:t>
            </w:r>
            <w:r w:rsidR="00734F93"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3班</w:t>
            </w:r>
          </w:p>
        </w:tc>
      </w:tr>
      <w:tr w:rsidR="00A83340" w14:paraId="5149AB0A" w14:textId="77777777" w:rsidTr="00C62856">
        <w:trPr>
          <w:trHeight w:val="920"/>
        </w:trPr>
        <w:tc>
          <w:tcPr>
            <w:tcW w:w="10546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58FF5E" w14:textId="77777777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  程  内  容  分  析</w:t>
            </w:r>
          </w:p>
        </w:tc>
      </w:tr>
      <w:tr w:rsidR="00A83340" w14:paraId="31E5E49C" w14:textId="77777777" w:rsidTr="00C62856">
        <w:trPr>
          <w:trHeight w:val="1383"/>
        </w:trPr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337C12" w14:textId="77777777" w:rsidR="00A83340" w:rsidRDefault="00000000">
            <w:pPr>
              <w:spacing w:line="288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教学目标</w:t>
            </w:r>
          </w:p>
        </w:tc>
        <w:tc>
          <w:tcPr>
            <w:tcW w:w="85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B12D9" w14:textId="77777777" w:rsidR="00734F93" w:rsidRPr="00734F93" w:rsidRDefault="00734F93" w:rsidP="00734F93">
            <w:pPr>
              <w:numPr>
                <w:ilvl w:val="0"/>
                <w:numId w:val="1"/>
              </w:numPr>
              <w:spacing w:line="288" w:lineRule="auto"/>
              <w:jc w:val="left"/>
              <w:rPr>
                <w:rFonts w:ascii="宋体" w:hAnsi="宋体" w:cs="宋体"/>
                <w:sz w:val="24"/>
              </w:rPr>
            </w:pPr>
            <w:r w:rsidRPr="00734F93">
              <w:rPr>
                <w:rFonts w:ascii="宋体" w:hAnsi="宋体" w:cs="宋体" w:hint="eastAsia"/>
                <w:sz w:val="24"/>
              </w:rPr>
              <w:t>理解电容器的定义——相互靠近且彼此绝缘的两个导体构成电容器</w:t>
            </w:r>
          </w:p>
          <w:p w14:paraId="0C0EBA5E" w14:textId="77777777" w:rsidR="00734F93" w:rsidRPr="00734F93" w:rsidRDefault="00734F93" w:rsidP="00734F93">
            <w:pPr>
              <w:numPr>
                <w:ilvl w:val="0"/>
                <w:numId w:val="1"/>
              </w:numPr>
              <w:spacing w:line="288" w:lineRule="auto"/>
              <w:jc w:val="left"/>
              <w:rPr>
                <w:rFonts w:ascii="宋体" w:hAnsi="宋体" w:cs="宋体"/>
                <w:sz w:val="24"/>
              </w:rPr>
            </w:pPr>
            <w:r w:rsidRPr="00734F93">
              <w:rPr>
                <w:rFonts w:ascii="宋体" w:hAnsi="宋体" w:cs="宋体" w:hint="eastAsia"/>
                <w:sz w:val="24"/>
              </w:rPr>
              <w:t>能描述电容器的充电和放电过程，知道电子转移方向，体会电荷守恒</w:t>
            </w:r>
          </w:p>
          <w:p w14:paraId="2C107015" w14:textId="77777777" w:rsidR="00734F93" w:rsidRPr="00734F93" w:rsidRDefault="00734F93" w:rsidP="00734F93">
            <w:pPr>
              <w:numPr>
                <w:ilvl w:val="0"/>
                <w:numId w:val="1"/>
              </w:numPr>
              <w:spacing w:line="288" w:lineRule="auto"/>
              <w:jc w:val="left"/>
              <w:rPr>
                <w:rFonts w:ascii="宋体" w:hAnsi="宋体" w:cs="宋体"/>
                <w:sz w:val="24"/>
              </w:rPr>
            </w:pPr>
            <w:r w:rsidRPr="00734F93">
              <w:rPr>
                <w:rFonts w:ascii="宋体" w:hAnsi="宋体" w:cs="宋体" w:hint="eastAsia"/>
                <w:sz w:val="24"/>
              </w:rPr>
              <w:t>理解电容的物理意义，掌握定义式</w:t>
            </w:r>
            <w:r w:rsidRPr="00734F93">
              <w:rPr>
                <w:rFonts w:ascii="宋体" w:hAnsi="宋体" w:cs="宋体"/>
                <w:sz w:val="24"/>
              </w:rPr>
              <w:t xml:space="preserve"> </w:t>
            </w:r>
            <m:oMath>
              <m:r>
                <w:rPr>
                  <w:rFonts w:ascii="Cambria Math" w:hAnsi="Cambria Math" w:cs="宋体"/>
                  <w:sz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宋体"/>
                  <w:sz w:val="24"/>
                </w:rPr>
                <m:t>=</m:t>
              </m:r>
              <m:r>
                <w:rPr>
                  <w:rFonts w:ascii="Cambria Math" w:hAnsi="Cambria Math" w:cs="宋体"/>
                  <w:sz w:val="24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宋体"/>
                  <w:sz w:val="24"/>
                </w:rPr>
                <m:t>/</m:t>
              </m:r>
              <m:r>
                <w:rPr>
                  <w:rFonts w:ascii="Cambria Math" w:hAnsi="Cambria Math" w:cs="宋体"/>
                  <w:sz w:val="24"/>
                </w:rPr>
                <m:t>U</m:t>
              </m:r>
            </m:oMath>
            <w:r w:rsidRPr="00734F93">
              <w:rPr>
                <w:rFonts w:ascii="宋体" w:hAnsi="宋体" w:cs="宋体"/>
                <w:sz w:val="24"/>
              </w:rPr>
              <w:t xml:space="preserve"> </w:t>
            </w:r>
            <w:r w:rsidRPr="00734F93">
              <w:rPr>
                <w:rFonts w:ascii="宋体" w:hAnsi="宋体" w:cs="宋体" w:hint="eastAsia"/>
                <w:sz w:val="24"/>
              </w:rPr>
              <w:t>及单位</w:t>
            </w:r>
          </w:p>
          <w:p w14:paraId="0DA8977F" w14:textId="77777777" w:rsidR="00734F93" w:rsidRPr="00734F93" w:rsidRDefault="00734F93" w:rsidP="00734F93">
            <w:pPr>
              <w:numPr>
                <w:ilvl w:val="0"/>
                <w:numId w:val="1"/>
              </w:numPr>
              <w:spacing w:line="288" w:lineRule="auto"/>
              <w:jc w:val="left"/>
              <w:rPr>
                <w:rFonts w:ascii="宋体" w:hAnsi="宋体" w:cs="宋体"/>
                <w:sz w:val="24"/>
              </w:rPr>
            </w:pPr>
            <w:r w:rsidRPr="00734F93">
              <w:rPr>
                <w:rFonts w:ascii="宋体" w:hAnsi="宋体" w:cs="宋体" w:hint="eastAsia"/>
                <w:sz w:val="24"/>
              </w:rPr>
              <w:t>知道平行板电容器的电容由</w:t>
            </w:r>
            <w:r w:rsidRPr="00734F93">
              <w:rPr>
                <w:rFonts w:ascii="宋体" w:hAnsi="宋体" w:cs="宋体"/>
                <w:sz w:val="24"/>
              </w:rPr>
              <w:t xml:space="preserve"> </w:t>
            </w:r>
            <m:oMath>
              <m:r>
                <w:rPr>
                  <w:rFonts w:ascii="Cambria Math" w:hAnsi="Cambria Math" w:cs="宋体"/>
                  <w:sz w:val="24"/>
                </w:rPr>
                <m:t>S</m:t>
              </m:r>
            </m:oMath>
            <w:r w:rsidRPr="00734F93">
              <w:rPr>
                <w:rFonts w:ascii="宋体" w:hAnsi="宋体" w:cs="宋体"/>
                <w:sz w:val="24"/>
              </w:rPr>
              <w:t>、</w:t>
            </w:r>
            <m:oMath>
              <m:r>
                <w:rPr>
                  <w:rFonts w:ascii="Cambria Math" w:hAnsi="Cambria Math" w:cs="宋体"/>
                  <w:sz w:val="24"/>
                </w:rPr>
                <m:t>d</m:t>
              </m:r>
            </m:oMath>
            <w:r w:rsidRPr="00734F93">
              <w:rPr>
                <w:rFonts w:ascii="宋体" w:hAnsi="宋体" w:cs="宋体"/>
                <w:sz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 w:cs="宋体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</w:rPr>
                    <m:t>r</m:t>
                  </m:r>
                </m:sub>
              </m:sSub>
            </m:oMath>
            <w:r w:rsidRPr="00734F93">
              <w:rPr>
                <w:rFonts w:ascii="宋体" w:hAnsi="宋体" w:cs="宋体"/>
                <w:sz w:val="24"/>
              </w:rPr>
              <w:t xml:space="preserve"> </w:t>
            </w:r>
            <w:r w:rsidRPr="00734F93">
              <w:rPr>
                <w:rFonts w:ascii="宋体" w:hAnsi="宋体" w:cs="宋体" w:hint="eastAsia"/>
                <w:sz w:val="24"/>
              </w:rPr>
              <w:t>决定，了解决定式</w:t>
            </w:r>
            <w:r w:rsidRPr="00734F93">
              <w:rPr>
                <w:rFonts w:ascii="宋体" w:hAnsi="宋体" w:cs="宋体"/>
                <w:sz w:val="24"/>
              </w:rPr>
              <w:t xml:space="preserve"> </w:t>
            </w:r>
            <m:oMath>
              <m:r>
                <w:rPr>
                  <w:rFonts w:ascii="Cambria Math" w:hAnsi="Cambria Math" w:cs="宋体"/>
                  <w:sz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宋体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宋体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</w:rPr>
                    <m:t>r</m:t>
                  </m:r>
                </m:sub>
              </m:sSub>
              <m:r>
                <w:rPr>
                  <w:rFonts w:ascii="Cambria Math" w:hAnsi="Cambria Math" w:cs="宋体"/>
                  <w:sz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宋体"/>
                  <w:sz w:val="24"/>
                </w:rPr>
                <m:t>/(4</m:t>
              </m:r>
              <m:r>
                <w:rPr>
                  <w:rFonts w:ascii="Cambria Math" w:hAnsi="Cambria Math" w:cs="宋体"/>
                  <w:sz w:val="24"/>
                </w:rPr>
                <m:t>πkd</m:t>
              </m:r>
              <m:r>
                <m:rPr>
                  <m:sty m:val="p"/>
                </m:rPr>
                <w:rPr>
                  <w:rFonts w:ascii="Cambria Math" w:hAnsi="Cambria Math" w:cs="宋体"/>
                  <w:sz w:val="24"/>
                </w:rPr>
                <m:t>)</m:t>
              </m:r>
            </m:oMath>
          </w:p>
          <w:p w14:paraId="139ABA33" w14:textId="40CE43D2" w:rsidR="00A83340" w:rsidRPr="00734F93" w:rsidRDefault="00734F93" w:rsidP="00734F93">
            <w:pPr>
              <w:numPr>
                <w:ilvl w:val="0"/>
                <w:numId w:val="1"/>
              </w:numPr>
              <w:spacing w:line="288" w:lineRule="auto"/>
              <w:jc w:val="left"/>
              <w:rPr>
                <w:rFonts w:ascii="宋体" w:hAnsi="宋体" w:cs="宋体"/>
                <w:sz w:val="24"/>
              </w:rPr>
            </w:pPr>
            <w:r w:rsidRPr="00734F93">
              <w:rPr>
                <w:rFonts w:ascii="宋体" w:hAnsi="宋体" w:cs="宋体" w:hint="eastAsia"/>
                <w:sz w:val="24"/>
              </w:rPr>
              <w:t>了解额定工作电压与击穿电压的区别</w:t>
            </w:r>
          </w:p>
        </w:tc>
      </w:tr>
      <w:tr w:rsidR="00A83340" w14:paraId="606075EA" w14:textId="77777777" w:rsidTr="00C62856">
        <w:trPr>
          <w:trHeight w:val="1261"/>
        </w:trPr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B800358" w14:textId="77777777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学科核心</w:t>
            </w:r>
          </w:p>
          <w:p w14:paraId="590D3C88" w14:textId="77777777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素养分析</w:t>
            </w:r>
          </w:p>
        </w:tc>
        <w:tc>
          <w:tcPr>
            <w:tcW w:w="85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E371B" w14:textId="1750600F" w:rsidR="00734F93" w:rsidRPr="00734F93" w:rsidRDefault="00734F93" w:rsidP="00734F93">
            <w:pPr>
              <w:pStyle w:val="aa"/>
              <w:numPr>
                <w:ilvl w:val="0"/>
                <w:numId w:val="4"/>
              </w:numPr>
              <w:spacing w:line="288" w:lineRule="auto"/>
              <w:ind w:firstLineChars="0"/>
              <w:jc w:val="left"/>
              <w:rPr>
                <w:rFonts w:ascii="宋体" w:hAnsi="宋体" w:cs="宋体"/>
                <w:sz w:val="24"/>
              </w:rPr>
            </w:pPr>
            <w:r w:rsidRPr="00734F93">
              <w:rPr>
                <w:rFonts w:ascii="宋体" w:hAnsi="宋体" w:cs="宋体" w:hint="eastAsia"/>
                <w:sz w:val="24"/>
              </w:rPr>
              <w:t>通过发散举例体会电容器定义的广泛适用性</w:t>
            </w:r>
          </w:p>
          <w:p w14:paraId="70B4DAA7" w14:textId="77777777" w:rsidR="00734F93" w:rsidRPr="00734F93" w:rsidRDefault="00734F93" w:rsidP="00734F93">
            <w:pPr>
              <w:numPr>
                <w:ilvl w:val="0"/>
                <w:numId w:val="4"/>
              </w:numPr>
              <w:spacing w:line="288" w:lineRule="auto"/>
              <w:jc w:val="left"/>
              <w:rPr>
                <w:rFonts w:ascii="宋体" w:hAnsi="宋体" w:cs="宋体"/>
                <w:sz w:val="24"/>
              </w:rPr>
            </w:pPr>
            <w:r w:rsidRPr="00734F93">
              <w:rPr>
                <w:rFonts w:ascii="宋体" w:hAnsi="宋体" w:cs="宋体" w:hint="eastAsia"/>
                <w:sz w:val="24"/>
              </w:rPr>
              <w:t>通过电路模拟实验，观察充放电过程中电子流动与</w:t>
            </w:r>
            <w:r w:rsidRPr="00734F93">
              <w:rPr>
                <w:rFonts w:ascii="宋体" w:hAnsi="宋体" w:cs="宋体"/>
                <w:sz w:val="24"/>
              </w:rPr>
              <w:t xml:space="preserve"> </w:t>
            </w:r>
            <m:oMath>
              <m:r>
                <w:rPr>
                  <w:rFonts w:ascii="Cambria Math" w:hAnsi="Cambria Math" w:cs="宋体"/>
                  <w:sz w:val="24"/>
                </w:rPr>
                <m:t>I</m:t>
              </m:r>
            </m:oMath>
            <w:r w:rsidRPr="00734F93">
              <w:rPr>
                <w:rFonts w:ascii="宋体" w:hAnsi="宋体" w:cs="宋体"/>
                <w:sz w:val="24"/>
              </w:rPr>
              <w:t>-</w:t>
            </w:r>
            <m:oMath>
              <m:r>
                <w:rPr>
                  <w:rFonts w:ascii="Cambria Math" w:hAnsi="Cambria Math" w:cs="宋体"/>
                  <w:sz w:val="24"/>
                </w:rPr>
                <m:t>t</m:t>
              </m:r>
            </m:oMath>
            <w:r w:rsidRPr="00734F93">
              <w:rPr>
                <w:rFonts w:ascii="宋体" w:hAnsi="宋体" w:cs="宋体"/>
                <w:sz w:val="24"/>
              </w:rPr>
              <w:t xml:space="preserve"> </w:t>
            </w:r>
            <w:r w:rsidRPr="00734F93">
              <w:rPr>
                <w:rFonts w:ascii="宋体" w:hAnsi="宋体" w:cs="宋体" w:hint="eastAsia"/>
                <w:sz w:val="24"/>
              </w:rPr>
              <w:t>变化</w:t>
            </w:r>
          </w:p>
          <w:p w14:paraId="65351C52" w14:textId="77777777" w:rsidR="00734F93" w:rsidRPr="00734F93" w:rsidRDefault="00734F93" w:rsidP="00734F93">
            <w:pPr>
              <w:numPr>
                <w:ilvl w:val="0"/>
                <w:numId w:val="4"/>
              </w:numPr>
              <w:spacing w:line="288" w:lineRule="auto"/>
              <w:jc w:val="left"/>
              <w:rPr>
                <w:rFonts w:ascii="宋体" w:hAnsi="宋体" w:cs="宋体"/>
                <w:sz w:val="24"/>
              </w:rPr>
            </w:pPr>
            <w:r w:rsidRPr="00734F93">
              <w:rPr>
                <w:rFonts w:ascii="宋体" w:hAnsi="宋体" w:cs="宋体" w:hint="eastAsia"/>
                <w:sz w:val="24"/>
              </w:rPr>
              <w:t>通过电荷共享实验，探究</w:t>
            </w:r>
            <w:r w:rsidRPr="00734F93">
              <w:rPr>
                <w:rFonts w:ascii="宋体" w:hAnsi="宋体" w:cs="宋体"/>
                <w:sz w:val="24"/>
              </w:rPr>
              <w:t xml:space="preserve"> </w:t>
            </w:r>
            <m:oMath>
              <m:r>
                <w:rPr>
                  <w:rFonts w:ascii="Cambria Math" w:hAnsi="Cambria Math" w:cs="宋体"/>
                  <w:sz w:val="24"/>
                </w:rPr>
                <m:t>Q</m:t>
              </m:r>
            </m:oMath>
            <w:r w:rsidRPr="00734F93">
              <w:rPr>
                <w:rFonts w:ascii="宋体" w:hAnsi="宋体" w:cs="宋体"/>
                <w:sz w:val="24"/>
              </w:rPr>
              <w:t xml:space="preserve"> </w:t>
            </w:r>
            <w:r w:rsidRPr="00734F93">
              <w:rPr>
                <w:rFonts w:ascii="宋体" w:hAnsi="宋体" w:cs="宋体" w:hint="eastAsia"/>
                <w:sz w:val="24"/>
              </w:rPr>
              <w:t>与</w:t>
            </w:r>
            <w:r w:rsidRPr="00734F93">
              <w:rPr>
                <w:rFonts w:ascii="宋体" w:hAnsi="宋体" w:cs="宋体"/>
                <w:sz w:val="24"/>
              </w:rPr>
              <w:t xml:space="preserve"> </w:t>
            </w:r>
            <m:oMath>
              <m:r>
                <w:rPr>
                  <w:rFonts w:ascii="Cambria Math" w:hAnsi="Cambria Math" w:cs="宋体"/>
                  <w:sz w:val="24"/>
                </w:rPr>
                <m:t>U</m:t>
              </m:r>
            </m:oMath>
            <w:r w:rsidRPr="00734F93">
              <w:rPr>
                <w:rFonts w:ascii="宋体" w:hAnsi="宋体" w:cs="宋体"/>
                <w:sz w:val="24"/>
              </w:rPr>
              <w:t xml:space="preserve"> </w:t>
            </w:r>
            <w:r w:rsidRPr="00734F93">
              <w:rPr>
                <w:rFonts w:ascii="宋体" w:hAnsi="宋体" w:cs="宋体" w:hint="eastAsia"/>
                <w:sz w:val="24"/>
              </w:rPr>
              <w:t>的定量关系，经历观察、归纳、建立概念的探究过程</w:t>
            </w:r>
          </w:p>
          <w:p w14:paraId="418C65F5" w14:textId="77777777" w:rsidR="00734F93" w:rsidRPr="00734F93" w:rsidRDefault="00734F93" w:rsidP="00734F93">
            <w:pPr>
              <w:numPr>
                <w:ilvl w:val="0"/>
                <w:numId w:val="4"/>
              </w:numPr>
              <w:spacing w:line="288" w:lineRule="auto"/>
              <w:jc w:val="left"/>
              <w:rPr>
                <w:rFonts w:ascii="宋体" w:hAnsi="宋体" w:cs="宋体"/>
                <w:sz w:val="24"/>
              </w:rPr>
            </w:pPr>
            <w:r w:rsidRPr="00734F93">
              <w:rPr>
                <w:rFonts w:ascii="宋体" w:hAnsi="宋体" w:cs="宋体" w:hint="eastAsia"/>
                <w:sz w:val="24"/>
              </w:rPr>
              <w:t>通过水桶类比，建立电容的直观物理图像，体会类比法的价值</w:t>
            </w:r>
          </w:p>
          <w:p w14:paraId="42303E9F" w14:textId="77777777" w:rsidR="00734F93" w:rsidRPr="00734F93" w:rsidRDefault="00734F93" w:rsidP="00734F93">
            <w:pPr>
              <w:numPr>
                <w:ilvl w:val="0"/>
                <w:numId w:val="4"/>
              </w:numPr>
              <w:spacing w:line="288" w:lineRule="auto"/>
              <w:jc w:val="left"/>
              <w:rPr>
                <w:rFonts w:ascii="宋体" w:hAnsi="宋体" w:cs="宋体"/>
                <w:sz w:val="24"/>
              </w:rPr>
            </w:pPr>
            <w:r w:rsidRPr="00734F93">
              <w:rPr>
                <w:rFonts w:ascii="宋体" w:hAnsi="宋体" w:cs="宋体" w:hint="eastAsia"/>
                <w:sz w:val="24"/>
              </w:rPr>
              <w:t>通过平行板电容器模拟实验，经历猜想、控制变量、验证的科学探究过程</w:t>
            </w:r>
          </w:p>
          <w:p w14:paraId="58F8E3C7" w14:textId="77777777" w:rsidR="00734F93" w:rsidRPr="00734F93" w:rsidRDefault="00734F93" w:rsidP="00734F93">
            <w:pPr>
              <w:numPr>
                <w:ilvl w:val="0"/>
                <w:numId w:val="4"/>
              </w:numPr>
              <w:spacing w:line="288" w:lineRule="auto"/>
              <w:jc w:val="left"/>
              <w:rPr>
                <w:rFonts w:ascii="宋体" w:hAnsi="宋体" w:cs="宋体"/>
                <w:sz w:val="24"/>
              </w:rPr>
            </w:pPr>
            <w:r w:rsidRPr="00734F93">
              <w:rPr>
                <w:rFonts w:ascii="宋体" w:hAnsi="宋体" w:cs="宋体" w:hint="eastAsia"/>
                <w:sz w:val="24"/>
              </w:rPr>
              <w:t>体会“储存电荷”的工程需求背后的物理思想</w:t>
            </w:r>
          </w:p>
          <w:p w14:paraId="5F472B13" w14:textId="77777777" w:rsidR="00734F93" w:rsidRPr="00734F93" w:rsidRDefault="00734F93" w:rsidP="00734F93">
            <w:pPr>
              <w:numPr>
                <w:ilvl w:val="0"/>
                <w:numId w:val="4"/>
              </w:numPr>
              <w:spacing w:line="288" w:lineRule="auto"/>
              <w:jc w:val="left"/>
              <w:rPr>
                <w:rFonts w:ascii="宋体" w:hAnsi="宋体" w:cs="宋体"/>
                <w:sz w:val="24"/>
              </w:rPr>
            </w:pPr>
            <w:r w:rsidRPr="00734F93">
              <w:rPr>
                <w:rFonts w:ascii="宋体" w:hAnsi="宋体" w:cs="宋体" w:hint="eastAsia"/>
                <w:sz w:val="24"/>
              </w:rPr>
              <w:t>深化对电荷守恒定律的认识</w:t>
            </w:r>
          </w:p>
          <w:p w14:paraId="1A198718" w14:textId="0DD5DDF1" w:rsidR="00A83340" w:rsidRPr="00734F93" w:rsidRDefault="00734F93" w:rsidP="00734F93">
            <w:pPr>
              <w:numPr>
                <w:ilvl w:val="0"/>
                <w:numId w:val="4"/>
              </w:numPr>
              <w:spacing w:line="288" w:lineRule="auto"/>
              <w:jc w:val="left"/>
              <w:rPr>
                <w:rFonts w:ascii="宋体" w:hAnsi="宋体" w:cs="宋体"/>
                <w:sz w:val="24"/>
              </w:rPr>
            </w:pPr>
            <w:r w:rsidRPr="00734F93">
              <w:rPr>
                <w:rFonts w:ascii="宋体" w:hAnsi="宋体" w:cs="宋体" w:hint="eastAsia"/>
                <w:sz w:val="24"/>
              </w:rPr>
              <w:t>通过实验探究和类比思维激发学习兴趣</w:t>
            </w:r>
          </w:p>
        </w:tc>
      </w:tr>
      <w:tr w:rsidR="00A83340" w14:paraId="5EEC69AD" w14:textId="77777777" w:rsidTr="00C62856">
        <w:trPr>
          <w:trHeight w:val="1367"/>
        </w:trPr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F9875CF" w14:textId="77777777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教学重难点</w:t>
            </w:r>
          </w:p>
        </w:tc>
        <w:tc>
          <w:tcPr>
            <w:tcW w:w="85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220E6" w14:textId="1914AAAA" w:rsidR="00734F93" w:rsidRPr="00734F93" w:rsidRDefault="00000000" w:rsidP="00734F93">
            <w:pPr>
              <w:spacing w:line="288" w:lineRule="auto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重点：</w:t>
            </w:r>
            <w:r w:rsidR="00734F93" w:rsidRPr="00734F93">
              <w:rPr>
                <w:rFonts w:ascii="宋体" w:hAnsi="宋体" w:cs="宋体" w:hint="eastAsia"/>
                <w:sz w:val="24"/>
              </w:rPr>
              <w:t>电容器的定义及充放电过程的微观解释；电容的概念——</w:t>
            </w:r>
            <m:oMath>
              <m:r>
                <w:rPr>
                  <w:rFonts w:ascii="Cambria Math" w:hAnsi="Cambria Math" w:cs="宋体"/>
                  <w:sz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宋体"/>
                  <w:sz w:val="24"/>
                </w:rPr>
                <m:t>=</m:t>
              </m:r>
              <m:r>
                <w:rPr>
                  <w:rFonts w:ascii="Cambria Math" w:hAnsi="Cambria Math" w:cs="宋体"/>
                  <w:sz w:val="24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宋体"/>
                  <w:sz w:val="24"/>
                </w:rPr>
                <m:t>/</m:t>
              </m:r>
              <m:r>
                <w:rPr>
                  <w:rFonts w:ascii="Cambria Math" w:hAnsi="Cambria Math" w:cs="宋体"/>
                  <w:sz w:val="24"/>
                </w:rPr>
                <m:t>U</m:t>
              </m:r>
            </m:oMath>
            <w:r w:rsidR="00734F93" w:rsidRPr="00734F93">
              <w:rPr>
                <w:rFonts w:ascii="宋体" w:hAnsi="宋体" w:cs="宋体"/>
                <w:sz w:val="24"/>
              </w:rPr>
              <w:t xml:space="preserve"> </w:t>
            </w:r>
            <w:r w:rsidR="00734F93" w:rsidRPr="00734F93">
              <w:rPr>
                <w:rFonts w:ascii="宋体" w:hAnsi="宋体" w:cs="宋体" w:hint="eastAsia"/>
                <w:sz w:val="24"/>
              </w:rPr>
              <w:t>的物理意义；平行板电容器电容的决定因素</w:t>
            </w:r>
          </w:p>
          <w:p w14:paraId="7A9C72C8" w14:textId="76C31455" w:rsidR="00A83340" w:rsidRPr="00734F93" w:rsidRDefault="00000000" w:rsidP="00734F93">
            <w:pPr>
              <w:spacing w:line="288" w:lineRule="auto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难点：</w:t>
            </w:r>
            <w:r w:rsidR="00734F93" w:rsidRPr="00734F93">
              <w:rPr>
                <w:rFonts w:ascii="宋体" w:hAnsi="宋体" w:cs="宋体" w:hint="eastAsia"/>
                <w:sz w:val="24"/>
              </w:rPr>
              <w:t>电容器保持电荷的原理（静电引力与绝缘条件）；电容概念的抽象过程——从</w:t>
            </w:r>
            <w:r w:rsidR="00734F93" w:rsidRPr="00734F93">
              <w:rPr>
                <w:rFonts w:ascii="宋体" w:hAnsi="宋体" w:cs="宋体"/>
                <w:sz w:val="24"/>
              </w:rPr>
              <w:t xml:space="preserve"> </w:t>
            </w:r>
            <m:oMath>
              <m:r>
                <w:rPr>
                  <w:rFonts w:ascii="Cambria Math" w:hAnsi="Cambria Math" w:cs="宋体"/>
                  <w:sz w:val="24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宋体"/>
                  <w:sz w:val="24"/>
                </w:rPr>
                <m:t>/</m:t>
              </m:r>
              <m:r>
                <w:rPr>
                  <w:rFonts w:ascii="Cambria Math" w:hAnsi="Cambria Math" w:cs="宋体"/>
                  <w:sz w:val="24"/>
                </w:rPr>
                <m:t>U</m:t>
              </m:r>
            </m:oMath>
            <w:r w:rsidR="00734F93" w:rsidRPr="00734F93">
              <w:rPr>
                <w:rFonts w:ascii="宋体" w:hAnsi="宋体" w:cs="宋体"/>
                <w:sz w:val="24"/>
              </w:rPr>
              <w:t xml:space="preserve"> </w:t>
            </w:r>
            <w:r w:rsidR="00734F93" w:rsidRPr="00734F93">
              <w:rPr>
                <w:rFonts w:ascii="宋体" w:hAnsi="宋体" w:cs="宋体" w:hint="eastAsia"/>
                <w:sz w:val="24"/>
              </w:rPr>
              <w:t>比值到“储存本领”的物理理解；区分电容的定义式与决定式</w:t>
            </w:r>
          </w:p>
        </w:tc>
      </w:tr>
      <w:tr w:rsidR="00A83340" w14:paraId="557B8C59" w14:textId="77777777" w:rsidTr="00C62856">
        <w:trPr>
          <w:trHeight w:val="797"/>
        </w:trPr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EF7D4" w14:textId="77777777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教学方法</w:t>
            </w:r>
          </w:p>
        </w:tc>
        <w:tc>
          <w:tcPr>
            <w:tcW w:w="85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63BA9" w14:textId="43BE2988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类比法、讲授法、讨论法。</w:t>
            </w:r>
          </w:p>
        </w:tc>
      </w:tr>
      <w:tr w:rsidR="00A83340" w14:paraId="6DE7BDDC" w14:textId="77777777" w:rsidTr="00C62856">
        <w:trPr>
          <w:trHeight w:val="797"/>
        </w:trPr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416E2" w14:textId="77777777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教学用具</w:t>
            </w:r>
          </w:p>
        </w:tc>
        <w:tc>
          <w:tcPr>
            <w:tcW w:w="85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ED32A" w14:textId="73811D4C" w:rsidR="00A83340" w:rsidRDefault="00734F9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电容、</w:t>
            </w:r>
            <w:r>
              <w:rPr>
                <w:rFonts w:ascii="宋体" w:hAnsi="宋体" w:cs="宋体"/>
                <w:sz w:val="24"/>
              </w:rPr>
              <w:t>多媒体</w:t>
            </w:r>
            <w:r>
              <w:rPr>
                <w:rFonts w:ascii="宋体" w:hAnsi="宋体" w:cs="宋体" w:hint="eastAsia"/>
                <w:sz w:val="24"/>
              </w:rPr>
              <w:t>幻灯片</w:t>
            </w:r>
          </w:p>
        </w:tc>
      </w:tr>
      <w:tr w:rsidR="00A83340" w14:paraId="2DE6AA47" w14:textId="77777777" w:rsidTr="00C62856">
        <w:trPr>
          <w:trHeight w:val="761"/>
        </w:trPr>
        <w:tc>
          <w:tcPr>
            <w:tcW w:w="105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B8553" w14:textId="77777777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    学    过    程</w:t>
            </w:r>
          </w:p>
        </w:tc>
      </w:tr>
      <w:tr w:rsidR="00A83340" w14:paraId="5C2CF98B" w14:textId="77777777" w:rsidTr="00C62856">
        <w:trPr>
          <w:trHeight w:val="713"/>
        </w:trPr>
        <w:tc>
          <w:tcPr>
            <w:tcW w:w="7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F39A4" w14:textId="77777777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   师   活   动</w:t>
            </w:r>
          </w:p>
        </w:tc>
        <w:tc>
          <w:tcPr>
            <w:tcW w:w="1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9F305DF" w14:textId="77777777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学生活动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05D2" w14:textId="77777777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设计意图</w:t>
            </w:r>
          </w:p>
        </w:tc>
      </w:tr>
      <w:tr w:rsidR="00C62856" w14:paraId="071A4DD8" w14:textId="77777777" w:rsidTr="00C62856">
        <w:trPr>
          <w:trHeight w:val="1859"/>
        </w:trPr>
        <w:tc>
          <w:tcPr>
            <w:tcW w:w="7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E7583" w14:textId="77777777" w:rsidR="00C62856" w:rsidRDefault="00C62856" w:rsidP="00C62856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【新课引入】</w:t>
            </w:r>
          </w:p>
          <w:p w14:paraId="5C1D0084" w14:textId="4C776B81" w:rsidR="00C62856" w:rsidRDefault="00C62856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 w:rsidRPr="00C62856">
              <w:rPr>
                <w:rFonts w:ascii="宋体" w:hAnsi="宋体"/>
                <w:sz w:val="24"/>
              </w:rPr>
              <w:t>回顾三种起电方式，指出它们只能让物体带电、不能储存，引出电容器课题。</w:t>
            </w:r>
          </w:p>
        </w:tc>
        <w:tc>
          <w:tcPr>
            <w:tcW w:w="1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A9A78F" w14:textId="2B59CAE3" w:rsidR="00C62856" w:rsidRDefault="00C62856">
            <w:pPr>
              <w:spacing w:line="288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回顾三种</w:t>
            </w:r>
            <w:r w:rsidR="003F5480">
              <w:rPr>
                <w:rFonts w:ascii="宋体" w:hAnsi="宋体" w:hint="eastAsia"/>
                <w:sz w:val="24"/>
              </w:rPr>
              <w:t>起</w:t>
            </w:r>
            <w:r>
              <w:rPr>
                <w:rFonts w:ascii="宋体" w:hAnsi="宋体" w:hint="eastAsia"/>
                <w:sz w:val="24"/>
              </w:rPr>
              <w:t>电方式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E1077" w14:textId="468277A6" w:rsidR="00C62856" w:rsidRDefault="00C62856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引入课题</w:t>
            </w:r>
          </w:p>
        </w:tc>
      </w:tr>
      <w:tr w:rsidR="00C62856" w14:paraId="735BA2BD" w14:textId="77777777" w:rsidTr="00C62856">
        <w:trPr>
          <w:trHeight w:val="1859"/>
        </w:trPr>
        <w:tc>
          <w:tcPr>
            <w:tcW w:w="7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A551A" w14:textId="77777777" w:rsidR="00C62856" w:rsidRDefault="00C62856" w:rsidP="00C62856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【新课讲授】</w:t>
            </w:r>
          </w:p>
          <w:p w14:paraId="741C88F3" w14:textId="77777777" w:rsidR="00C62856" w:rsidRDefault="00C62856" w:rsidP="00EF762C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EF762C">
              <w:rPr>
                <w:rFonts w:ascii="宋体" w:hAnsi="宋体"/>
                <w:sz w:val="28"/>
                <w:szCs w:val="28"/>
              </w:rPr>
              <w:t>电容器的定义与常见电容器</w:t>
            </w:r>
          </w:p>
          <w:p w14:paraId="41F28085" w14:textId="147F5640" w:rsidR="00C62856" w:rsidRPr="00C62856" w:rsidRDefault="00C62856" w:rsidP="00C62856">
            <w:pPr>
              <w:jc w:val="left"/>
            </w:pPr>
            <w:r w:rsidRPr="00C62856">
              <w:rPr>
                <w:sz w:val="24"/>
              </w:rPr>
              <w:t>给出定义</w:t>
            </w:r>
            <w:r w:rsidRPr="00C62856">
              <w:rPr>
                <w:sz w:val="24"/>
              </w:rPr>
              <w:t>“</w:t>
            </w:r>
            <w:r w:rsidRPr="00C62856">
              <w:rPr>
                <w:sz w:val="24"/>
              </w:rPr>
              <w:t>相互靠近且彼此绝缘的两个导体</w:t>
            </w:r>
            <w:r w:rsidRPr="00C62856">
              <w:rPr>
                <w:sz w:val="24"/>
              </w:rPr>
              <w:t>”</w:t>
            </w:r>
            <w:r w:rsidRPr="00C62856">
              <w:rPr>
                <w:sz w:val="24"/>
              </w:rPr>
              <w:t>，阐述两个条件。发散举例（地球与火星、人与金属板、云层与大地）说明定义普适性，其中云层与大地为后续击穿电压埋伏笔。实物照片展示三类常见电容器，强调本质均为两个靠近且绝缘的导体。</w:t>
            </w:r>
          </w:p>
        </w:tc>
        <w:tc>
          <w:tcPr>
            <w:tcW w:w="1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393607" w14:textId="1753662F" w:rsidR="00C62856" w:rsidRPr="00C62856" w:rsidRDefault="00C62856" w:rsidP="00C62856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了解电容器的定义。理解什么样的物品可以组成电容器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A5781" w14:textId="235902DE" w:rsidR="00C62856" w:rsidRDefault="00C62856" w:rsidP="00C62856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建立对电容器的基本认识</w:t>
            </w:r>
          </w:p>
        </w:tc>
      </w:tr>
      <w:tr w:rsidR="00C62856" w14:paraId="2FDEC2F0" w14:textId="77777777" w:rsidTr="00C62856">
        <w:trPr>
          <w:trHeight w:val="1859"/>
        </w:trPr>
        <w:tc>
          <w:tcPr>
            <w:tcW w:w="7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2FA72" w14:textId="77777777" w:rsidR="00C62856" w:rsidRPr="00C62856" w:rsidRDefault="00C62856" w:rsidP="00C62856">
            <w:pPr>
              <w:jc w:val="left"/>
              <w:rPr>
                <w:sz w:val="28"/>
                <w:szCs w:val="28"/>
              </w:rPr>
            </w:pPr>
            <w:r w:rsidRPr="00C62856">
              <w:rPr>
                <w:rFonts w:hint="eastAsia"/>
                <w:sz w:val="28"/>
                <w:szCs w:val="28"/>
              </w:rPr>
              <w:t>充放电过程</w:t>
            </w:r>
          </w:p>
          <w:p w14:paraId="637B6185" w14:textId="5B065EB0" w:rsidR="00C62856" w:rsidRDefault="00C62856" w:rsidP="00C62856">
            <w:pPr>
              <w:jc w:val="left"/>
              <w:rPr>
                <w:rFonts w:ascii="宋体" w:hAnsi="宋体"/>
                <w:sz w:val="24"/>
              </w:rPr>
            </w:pPr>
            <w:r w:rsidRPr="00C62856">
              <w:rPr>
                <w:sz w:val="24"/>
              </w:rPr>
              <w:t>模拟充放电电路实验，演示单刀双掷开关切换充、放电，观察电流变化和极板带电情况。充电时与正极相连的极板失去电子带正电，另一极板获得电子带负电，电势差升至电源电压；放电时电子从负极回流正极，电荷中和，电势差降低。强调电荷守恒</w:t>
            </w:r>
            <w:r>
              <w:rPr>
                <w:rFonts w:hint="eastAsia"/>
                <w:sz w:val="24"/>
              </w:rPr>
              <w:t>与</w:t>
            </w:r>
            <w:r w:rsidR="00265976">
              <w:rPr>
                <w:rFonts w:hint="eastAsia"/>
                <w:sz w:val="24"/>
              </w:rPr>
              <w:t>电中性</w:t>
            </w:r>
            <w:r w:rsidRPr="00C62856">
              <w:rPr>
                <w:sz w:val="24"/>
              </w:rPr>
              <w:t>——</w:t>
            </w:r>
            <w:r w:rsidRPr="00C62856">
              <w:rPr>
                <w:sz w:val="24"/>
              </w:rPr>
              <w:t>电荷只</w:t>
            </w:r>
            <w:r w:rsidR="00265976">
              <w:rPr>
                <w:rFonts w:hint="eastAsia"/>
                <w:sz w:val="24"/>
              </w:rPr>
              <w:t>在两极板间</w:t>
            </w:r>
            <w:r w:rsidRPr="00C62856">
              <w:rPr>
                <w:sz w:val="24"/>
              </w:rPr>
              <w:t>转移。</w:t>
            </w:r>
            <w:r w:rsidRPr="00C62856">
              <w:rPr>
                <w:rFonts w:hint="eastAsia"/>
                <w:sz w:val="24"/>
              </w:rPr>
              <w:t xml:space="preserve">  </w:t>
            </w:r>
          </w:p>
        </w:tc>
        <w:tc>
          <w:tcPr>
            <w:tcW w:w="1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5920CF" w14:textId="1806D7AB" w:rsidR="00C62856" w:rsidRDefault="00C62856" w:rsidP="00C62856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通过实验</w:t>
            </w:r>
            <w:r w:rsidRPr="00C75396">
              <w:rPr>
                <w:rFonts w:ascii="宋体" w:hAnsi="宋体" w:cs="宋体"/>
                <w:sz w:val="24"/>
              </w:rPr>
              <w:t>归纳电子转移方向和电势差变化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C517B" w14:textId="086D5551" w:rsidR="00C62856" w:rsidRDefault="00C62856" w:rsidP="00C62856"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了解电容器的充放电特性。</w:t>
            </w:r>
          </w:p>
        </w:tc>
      </w:tr>
      <w:tr w:rsidR="00C75396" w14:paraId="0065D828" w14:textId="77777777" w:rsidTr="00C62856">
        <w:trPr>
          <w:trHeight w:val="1859"/>
        </w:trPr>
        <w:tc>
          <w:tcPr>
            <w:tcW w:w="7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7239A" w14:textId="23707F2F" w:rsidR="00C75396" w:rsidRPr="00C75396" w:rsidRDefault="00C75396" w:rsidP="00C75396">
            <w:pPr>
              <w:jc w:val="left"/>
              <w:rPr>
                <w:sz w:val="24"/>
              </w:rPr>
            </w:pPr>
            <w:r w:rsidRPr="00C75396">
              <w:rPr>
                <w:rFonts w:hint="eastAsia"/>
                <w:sz w:val="28"/>
                <w:szCs w:val="28"/>
              </w:rPr>
              <w:t>理解电容器定义</w:t>
            </w:r>
          </w:p>
          <w:p w14:paraId="58B5E081" w14:textId="13D3B678" w:rsidR="00C75396" w:rsidRPr="00C75396" w:rsidRDefault="00C75396" w:rsidP="00C75396">
            <w:pPr>
              <w:jc w:val="left"/>
              <w:rPr>
                <w:sz w:val="24"/>
              </w:rPr>
            </w:pPr>
            <w:r w:rsidRPr="00C75396">
              <w:rPr>
                <w:rFonts w:hint="eastAsia"/>
                <w:sz w:val="24"/>
              </w:rPr>
              <w:t>设计思想实验（负极接地）拷问定义合理性。静电引力使正极板电荷被拉住、几乎不流入大地——只要不构成闭合回路，电荷得以保留。即</w:t>
            </w:r>
            <w:r w:rsidRPr="00C75396">
              <w:rPr>
                <w:rFonts w:hint="eastAsia"/>
                <w:sz w:val="24"/>
              </w:rPr>
              <w:t xml:space="preserve"> </w:t>
            </w:r>
            <w:r w:rsidRPr="00C75396">
              <w:rPr>
                <w:rFonts w:hint="eastAsia"/>
                <w:sz w:val="24"/>
              </w:rPr>
              <w:t>“相互靠近”保证静电引力束缚电荷，与“彼此绝缘”共同构成稳定储存电荷的充要条件。</w:t>
            </w:r>
          </w:p>
        </w:tc>
        <w:tc>
          <w:tcPr>
            <w:tcW w:w="1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7287E2" w14:textId="58FCA0A1" w:rsidR="00C75396" w:rsidRDefault="00C75396" w:rsidP="00C62856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深入认识电容器条件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CCD5" w14:textId="0DAE5034" w:rsidR="00C75396" w:rsidRDefault="00C75396" w:rsidP="00C62856"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理解电容器的定义</w:t>
            </w:r>
          </w:p>
        </w:tc>
      </w:tr>
      <w:tr w:rsidR="00A83340" w14:paraId="6AAD2F87" w14:textId="77777777" w:rsidTr="00C62856">
        <w:trPr>
          <w:trHeight w:val="1859"/>
        </w:trPr>
        <w:tc>
          <w:tcPr>
            <w:tcW w:w="7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F8E5" w14:textId="0284654B" w:rsidR="00A83340" w:rsidRPr="00C75396" w:rsidRDefault="00C75396" w:rsidP="00C75396">
            <w:pPr>
              <w:jc w:val="left"/>
              <w:rPr>
                <w:sz w:val="24"/>
              </w:rPr>
            </w:pPr>
            <w:r w:rsidRPr="00C75396">
              <w:rPr>
                <w:rFonts w:hint="eastAsia"/>
                <w:sz w:val="28"/>
                <w:szCs w:val="28"/>
              </w:rPr>
              <w:t>电容器的带电量与能量转化</w:t>
            </w:r>
          </w:p>
          <w:p w14:paraId="3BFDCF04" w14:textId="2C8E7C61" w:rsidR="00A83340" w:rsidRPr="00C75396" w:rsidRDefault="00C75396" w:rsidP="00C75396">
            <w:pPr>
              <w:jc w:val="left"/>
              <w:rPr>
                <w:rFonts w:asciiTheme="minorHAnsi" w:hAnsiTheme="minorHAnsi"/>
                <w:sz w:val="24"/>
              </w:rPr>
            </w:pPr>
            <w:r w:rsidRPr="00C75396">
              <w:rPr>
                <w:rFonts w:hint="eastAsia"/>
                <w:sz w:val="24"/>
              </w:rPr>
              <w:t>电容器两极板总是带等量异种电荷，总电荷为零不能反映储存量</w:t>
            </w:r>
            <w:r w:rsidR="0062087F">
              <w:rPr>
                <w:rFonts w:hint="eastAsia"/>
                <w:sz w:val="24"/>
              </w:rPr>
              <w:t>。</w:t>
            </w:r>
            <w:r w:rsidRPr="00C75396">
              <w:rPr>
                <w:rFonts w:hint="eastAsia"/>
                <w:sz w:val="24"/>
              </w:rPr>
              <w:t>通过充放电过程引入能量转化。</w:t>
            </w:r>
          </w:p>
        </w:tc>
        <w:tc>
          <w:tcPr>
            <w:tcW w:w="1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CEFF64" w14:textId="5334C80B" w:rsidR="00A83340" w:rsidRDefault="00C75396">
            <w:pPr>
              <w:rPr>
                <w:rFonts w:ascii="宋体" w:hAnsi="宋体" w:cs="宋体"/>
                <w:sz w:val="24"/>
              </w:rPr>
            </w:pPr>
            <w:r w:rsidRPr="00C75396">
              <w:rPr>
                <w:rFonts w:ascii="宋体" w:hAnsi="宋体" w:hint="eastAsia"/>
                <w:sz w:val="24"/>
              </w:rPr>
              <w:t>理解电容器电量取一个极板电荷的绝对值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7588F" w14:textId="182D3D1F" w:rsidR="00A83340" w:rsidRDefault="00C75396" w:rsidP="00C7539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认识到</w:t>
            </w:r>
            <w:r w:rsidRPr="00C75396">
              <w:rPr>
                <w:rFonts w:ascii="宋体" w:hAnsi="宋体"/>
                <w:sz w:val="24"/>
              </w:rPr>
              <w:t>电容器同时储存电荷和能量</w:t>
            </w:r>
          </w:p>
        </w:tc>
      </w:tr>
      <w:tr w:rsidR="00C62856" w14:paraId="4F639AFF" w14:textId="77777777" w:rsidTr="00C62856">
        <w:trPr>
          <w:trHeight w:val="1859"/>
        </w:trPr>
        <w:tc>
          <w:tcPr>
            <w:tcW w:w="7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7D753" w14:textId="77777777" w:rsidR="00C62856" w:rsidRPr="00C75396" w:rsidRDefault="00C75396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  <w:r w:rsidRPr="00C75396">
              <w:rPr>
                <w:rFonts w:ascii="宋体" w:hAnsi="宋体"/>
                <w:sz w:val="28"/>
                <w:szCs w:val="28"/>
              </w:rPr>
              <w:t>建立电容概念</w:t>
            </w:r>
          </w:p>
          <w:p w14:paraId="040580C0" w14:textId="36246C11" w:rsidR="00C75396" w:rsidRPr="00C75396" w:rsidRDefault="00C75396" w:rsidP="00C75396">
            <w:pPr>
              <w:jc w:val="left"/>
              <w:rPr>
                <w:sz w:val="24"/>
              </w:rPr>
            </w:pPr>
            <w:r w:rsidRPr="00C75396">
              <w:rPr>
                <w:rFonts w:hint="eastAsia"/>
                <w:sz w:val="24"/>
              </w:rPr>
              <w:t>提问“不同电容器的储存本领是否一样？如何量化？”</w:t>
            </w:r>
            <w:r>
              <w:rPr>
                <w:rFonts w:hint="eastAsia"/>
                <w:sz w:val="24"/>
              </w:rPr>
              <w:t>并小组讨论</w:t>
            </w:r>
          </w:p>
          <w:p w14:paraId="62290AAF" w14:textId="2FEDE9DB" w:rsidR="00C75396" w:rsidRPr="00C75396" w:rsidRDefault="00C75396" w:rsidP="00C75396">
            <w:pPr>
              <w:jc w:val="left"/>
              <w:rPr>
                <w:sz w:val="24"/>
              </w:rPr>
            </w:pPr>
            <w:r w:rsidRPr="00C75396">
              <w:rPr>
                <w:rFonts w:hint="eastAsia"/>
                <w:sz w:val="24"/>
              </w:rPr>
              <w:t>模拟电荷共享实验电路（教材图</w:t>
            </w:r>
            <w:r w:rsidRPr="00C75396">
              <w:rPr>
                <w:rFonts w:hint="eastAsia"/>
                <w:sz w:val="24"/>
              </w:rPr>
              <w:t>10.4-4</w:t>
            </w:r>
            <w:r w:rsidRPr="00C75396">
              <w:rPr>
                <w:rFonts w:hint="eastAsia"/>
                <w:sz w:val="24"/>
              </w:rPr>
              <w:t>）：同一电容器</w:t>
            </w:r>
            <w:r w:rsidRPr="00C7539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Q</m:t>
              </m:r>
            </m:oMath>
            <w:r w:rsidRPr="00C75396">
              <w:rPr>
                <w:sz w:val="24"/>
              </w:rPr>
              <w:t xml:space="preserve"> </w:t>
            </w:r>
            <w:r w:rsidRPr="00C75396">
              <w:rPr>
                <w:rFonts w:hint="eastAsia"/>
                <w:sz w:val="24"/>
              </w:rPr>
              <w:t>与</w:t>
            </w:r>
            <w:r w:rsidRPr="00C7539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U</m:t>
              </m:r>
            </m:oMath>
            <w:r w:rsidRPr="00C75396">
              <w:rPr>
                <w:sz w:val="24"/>
              </w:rPr>
              <w:t xml:space="preserve"> </w:t>
            </w:r>
            <w:r w:rsidRPr="00C75396">
              <w:rPr>
                <w:rFonts w:hint="eastAsia"/>
                <w:sz w:val="24"/>
              </w:rPr>
              <w:t>的比值是定值，不同电容器该比值不同——</w:t>
            </w:r>
            <m:oMath>
              <m:r>
                <w:rPr>
                  <w:rFonts w:ascii="Cambria Math" w:hAnsi="Cambria Math"/>
                  <w:sz w:val="24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</m:t>
              </m:r>
              <m:r>
                <w:rPr>
                  <w:rFonts w:ascii="Cambria Math" w:hAnsi="Cambria Math"/>
                  <w:sz w:val="24"/>
                </w:rPr>
                <m:t>U</m:t>
              </m:r>
            </m:oMath>
            <w:r w:rsidRPr="00C75396">
              <w:rPr>
                <w:sz w:val="24"/>
              </w:rPr>
              <w:t xml:space="preserve"> </w:t>
            </w:r>
            <w:r w:rsidRPr="00C75396">
              <w:rPr>
                <w:rFonts w:hint="eastAsia"/>
                <w:sz w:val="24"/>
              </w:rPr>
              <w:t>反映储存本领。</w:t>
            </w:r>
          </w:p>
          <w:p w14:paraId="36A66927" w14:textId="668DDEDC" w:rsidR="00C75396" w:rsidRPr="00C75396" w:rsidRDefault="00E23E80" w:rsidP="00C75396">
            <w:pPr>
              <w:jc w:val="left"/>
            </w:pPr>
            <w:r>
              <w:rPr>
                <w:rFonts w:hint="eastAsia"/>
                <w:sz w:val="24"/>
              </w:rPr>
              <w:t>与</w:t>
            </w:r>
            <w:r w:rsidR="00C75396" w:rsidRPr="00C75396">
              <w:rPr>
                <w:rFonts w:hint="eastAsia"/>
                <w:sz w:val="24"/>
              </w:rPr>
              <w:t>水桶类比：</w:t>
            </w:r>
            <m:oMath>
              <m:r>
                <w:rPr>
                  <w:rFonts w:ascii="Cambria Math" w:hAnsi="Cambria Math"/>
                  <w:sz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</m:t>
              </m:r>
              <m:r>
                <w:rPr>
                  <w:rFonts w:ascii="Cambria Math" w:hAnsi="Cambria Math"/>
                  <w:sz w:val="24"/>
                </w:rPr>
                <m:t>h</m:t>
              </m:r>
            </m:oMath>
            <w:r w:rsidR="00C75396" w:rsidRPr="00C75396">
              <w:rPr>
                <w:sz w:val="24"/>
              </w:rPr>
              <w:t xml:space="preserve"> </w:t>
            </w:r>
            <w:r w:rsidR="00C75396" w:rsidRPr="00C75396">
              <w:rPr>
                <w:rFonts w:hint="eastAsia"/>
                <w:sz w:val="24"/>
              </w:rPr>
              <w:t>对应</w:t>
            </w:r>
            <w:r w:rsidR="00C75396" w:rsidRPr="00C7539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</m:t>
              </m:r>
              <m:r>
                <w:rPr>
                  <w:rFonts w:ascii="Cambria Math" w:hAnsi="Cambria Math"/>
                  <w:sz w:val="24"/>
                </w:rPr>
                <m:t>U</m:t>
              </m:r>
            </m:oMath>
            <w:r w:rsidR="00C75396" w:rsidRPr="00C75396">
              <w:rPr>
                <w:rFonts w:hint="eastAsia"/>
                <w:sz w:val="24"/>
              </w:rPr>
              <w:t>，说明为什么是</w:t>
            </w:r>
            <w:r w:rsidR="00C75396" w:rsidRPr="00C7539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</m:t>
              </m:r>
              <m:r>
                <w:rPr>
                  <w:rFonts w:ascii="Cambria Math" w:hAnsi="Cambria Math"/>
                  <w:sz w:val="24"/>
                </w:rPr>
                <m:t>U</m:t>
              </m:r>
            </m:oMath>
            <w:r w:rsidR="00C75396" w:rsidRPr="00C75396">
              <w:rPr>
                <w:sz w:val="24"/>
              </w:rPr>
              <w:t xml:space="preserve"> </w:t>
            </w:r>
            <w:r w:rsidR="00C75396" w:rsidRPr="00C75396">
              <w:rPr>
                <w:rFonts w:hint="eastAsia"/>
                <w:sz w:val="24"/>
              </w:rPr>
              <w:t>而非</w:t>
            </w:r>
            <w:r w:rsidR="00C75396" w:rsidRPr="00C7539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</m:t>
              </m:r>
              <m:r>
                <w:rPr>
                  <w:rFonts w:ascii="Cambria Math" w:hAnsi="Cambria Math"/>
                  <w:sz w:val="24"/>
                </w:rPr>
                <m:t>Q</m:t>
              </m:r>
            </m:oMath>
            <w:r w:rsidR="00C75396" w:rsidRPr="00C75396">
              <w:rPr>
                <w:rFonts w:hint="eastAsia"/>
                <w:sz w:val="24"/>
              </w:rPr>
              <w:t>。配合同步动画建立直观图像。</w:t>
            </w:r>
          </w:p>
        </w:tc>
        <w:tc>
          <w:tcPr>
            <w:tcW w:w="1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91CC420" w14:textId="35A2223A" w:rsidR="00C62856" w:rsidRDefault="00C75396" w:rsidP="00C75396">
            <w:pPr>
              <w:spacing w:line="288" w:lineRule="auto"/>
              <w:rPr>
                <w:rFonts w:ascii="宋体" w:hAnsi="宋体"/>
                <w:sz w:val="24"/>
              </w:rPr>
            </w:pPr>
            <w:r w:rsidRPr="00C75396">
              <w:rPr>
                <w:sz w:val="24"/>
              </w:rPr>
              <w:t>认识</w:t>
            </w:r>
            <m:oMath>
              <m:r>
                <w:rPr>
                  <w:rFonts w:ascii="Cambria Math" w:hAnsi="Cambria Math"/>
                  <w:sz w:val="24"/>
                </w:rPr>
                <m:t>Q/U</m:t>
              </m:r>
            </m:oMath>
            <w:r w:rsidRPr="00C75396">
              <w:rPr>
                <w:rFonts w:ascii="宋体" w:hAnsi="宋体"/>
                <w:sz w:val="24"/>
              </w:rPr>
              <w:t>反映储存本领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CD9FD" w14:textId="404C22FC" w:rsidR="00C62856" w:rsidRDefault="00C75396">
            <w:pPr>
              <w:rPr>
                <w:rFonts w:ascii="宋体" w:hAnsi="宋体"/>
                <w:sz w:val="24"/>
              </w:rPr>
            </w:pPr>
            <w:r w:rsidRPr="00C75396">
              <w:rPr>
                <w:rFonts w:ascii="宋体" w:hAnsi="宋体"/>
                <w:sz w:val="24"/>
              </w:rPr>
              <w:t>类比质量、电阻引入“本领”</w:t>
            </w:r>
          </w:p>
        </w:tc>
      </w:tr>
      <w:tr w:rsidR="00E23E80" w14:paraId="6C9DA9D6" w14:textId="77777777" w:rsidTr="00C62856">
        <w:trPr>
          <w:trHeight w:val="1859"/>
        </w:trPr>
        <w:tc>
          <w:tcPr>
            <w:tcW w:w="7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F5759" w14:textId="4607607E" w:rsidR="00EF762C" w:rsidRPr="00EF762C" w:rsidRDefault="00EF762C" w:rsidP="00EF762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  <w:r w:rsidRPr="00EF762C">
              <w:rPr>
                <w:rFonts w:ascii="宋体" w:hAnsi="宋体" w:hint="eastAsia"/>
                <w:sz w:val="28"/>
                <w:szCs w:val="28"/>
              </w:rPr>
              <w:t>电容定义</w:t>
            </w:r>
          </w:p>
          <w:p w14:paraId="31F24133" w14:textId="08733459" w:rsidR="00E23E80" w:rsidRPr="00EF762C" w:rsidRDefault="00EF762C" w:rsidP="00EF762C">
            <w:pPr>
              <w:pStyle w:val="FirstParagraph"/>
              <w:rPr>
                <w:rFonts w:ascii="Times New Roman" w:eastAsia="宋体" w:hAnsi="Times New Roman" w:cs="Times New Roman"/>
                <w:kern w:val="2"/>
              </w:rPr>
            </w:pPr>
            <w:r w:rsidRPr="00EF762C">
              <w:rPr>
                <w:rFonts w:ascii="Times New Roman" w:eastAsia="宋体" w:hAnsi="Times New Roman" w:cs="Times New Roman" w:hint="eastAsia"/>
                <w:kern w:val="2"/>
              </w:rPr>
              <w:t>给出定义（</w:t>
            </w:r>
            <m:oMath>
              <m:r>
                <w:rPr>
                  <w:rFonts w:ascii="Cambria Math" w:eastAsia="宋体" w:hAnsi="Cambria Math" w:cs="Times New Roman"/>
                  <w:kern w:val="2"/>
                </w:rPr>
                <m:t>Q</m:t>
              </m:r>
            </m:oMath>
            <w:r w:rsidRPr="00EF762C">
              <w:rPr>
                <w:rFonts w:ascii="Times New Roman" w:eastAsia="宋体" w:hAnsi="Times New Roman" w:cs="Times New Roman"/>
                <w:kern w:val="2"/>
              </w:rPr>
              <w:t xml:space="preserve"> </w:t>
            </w:r>
            <w:r w:rsidRPr="00EF762C">
              <w:rPr>
                <w:rFonts w:ascii="Times New Roman" w:eastAsia="宋体" w:hAnsi="Times New Roman" w:cs="Times New Roman" w:hint="eastAsia"/>
                <w:kern w:val="2"/>
              </w:rPr>
              <w:t>与</w:t>
            </w:r>
            <w:r w:rsidRPr="00EF762C">
              <w:rPr>
                <w:rFonts w:ascii="Times New Roman" w:eastAsia="宋体" w:hAnsi="Times New Roman" w:cs="Times New Roman"/>
                <w:kern w:val="2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kern w:val="2"/>
                </w:rPr>
                <m:t>U</m:t>
              </m:r>
            </m:oMath>
            <w:r w:rsidRPr="00EF762C">
              <w:rPr>
                <w:rFonts w:ascii="Times New Roman" w:eastAsia="宋体" w:hAnsi="Times New Roman" w:cs="Times New Roman"/>
                <w:kern w:val="2"/>
              </w:rPr>
              <w:t xml:space="preserve"> </w:t>
            </w:r>
            <w:r w:rsidRPr="00EF762C">
              <w:rPr>
                <w:rFonts w:ascii="Times New Roman" w:eastAsia="宋体" w:hAnsi="Times New Roman" w:cs="Times New Roman" w:hint="eastAsia"/>
                <w:kern w:val="2"/>
              </w:rPr>
              <w:t>的比值，反映储存本领）、定义式（</w:t>
            </w:r>
            <m:oMath>
              <m:r>
                <w:rPr>
                  <w:rFonts w:ascii="Cambria Math" w:eastAsia="宋体" w:hAnsi="Cambria Math" w:cs="Times New Roman"/>
                  <w:kern w:val="2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kern w:val="2"/>
                </w:rPr>
                <m:t>=</m:t>
              </m:r>
              <m:r>
                <w:rPr>
                  <w:rFonts w:ascii="Cambria Math" w:eastAsia="宋体" w:hAnsi="Cambria Math" w:cs="Times New Roman"/>
                  <w:kern w:val="2"/>
                </w:rPr>
                <m:t>Q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kern w:val="2"/>
                </w:rPr>
                <m:t>/</m:t>
              </m:r>
              <m:r>
                <w:rPr>
                  <w:rFonts w:ascii="Cambria Math" w:eastAsia="宋体" w:hAnsi="Cambria Math" w:cs="Times New Roman"/>
                  <w:kern w:val="2"/>
                </w:rPr>
                <m:t>U</m:t>
              </m:r>
            </m:oMath>
            <w:r w:rsidRPr="00EF762C">
              <w:rPr>
                <w:rFonts w:ascii="Times New Roman" w:eastAsia="宋体" w:hAnsi="Times New Roman" w:cs="Times New Roman" w:hint="eastAsia"/>
                <w:kern w:val="2"/>
              </w:rPr>
              <w:t>）、单位（法拉</w:t>
            </w:r>
            <w:r w:rsidRPr="00EF762C">
              <w:rPr>
                <w:rFonts w:ascii="Times New Roman" w:eastAsia="宋体" w:hAnsi="Times New Roman" w:cs="Times New Roman"/>
                <w:kern w:val="2"/>
              </w:rPr>
              <w:t xml:space="preserve"> </w:t>
            </w:r>
            <w:r w:rsidRPr="00EF762C">
              <w:rPr>
                <w:rFonts w:ascii="Times New Roman" w:eastAsia="宋体" w:hAnsi="Times New Roman" w:cs="Times New Roman" w:hint="eastAsia"/>
                <w:kern w:val="2"/>
              </w:rPr>
              <w:t>F</w:t>
            </w:r>
            <w:r w:rsidRPr="00EF762C">
              <w:rPr>
                <w:rFonts w:ascii="Times New Roman" w:eastAsia="宋体" w:hAnsi="Times New Roman" w:cs="Times New Roman" w:hint="eastAsia"/>
                <w:kern w:val="2"/>
              </w:rPr>
              <w:t>，常用</w:t>
            </w:r>
            <w:r w:rsidRPr="00EF762C">
              <w:rPr>
                <w:rFonts w:ascii="Times New Roman" w:eastAsia="宋体" w:hAnsi="Times New Roman" w:cs="Times New Roman"/>
                <w:kern w:val="2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kern w:val="2"/>
                </w:rPr>
                <m:t>μ</m:t>
              </m:r>
            </m:oMath>
            <w:r w:rsidRPr="00EF762C">
              <w:rPr>
                <w:rFonts w:ascii="Times New Roman" w:eastAsia="宋体" w:hAnsi="Times New Roman" w:cs="Times New Roman" w:hint="eastAsia"/>
                <w:kern w:val="2"/>
              </w:rPr>
              <w:t>F</w:t>
            </w:r>
            <w:r w:rsidRPr="00EF762C">
              <w:rPr>
                <w:rFonts w:ascii="Times New Roman" w:eastAsia="宋体" w:hAnsi="Times New Roman" w:cs="Times New Roman" w:hint="eastAsia"/>
                <w:kern w:val="2"/>
              </w:rPr>
              <w:t>、</w:t>
            </w:r>
            <w:r w:rsidRPr="00EF762C">
              <w:rPr>
                <w:rFonts w:ascii="Times New Roman" w:eastAsia="宋体" w:hAnsi="Times New Roman" w:cs="Times New Roman" w:hint="eastAsia"/>
                <w:kern w:val="2"/>
              </w:rPr>
              <w:t>pF</w:t>
            </w:r>
            <w:r w:rsidRPr="00EF762C">
              <w:rPr>
                <w:rFonts w:ascii="Times New Roman" w:eastAsia="宋体" w:hAnsi="Times New Roman" w:cs="Times New Roman" w:hint="eastAsia"/>
                <w:kern w:val="2"/>
              </w:rPr>
              <w:t>）。课堂计算巩固定义式使用。</w:t>
            </w:r>
          </w:p>
        </w:tc>
        <w:tc>
          <w:tcPr>
            <w:tcW w:w="1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BC221C" w14:textId="6493107B" w:rsidR="00E23E80" w:rsidRPr="00C75396" w:rsidRDefault="00D87066" w:rsidP="00C75396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传看电容，认识到</w:t>
            </w:r>
            <w:r>
              <w:rPr>
                <w:rFonts w:hint="eastAsia"/>
                <w:sz w:val="24"/>
              </w:rPr>
              <w:t>1F</w:t>
            </w:r>
            <w:r>
              <w:rPr>
                <w:rFonts w:hint="eastAsia"/>
                <w:sz w:val="24"/>
              </w:rPr>
              <w:t>的量级，</w:t>
            </w:r>
            <w:r w:rsidRPr="00D87066">
              <w:rPr>
                <w:sz w:val="24"/>
              </w:rPr>
              <w:t>并自然注意到工作电压标注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56B2F" w14:textId="7A948C3F" w:rsidR="00E23E80" w:rsidRPr="00D87066" w:rsidRDefault="00D8706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介绍核心定义</w:t>
            </w:r>
          </w:p>
        </w:tc>
      </w:tr>
      <w:tr w:rsidR="00EF762C" w14:paraId="2E268EC0" w14:textId="77777777" w:rsidTr="00C62856">
        <w:trPr>
          <w:trHeight w:val="1859"/>
        </w:trPr>
        <w:tc>
          <w:tcPr>
            <w:tcW w:w="7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F1E5D" w14:textId="77777777" w:rsidR="00EF762C" w:rsidRPr="00EF762C" w:rsidRDefault="00EF762C" w:rsidP="00EF762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  <w:r w:rsidRPr="00EF762C">
              <w:rPr>
                <w:rFonts w:ascii="宋体" w:hAnsi="宋体" w:hint="eastAsia"/>
                <w:sz w:val="28"/>
                <w:szCs w:val="28"/>
              </w:rPr>
              <w:t>工作电压与击穿电压</w:t>
            </w:r>
          </w:p>
          <w:p w14:paraId="74511099" w14:textId="35B49957" w:rsidR="00EF762C" w:rsidRPr="00EF762C" w:rsidRDefault="00EF762C" w:rsidP="00EF762C">
            <w:pPr>
              <w:pStyle w:val="FirstParagraph"/>
              <w:rPr>
                <w:rFonts w:ascii="Times New Roman" w:eastAsia="宋体" w:hAnsi="Times New Roman" w:cs="Times New Roman"/>
                <w:kern w:val="2"/>
              </w:rPr>
            </w:pPr>
            <w:r w:rsidRPr="00EF762C">
              <w:rPr>
                <w:rFonts w:ascii="Times New Roman" w:eastAsia="宋体" w:hAnsi="Times New Roman" w:cs="Times New Roman" w:hint="eastAsia"/>
                <w:kern w:val="2"/>
              </w:rPr>
              <w:t>从闪电（云层与大地电容器被击穿）引出击穿概念。归纳额定工作电压与击穿电压的区别。</w:t>
            </w:r>
          </w:p>
        </w:tc>
        <w:tc>
          <w:tcPr>
            <w:tcW w:w="1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4F6BC49" w14:textId="6B20F990" w:rsidR="00EF762C" w:rsidRPr="00C75396" w:rsidRDefault="00D87066" w:rsidP="00C75396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理解电容不能无上限的存储电荷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21C5A" w14:textId="4A86B5B9" w:rsidR="00EF762C" w:rsidRPr="00EF762C" w:rsidRDefault="00D8706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认识工作电压，了解电容可能会被损坏。</w:t>
            </w:r>
          </w:p>
        </w:tc>
      </w:tr>
      <w:tr w:rsidR="00EF762C" w14:paraId="6FD1E109" w14:textId="77777777" w:rsidTr="00C62856">
        <w:trPr>
          <w:trHeight w:val="1859"/>
        </w:trPr>
        <w:tc>
          <w:tcPr>
            <w:tcW w:w="7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312F3" w14:textId="77777777" w:rsidR="00EF762C" w:rsidRPr="00EF762C" w:rsidRDefault="00EF762C" w:rsidP="00EF762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  <w:r w:rsidRPr="00EF762C">
              <w:rPr>
                <w:rFonts w:ascii="宋体" w:hAnsi="宋体" w:hint="eastAsia"/>
                <w:sz w:val="28"/>
                <w:szCs w:val="28"/>
              </w:rPr>
              <w:lastRenderedPageBreak/>
              <w:t>探究平行板电容器的电容</w:t>
            </w:r>
          </w:p>
          <w:p w14:paraId="2DEAD7B5" w14:textId="77777777" w:rsidR="00EF762C" w:rsidRPr="00D87066" w:rsidRDefault="00EF762C" w:rsidP="00D87066">
            <w:pPr>
              <w:jc w:val="left"/>
              <w:rPr>
                <w:sz w:val="24"/>
              </w:rPr>
            </w:pPr>
            <w:r w:rsidRPr="00D87066">
              <w:rPr>
                <w:rFonts w:hint="eastAsia"/>
                <w:sz w:val="24"/>
              </w:rPr>
              <w:t>转折提问“电容的大小和什么因素有关？”，小组讨论提出猜想（</w:t>
            </w:r>
            <m:oMath>
              <m:r>
                <w:rPr>
                  <w:rFonts w:ascii="Cambria Math" w:hAnsi="Cambria Math"/>
                  <w:sz w:val="24"/>
                </w:rPr>
                <m:t>S</m:t>
              </m:r>
            </m:oMath>
            <w:r w:rsidRPr="00D87066">
              <w:rPr>
                <w:sz w:val="24"/>
              </w:rPr>
              <w:t>、</w:t>
            </w:r>
            <m:oMath>
              <m:r>
                <w:rPr>
                  <w:rFonts w:ascii="Cambria Math" w:hAnsi="Cambria Math"/>
                  <w:sz w:val="24"/>
                </w:rPr>
                <m:t>d</m:t>
              </m:r>
            </m:oMath>
            <w:r w:rsidRPr="00D87066">
              <w:rPr>
                <w:rFonts w:hint="eastAsia"/>
                <w:sz w:val="24"/>
              </w:rPr>
              <w:t>、介质）。</w:t>
            </w:r>
          </w:p>
          <w:p w14:paraId="617CDD8D" w14:textId="77777777" w:rsidR="00A649FD" w:rsidRDefault="00EF762C" w:rsidP="00D87066">
            <w:pPr>
              <w:jc w:val="left"/>
              <w:rPr>
                <w:sz w:val="24"/>
              </w:rPr>
            </w:pPr>
            <w:r w:rsidRPr="00D87066">
              <w:rPr>
                <w:rFonts w:hint="eastAsia"/>
                <w:sz w:val="24"/>
              </w:rPr>
              <w:t>教师模拟平行板电容器实验，控制变量法逐一验证：</w:t>
            </w:r>
            <m:oMath>
              <m:r>
                <w:rPr>
                  <w:rFonts w:ascii="Cambria Math" w:hAnsi="Cambria Math"/>
                  <w:sz w:val="24"/>
                </w:rPr>
                <m:t>S</m:t>
              </m:r>
            </m:oMath>
            <w:r w:rsidRPr="00D87066">
              <w:rPr>
                <w:sz w:val="24"/>
              </w:rPr>
              <w:t xml:space="preserve"> </w:t>
            </w:r>
            <w:r w:rsidRPr="00D87066">
              <w:rPr>
                <w:rFonts w:hint="eastAsia"/>
                <w:sz w:val="24"/>
              </w:rPr>
              <w:t>增大则</w:t>
            </w:r>
            <w:r w:rsidRPr="00D8706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C</m:t>
              </m:r>
            </m:oMath>
            <w:r w:rsidRPr="00D87066">
              <w:rPr>
                <w:sz w:val="24"/>
              </w:rPr>
              <w:t xml:space="preserve"> </w:t>
            </w:r>
            <w:r w:rsidRPr="00D87066">
              <w:rPr>
                <w:rFonts w:hint="eastAsia"/>
                <w:sz w:val="24"/>
              </w:rPr>
              <w:t>增大，</w:t>
            </w:r>
            <m:oMath>
              <m:r>
                <w:rPr>
                  <w:rFonts w:ascii="Cambria Math" w:hAnsi="Cambria Math"/>
                  <w:sz w:val="24"/>
                </w:rPr>
                <m:t>d</m:t>
              </m:r>
            </m:oMath>
            <w:r w:rsidRPr="00D87066">
              <w:rPr>
                <w:sz w:val="24"/>
              </w:rPr>
              <w:t xml:space="preserve"> </w:t>
            </w:r>
            <w:r w:rsidRPr="00D87066">
              <w:rPr>
                <w:rFonts w:hint="eastAsia"/>
                <w:sz w:val="24"/>
              </w:rPr>
              <w:t>增大则</w:t>
            </w:r>
            <w:r w:rsidRPr="00D8706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C</m:t>
              </m:r>
            </m:oMath>
            <w:r w:rsidRPr="00D87066">
              <w:rPr>
                <w:sz w:val="24"/>
              </w:rPr>
              <w:t xml:space="preserve"> </w:t>
            </w:r>
            <w:r w:rsidRPr="00D87066">
              <w:rPr>
                <w:rFonts w:hint="eastAsia"/>
                <w:sz w:val="24"/>
              </w:rPr>
              <w:t>减小，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sub>
              </m:sSub>
            </m:oMath>
            <w:r w:rsidRPr="00D87066">
              <w:rPr>
                <w:sz w:val="24"/>
              </w:rPr>
              <w:t xml:space="preserve"> </w:t>
            </w:r>
            <w:r w:rsidRPr="00D87066">
              <w:rPr>
                <w:rFonts w:hint="eastAsia"/>
                <w:sz w:val="24"/>
              </w:rPr>
              <w:t>越大</w:t>
            </w:r>
            <w:r w:rsidRPr="00D8706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C</m:t>
              </m:r>
            </m:oMath>
            <w:r w:rsidRPr="00D87066">
              <w:rPr>
                <w:sz w:val="24"/>
              </w:rPr>
              <w:t xml:space="preserve"> </w:t>
            </w:r>
            <w:r w:rsidRPr="00D87066">
              <w:rPr>
                <w:rFonts w:hint="eastAsia"/>
                <w:sz w:val="24"/>
              </w:rPr>
              <w:t>越大，</w:t>
            </w:r>
            <m:oMath>
              <m:r>
                <w:rPr>
                  <w:rFonts w:ascii="Cambria Math" w:hAnsi="Cambria Math"/>
                  <w:sz w:val="24"/>
                </w:rPr>
                <m:t>U</m:t>
              </m:r>
            </m:oMath>
            <w:r w:rsidRPr="00D87066">
              <w:rPr>
                <w:sz w:val="24"/>
              </w:rPr>
              <w:t xml:space="preserve"> </w:t>
            </w:r>
            <w:r w:rsidRPr="00D87066">
              <w:rPr>
                <w:rFonts w:hint="eastAsia"/>
                <w:sz w:val="24"/>
              </w:rPr>
              <w:t>变化则</w:t>
            </w:r>
            <w:r w:rsidRPr="00D8706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Q</m:t>
              </m:r>
            </m:oMath>
            <w:r w:rsidRPr="00D87066">
              <w:rPr>
                <w:sz w:val="24"/>
              </w:rPr>
              <w:t xml:space="preserve"> </w:t>
            </w:r>
            <w:r w:rsidRPr="00D87066">
              <w:rPr>
                <w:rFonts w:hint="eastAsia"/>
                <w:sz w:val="24"/>
              </w:rPr>
              <w:t>等比例变化但</w:t>
            </w:r>
            <w:r w:rsidRPr="00D8706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C</m:t>
              </m:r>
            </m:oMath>
            <w:r w:rsidRPr="00D87066">
              <w:rPr>
                <w:sz w:val="24"/>
              </w:rPr>
              <w:t xml:space="preserve"> </w:t>
            </w:r>
            <w:r w:rsidRPr="00D87066">
              <w:rPr>
                <w:rFonts w:hint="eastAsia"/>
                <w:sz w:val="24"/>
              </w:rPr>
              <w:t>不变。结论：</w:t>
            </w:r>
            <m:oMath>
              <m:r>
                <w:rPr>
                  <w:rFonts w:ascii="Cambria Math" w:hAnsi="Cambria Math"/>
                  <w:sz w:val="24"/>
                </w:rPr>
                <m:t>C</m:t>
              </m:r>
            </m:oMath>
            <w:r w:rsidRPr="00D87066">
              <w:rPr>
                <w:sz w:val="24"/>
              </w:rPr>
              <w:t xml:space="preserve"> </w:t>
            </w:r>
            <w:r w:rsidRPr="00D87066">
              <w:rPr>
                <w:rFonts w:hint="eastAsia"/>
                <w:sz w:val="24"/>
              </w:rPr>
              <w:t>由结构参数决定，与</w:t>
            </w:r>
            <w:r w:rsidRPr="00D8706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U</m:t>
              </m:r>
            </m:oMath>
            <w:r w:rsidRPr="00D87066">
              <w:rPr>
                <w:sz w:val="24"/>
              </w:rPr>
              <w:t xml:space="preserve"> </w:t>
            </w:r>
            <w:r w:rsidRPr="00D87066">
              <w:rPr>
                <w:rFonts w:hint="eastAsia"/>
                <w:sz w:val="24"/>
              </w:rPr>
              <w:t>无关。</w:t>
            </w:r>
          </w:p>
          <w:p w14:paraId="351A5762" w14:textId="4655B7E6" w:rsidR="00EF762C" w:rsidRPr="00D87066" w:rsidRDefault="00EF762C" w:rsidP="00D87066">
            <w:pPr>
              <w:jc w:val="left"/>
              <w:rPr>
                <w:sz w:val="24"/>
              </w:rPr>
            </w:pPr>
            <w:r w:rsidRPr="00D87066">
              <w:rPr>
                <w:rFonts w:hint="eastAsia"/>
                <w:sz w:val="24"/>
              </w:rPr>
              <w:t>给出决定式</w:t>
            </w:r>
            <w:r w:rsidRPr="00D8706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/(4</m:t>
              </m:r>
              <m:r>
                <w:rPr>
                  <w:rFonts w:ascii="Cambria Math" w:hAnsi="Cambria Math"/>
                  <w:sz w:val="24"/>
                </w:rPr>
                <m:t>πkd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oMath>
            <w:r w:rsidRPr="00D87066">
              <w:rPr>
                <w:rFonts w:hint="eastAsia"/>
                <w:sz w:val="24"/>
              </w:rPr>
              <w:t>，强调与定义式</w:t>
            </w:r>
            <w:r w:rsidRPr="00D8706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</m:t>
              </m:r>
              <m:r>
                <w:rPr>
                  <w:rFonts w:ascii="Cambria Math" w:hAnsi="Cambria Math"/>
                  <w:sz w:val="24"/>
                </w:rPr>
                <m:t>U</m:t>
              </m:r>
            </m:oMath>
            <w:r w:rsidRPr="00D87066">
              <w:rPr>
                <w:rFonts w:hint="eastAsia"/>
                <w:sz w:val="24"/>
              </w:rPr>
              <w:t>的区别。</w:t>
            </w:r>
          </w:p>
        </w:tc>
        <w:tc>
          <w:tcPr>
            <w:tcW w:w="1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972DBB" w14:textId="6E00E6F9" w:rsidR="00EF762C" w:rsidRPr="00C75396" w:rsidRDefault="00D87066" w:rsidP="00C75396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理解定义式与决定式子。了解影响平行板电容器的因素。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44B0" w14:textId="120B6E20" w:rsidR="00EF762C" w:rsidRPr="00EF762C" w:rsidRDefault="00D5131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通过最简单的平行板电容器认识影响电容大小的因素。</w:t>
            </w:r>
          </w:p>
        </w:tc>
      </w:tr>
      <w:tr w:rsidR="00EF762C" w14:paraId="3944B3E2" w14:textId="77777777" w:rsidTr="00C62856">
        <w:trPr>
          <w:trHeight w:val="1859"/>
        </w:trPr>
        <w:tc>
          <w:tcPr>
            <w:tcW w:w="7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A45C3" w14:textId="438AA882" w:rsidR="00EF762C" w:rsidRPr="00EF762C" w:rsidRDefault="00EF762C" w:rsidP="00EF762C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【</w:t>
            </w:r>
            <w:r w:rsidRPr="00EF762C">
              <w:rPr>
                <w:rFonts w:ascii="宋体" w:hAnsi="宋体" w:hint="eastAsia"/>
                <w:sz w:val="24"/>
              </w:rPr>
              <w:t>课</w:t>
            </w:r>
            <w:r w:rsidRPr="00EF762C">
              <w:rPr>
                <w:rFonts w:ascii="宋体" w:hAnsi="宋体"/>
                <w:sz w:val="24"/>
              </w:rPr>
              <w:t>堂小结</w:t>
            </w:r>
            <w:r>
              <w:rPr>
                <w:rFonts w:ascii="宋体" w:hAnsi="宋体" w:hint="eastAsia"/>
                <w:sz w:val="24"/>
              </w:rPr>
              <w:t>】</w:t>
            </w:r>
          </w:p>
          <w:p w14:paraId="4573520F" w14:textId="4E38EAC4" w:rsidR="00EF762C" w:rsidRPr="00D87066" w:rsidRDefault="00EF762C" w:rsidP="00D87066">
            <w:pPr>
              <w:jc w:val="left"/>
              <w:rPr>
                <w:sz w:val="24"/>
              </w:rPr>
            </w:pPr>
            <w:r w:rsidRPr="00D87066">
              <w:rPr>
                <w:rFonts w:hint="eastAsia"/>
                <w:sz w:val="24"/>
              </w:rPr>
              <w:t>回顾：电容器定义、电容定义式与单位、平行板电容器决定式、工作电压。</w:t>
            </w:r>
          </w:p>
          <w:p w14:paraId="4683CD3C" w14:textId="54138326" w:rsidR="00EF762C" w:rsidRPr="009A5F0E" w:rsidRDefault="00EF762C" w:rsidP="00D87066">
            <w:pPr>
              <w:jc w:val="left"/>
              <w:rPr>
                <w:sz w:val="24"/>
              </w:rPr>
            </w:pPr>
            <w:r w:rsidRPr="00D87066">
              <w:rPr>
                <w:rFonts w:hint="eastAsia"/>
                <w:sz w:val="24"/>
              </w:rPr>
              <w:t>课后思考题：平行板电容器两类动态分析：</w:t>
            </w:r>
            <m:oMath>
              <m:r>
                <w:rPr>
                  <w:rFonts w:ascii="Cambria Math" w:hAnsi="Cambria Math"/>
                  <w:sz w:val="24"/>
                </w:rPr>
                <m:t>U</m:t>
              </m:r>
            </m:oMath>
            <w:r w:rsidRPr="00D87066">
              <w:rPr>
                <w:sz w:val="24"/>
              </w:rPr>
              <w:t xml:space="preserve"> </w:t>
            </w:r>
            <w:r w:rsidRPr="00D87066">
              <w:rPr>
                <w:rFonts w:hint="eastAsia"/>
                <w:sz w:val="24"/>
              </w:rPr>
              <w:t>不变（接电源）与</w:t>
            </w:r>
            <w:r w:rsidRPr="00D8706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Q</m:t>
              </m:r>
            </m:oMath>
            <w:r w:rsidRPr="00D87066">
              <w:rPr>
                <w:sz w:val="24"/>
              </w:rPr>
              <w:t xml:space="preserve"> </w:t>
            </w:r>
            <w:r w:rsidRPr="00D87066">
              <w:rPr>
                <w:rFonts w:hint="eastAsia"/>
                <w:sz w:val="24"/>
              </w:rPr>
              <w:t>不变（断电源）情形下，</w:t>
            </w:r>
            <m:oMath>
              <m:r>
                <w:rPr>
                  <w:rFonts w:ascii="Cambria Math" w:hAnsi="Cambria Math"/>
                  <w:sz w:val="24"/>
                </w:rPr>
                <m:t>S</m:t>
              </m:r>
            </m:oMath>
            <w:r w:rsidRPr="00D87066">
              <w:rPr>
                <w:sz w:val="24"/>
              </w:rPr>
              <w:t>、</w:t>
            </w:r>
            <m:oMath>
              <m:r>
                <w:rPr>
                  <w:rFonts w:ascii="Cambria Math" w:hAnsi="Cambria Math"/>
                  <w:sz w:val="24"/>
                </w:rPr>
                <m:t>d</m:t>
              </m:r>
            </m:oMath>
            <w:r w:rsidRPr="00D87066">
              <w:rPr>
                <w:sz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sub>
              </m:sSub>
            </m:oMath>
            <w:r w:rsidRPr="00D87066">
              <w:rPr>
                <w:sz w:val="24"/>
              </w:rPr>
              <w:t xml:space="preserve"> </w:t>
            </w:r>
            <w:r w:rsidRPr="00D87066">
              <w:rPr>
                <w:rFonts w:hint="eastAsia"/>
                <w:sz w:val="24"/>
              </w:rPr>
              <w:t>变化对</w:t>
            </w:r>
            <w:r w:rsidRPr="00D8706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C</m:t>
              </m:r>
            </m:oMath>
            <w:r w:rsidRPr="00D87066">
              <w:rPr>
                <w:sz w:val="24"/>
              </w:rPr>
              <w:t>、</w:t>
            </w:r>
            <m:oMath>
              <m:r>
                <w:rPr>
                  <w:rFonts w:ascii="Cambria Math" w:hAnsi="Cambria Math"/>
                  <w:sz w:val="24"/>
                </w:rPr>
                <m:t>Q</m:t>
              </m:r>
            </m:oMath>
            <w:r w:rsidRPr="00D87066">
              <w:rPr>
                <w:rFonts w:hint="eastAsia"/>
                <w:sz w:val="24"/>
              </w:rPr>
              <w:t>（或</w:t>
            </w:r>
            <w:r w:rsidRPr="00D87066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U</m:t>
              </m:r>
            </m:oMath>
            <w:r w:rsidRPr="00D87066">
              <w:rPr>
                <w:rFonts w:hint="eastAsia"/>
                <w:sz w:val="24"/>
              </w:rPr>
              <w:t>）</w:t>
            </w:r>
            <w:r w:rsidR="009A5F0E">
              <w:rPr>
                <w:rFonts w:hint="eastAsia"/>
                <w:sz w:val="24"/>
              </w:rPr>
              <w:t>、</w:t>
            </w:r>
            <m:oMath>
              <m:r>
                <w:rPr>
                  <w:rFonts w:ascii="Cambria Math" w:hAnsi="Cambria Math"/>
                  <w:sz w:val="24"/>
                </w:rPr>
                <m:t>φ</m:t>
              </m:r>
            </m:oMath>
            <w:r w:rsidRPr="00D87066">
              <w:rPr>
                <w:rFonts w:hint="eastAsia"/>
                <w:sz w:val="24"/>
              </w:rPr>
              <w:t>、</w:t>
            </w:r>
            <m:oMath>
              <m:r>
                <w:rPr>
                  <w:rFonts w:ascii="Cambria Math" w:hAnsi="Cambria Math"/>
                  <w:sz w:val="24"/>
                </w:rPr>
                <m:t>E</m:t>
              </m:r>
            </m:oMath>
            <w:r w:rsidRPr="00D87066">
              <w:rPr>
                <w:sz w:val="24"/>
              </w:rPr>
              <w:t xml:space="preserve"> </w:t>
            </w:r>
            <w:r w:rsidRPr="00D87066">
              <w:rPr>
                <w:rFonts w:hint="eastAsia"/>
                <w:sz w:val="24"/>
              </w:rPr>
              <w:t>的影响</w:t>
            </w:r>
            <w:r w:rsidR="000B2309">
              <w:rPr>
                <w:rFonts w:hint="eastAsia"/>
                <w:sz w:val="24"/>
              </w:rPr>
              <w:t>。</w:t>
            </w:r>
          </w:p>
        </w:tc>
        <w:tc>
          <w:tcPr>
            <w:tcW w:w="1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654865" w14:textId="5CDC852D" w:rsidR="00EF762C" w:rsidRPr="00C75396" w:rsidRDefault="00D87066" w:rsidP="00C75396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回顾本节课知识要点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71D1D" w14:textId="1DB10163" w:rsidR="00EF762C" w:rsidRPr="00EF762C" w:rsidRDefault="00D87066">
            <w:pPr>
              <w:rPr>
                <w:sz w:val="24"/>
              </w:rPr>
            </w:pPr>
            <w:r w:rsidRPr="00D5131B">
              <w:rPr>
                <w:rFonts w:hint="eastAsia"/>
                <w:sz w:val="24"/>
              </w:rPr>
              <w:t>课后思考题为习题课铺垫。</w:t>
            </w:r>
          </w:p>
        </w:tc>
      </w:tr>
      <w:tr w:rsidR="00A83340" w14:paraId="21ED8175" w14:textId="77777777" w:rsidTr="00C62856">
        <w:trPr>
          <w:trHeight w:val="2805"/>
        </w:trPr>
        <w:tc>
          <w:tcPr>
            <w:tcW w:w="1257" w:type="dxa"/>
            <w:vAlign w:val="center"/>
          </w:tcPr>
          <w:p w14:paraId="1105361F" w14:textId="77777777" w:rsidR="00A83340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板书设计</w:t>
            </w:r>
          </w:p>
        </w:tc>
        <w:tc>
          <w:tcPr>
            <w:tcW w:w="9289" w:type="dxa"/>
            <w:gridSpan w:val="6"/>
            <w:vAlign w:val="center"/>
          </w:tcPr>
          <w:p w14:paraId="032731D0" w14:textId="0A2CEA1C" w:rsidR="00C75396" w:rsidRPr="00C75396" w:rsidRDefault="00C75396" w:rsidP="00C75396">
            <w:pPr>
              <w:jc w:val="left"/>
              <w:rPr>
                <w:noProof/>
                <w:sz w:val="32"/>
                <w:szCs w:val="40"/>
              </w:rPr>
            </w:pPr>
            <w:r w:rsidRPr="00C75396">
              <w:rPr>
                <w:rFonts w:hint="eastAsia"/>
                <w:noProof/>
                <w:sz w:val="32"/>
                <w:szCs w:val="40"/>
              </w:rPr>
              <w:t>电容器的电容</w:t>
            </w:r>
          </w:p>
          <w:p w14:paraId="11AEA586" w14:textId="77777777" w:rsidR="00C75396" w:rsidRDefault="00C75396" w:rsidP="00C75396">
            <w:pPr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>一、电容器</w:t>
            </w:r>
          </w:p>
          <w:p w14:paraId="7410B88E" w14:textId="77777777" w:rsidR="00C75396" w:rsidRDefault="00C75396" w:rsidP="00C75396">
            <w:pPr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 xml:space="preserve">    </w:t>
            </w:r>
            <w:r>
              <w:rPr>
                <w:rFonts w:hint="eastAsia"/>
                <w:noProof/>
              </w:rPr>
              <w:t>定义：相互靠近</w:t>
            </w:r>
            <w:r>
              <w:rPr>
                <w:rFonts w:hint="eastAsia"/>
                <w:noProof/>
              </w:rPr>
              <w:t xml:space="preserve"> + </w:t>
            </w:r>
            <w:r>
              <w:rPr>
                <w:rFonts w:hint="eastAsia"/>
                <w:noProof/>
              </w:rPr>
              <w:t>彼此绝缘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rFonts w:hint="eastAsia"/>
                <w:noProof/>
              </w:rPr>
              <w:t>——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rFonts w:hint="eastAsia"/>
                <w:noProof/>
              </w:rPr>
              <w:t>储存电荷的容器</w:t>
            </w:r>
          </w:p>
          <w:p w14:paraId="40851D3E" w14:textId="77777777" w:rsidR="00C75396" w:rsidRDefault="00C75396" w:rsidP="00C75396">
            <w:pPr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 xml:space="preserve">    </w:t>
            </w:r>
            <w:r>
              <w:rPr>
                <w:rFonts w:hint="eastAsia"/>
                <w:noProof/>
              </w:rPr>
              <w:t>充放电：充电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rFonts w:hint="eastAsia"/>
                <w:noProof/>
              </w:rPr>
              <w:t>——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rFonts w:hint="eastAsia"/>
                <w:noProof/>
              </w:rPr>
              <w:t>电子转移，两极带等量异种电荷，</w:t>
            </w:r>
            <w:r>
              <w:rPr>
                <w:rFonts w:hint="eastAsia"/>
                <w:noProof/>
              </w:rPr>
              <w:t xml:space="preserve">U </w:t>
            </w:r>
            <w:r>
              <w:rPr>
                <w:rFonts w:hint="eastAsia"/>
                <w:noProof/>
              </w:rPr>
              <w:t>升至电源电压</w:t>
            </w:r>
          </w:p>
          <w:p w14:paraId="4DBF9E87" w14:textId="77777777" w:rsidR="00C75396" w:rsidRDefault="00C75396" w:rsidP="00C75396">
            <w:pPr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 xml:space="preserve">            </w:t>
            </w:r>
            <w:r>
              <w:rPr>
                <w:rFonts w:hint="eastAsia"/>
                <w:noProof/>
              </w:rPr>
              <w:t>放电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rFonts w:hint="eastAsia"/>
                <w:noProof/>
              </w:rPr>
              <w:t>——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rFonts w:hint="eastAsia"/>
                <w:noProof/>
              </w:rPr>
              <w:t>电子回流，电荷中和，</w:t>
            </w:r>
            <w:r>
              <w:rPr>
                <w:rFonts w:hint="eastAsia"/>
                <w:noProof/>
              </w:rPr>
              <w:t xml:space="preserve">U </w:t>
            </w:r>
            <w:r>
              <w:rPr>
                <w:rFonts w:hint="eastAsia"/>
                <w:noProof/>
              </w:rPr>
              <w:t>降低</w:t>
            </w:r>
          </w:p>
          <w:p w14:paraId="433E6D8B" w14:textId="5F227766" w:rsidR="00C75396" w:rsidRDefault="00C75396" w:rsidP="00C75396">
            <w:pPr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 xml:space="preserve">    </w:t>
            </w:r>
            <w:r>
              <w:rPr>
                <w:rFonts w:hint="eastAsia"/>
                <w:noProof/>
              </w:rPr>
              <w:t>带电量</w:t>
            </w:r>
            <w:r>
              <w:rPr>
                <w:rFonts w:hint="eastAsia"/>
                <w:noProof/>
              </w:rPr>
              <w:t xml:space="preserve"> = </w:t>
            </w:r>
            <w:r>
              <w:rPr>
                <w:rFonts w:hint="eastAsia"/>
                <w:noProof/>
              </w:rPr>
              <w:t>一个极板电荷的绝对值</w:t>
            </w:r>
            <w:r>
              <w:rPr>
                <w:rFonts w:hint="eastAsia"/>
                <w:noProof/>
              </w:rPr>
              <w:t xml:space="preserve"> Q</w:t>
            </w:r>
          </w:p>
          <w:p w14:paraId="4CFD3E45" w14:textId="77777777" w:rsidR="00C75396" w:rsidRDefault="00C75396" w:rsidP="00C75396">
            <w:pPr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>二、电容</w:t>
            </w:r>
          </w:p>
          <w:p w14:paraId="1B81DD9C" w14:textId="601F7460" w:rsidR="00C75396" w:rsidRDefault="00C75396" w:rsidP="00C75396">
            <w:pPr>
              <w:ind w:firstLine="420"/>
              <w:jc w:val="left"/>
              <w:rPr>
                <w:rStyle w:val="VerbatimChar"/>
              </w:rPr>
            </w:pPr>
            <w:r>
              <w:rPr>
                <w:rFonts w:hint="eastAsia"/>
                <w:noProof/>
              </w:rPr>
              <w:t>意义：反映储存电荷的本领</w:t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>定义式：</w:t>
            </w:r>
            <w:r>
              <w:rPr>
                <w:rStyle w:val="VerbatimChar"/>
                <w:rFonts w:hint="eastAsia"/>
              </w:rPr>
              <w:t>C</w:t>
            </w:r>
            <w:r>
              <w:rPr>
                <w:rStyle w:val="VerbatimChar"/>
              </w:rPr>
              <w:t xml:space="preserve"> = Q/U     </w:t>
            </w:r>
            <w:r>
              <w:rPr>
                <w:rStyle w:val="VerbatimChar"/>
                <w:rFonts w:hint="eastAsia"/>
              </w:rPr>
              <w:t>单位：法拉</w:t>
            </w:r>
            <w:r>
              <w:rPr>
                <w:rStyle w:val="VerbatimChar"/>
                <w:rFonts w:hint="eastAsia"/>
              </w:rPr>
              <w:t>(F)</w:t>
            </w:r>
            <w:r>
              <w:rPr>
                <w:rStyle w:val="VerbatimChar"/>
                <w:rFonts w:hint="eastAsia"/>
              </w:rPr>
              <w:t>，</w:t>
            </w:r>
            <w:r>
              <w:rPr>
                <w:rStyle w:val="VerbatimChar"/>
                <w:rFonts w:hint="eastAsia"/>
              </w:rPr>
              <w:t>1F</w:t>
            </w:r>
            <w:r>
              <w:rPr>
                <w:rStyle w:val="VerbatimChar"/>
              </w:rPr>
              <w:t xml:space="preserve"> = </w:t>
            </w:r>
            <w:r>
              <w:rPr>
                <w:rStyle w:val="VerbatimChar"/>
                <w:rFonts w:hint="eastAsia"/>
              </w:rPr>
              <w:t>1C/V</w:t>
            </w:r>
            <w:r>
              <w:rPr>
                <w:rStyle w:val="VerbatimChar"/>
                <w:rFonts w:hint="eastAsia"/>
              </w:rPr>
              <w:t>，常用</w:t>
            </w:r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μF</w:t>
            </w:r>
            <w:proofErr w:type="spellEnd"/>
            <w:r>
              <w:rPr>
                <w:rStyle w:val="VerbatimChar"/>
              </w:rPr>
              <w:t>、</w:t>
            </w:r>
            <w:r>
              <w:rPr>
                <w:rStyle w:val="VerbatimChar"/>
              </w:rPr>
              <w:t>pF</w:t>
            </w:r>
          </w:p>
          <w:p w14:paraId="2135A451" w14:textId="26C514B4" w:rsidR="00A83340" w:rsidRDefault="00C75396" w:rsidP="00C75396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Style w:val="VerbatimChar"/>
                <w:rFonts w:hint="eastAsia"/>
              </w:rPr>
              <w:t>三、平行板电容器的电容</w:t>
            </w:r>
            <w:r>
              <w:br/>
            </w:r>
            <w:r>
              <w:rPr>
                <w:rStyle w:val="VerbatimChar"/>
                <w:rFonts w:hint="eastAsia"/>
              </w:rPr>
              <w:t>决定式：</w:t>
            </w:r>
            <w:r>
              <w:rPr>
                <w:rStyle w:val="VerbatimChar"/>
                <w:rFonts w:hint="eastAsia"/>
              </w:rPr>
              <w:t>C</w:t>
            </w:r>
            <w:r>
              <w:rPr>
                <w:rStyle w:val="VerbatimChar"/>
              </w:rPr>
              <w:t xml:space="preserve"> = εᵣ S / (4π k d)</w:t>
            </w:r>
            <w:r>
              <w:br/>
            </w:r>
            <w:r>
              <w:rPr>
                <w:rStyle w:val="VerbatimChar"/>
              </w:rPr>
              <w:t xml:space="preserve">S </w:t>
            </w:r>
            <w:r>
              <w:rPr>
                <w:rStyle w:val="VerbatimChar"/>
                <w:rFonts w:hint="eastAsia"/>
              </w:rPr>
              <w:t>增大则</w:t>
            </w:r>
            <w:r>
              <w:rPr>
                <w:rStyle w:val="VerbatimChar"/>
              </w:rPr>
              <w:t xml:space="preserve"> C </w:t>
            </w:r>
            <w:r>
              <w:rPr>
                <w:rStyle w:val="VerbatimChar"/>
                <w:rFonts w:hint="eastAsia"/>
              </w:rPr>
              <w:t>增大</w:t>
            </w:r>
            <w:r>
              <w:rPr>
                <w:rStyle w:val="VerbatimChar"/>
              </w:rPr>
              <w:t xml:space="preserve">    d </w:t>
            </w:r>
            <w:r>
              <w:rPr>
                <w:rStyle w:val="VerbatimChar"/>
                <w:rFonts w:hint="eastAsia"/>
              </w:rPr>
              <w:t>增大则</w:t>
            </w:r>
            <w:r>
              <w:rPr>
                <w:rStyle w:val="VerbatimChar"/>
              </w:rPr>
              <w:t xml:space="preserve"> C </w:t>
            </w:r>
            <w:r>
              <w:rPr>
                <w:rStyle w:val="VerbatimChar"/>
                <w:rFonts w:hint="eastAsia"/>
              </w:rPr>
              <w:t>减小</w:t>
            </w:r>
            <w:r>
              <w:rPr>
                <w:rStyle w:val="VerbatimChar"/>
              </w:rPr>
              <w:t xml:space="preserve">    εᵣ </w:t>
            </w:r>
            <w:r>
              <w:rPr>
                <w:rStyle w:val="VerbatimChar"/>
                <w:rFonts w:hint="eastAsia"/>
              </w:rPr>
              <w:t>增大则</w:t>
            </w:r>
            <w:r>
              <w:rPr>
                <w:rStyle w:val="VerbatimChar"/>
              </w:rPr>
              <w:t xml:space="preserve"> C </w:t>
            </w:r>
            <w:r>
              <w:rPr>
                <w:rStyle w:val="VerbatimChar"/>
                <w:rFonts w:hint="eastAsia"/>
              </w:rPr>
              <w:t>增大</w:t>
            </w:r>
            <w:r>
              <w:br/>
            </w:r>
            <w:r>
              <w:rPr>
                <w:rStyle w:val="VerbatimChar"/>
                <w:rFonts w:hint="eastAsia"/>
              </w:rPr>
              <w:t>四、工作电压</w:t>
            </w:r>
            <w:r>
              <w:br/>
            </w:r>
            <w:r>
              <w:rPr>
                <w:rStyle w:val="VerbatimChar"/>
                <w:rFonts w:hint="eastAsia"/>
              </w:rPr>
              <w:t>额定工作电压</w:t>
            </w:r>
            <w:r>
              <w:rPr>
                <w:rStyle w:val="VerbatimChar"/>
              </w:rPr>
              <w:t xml:space="preserve"> &lt; </w:t>
            </w:r>
            <w:r>
              <w:rPr>
                <w:rStyle w:val="VerbatimChar"/>
                <w:rFonts w:hint="eastAsia"/>
              </w:rPr>
              <w:t>击穿电压</w:t>
            </w:r>
          </w:p>
        </w:tc>
      </w:tr>
    </w:tbl>
    <w:p w14:paraId="2F8C2AAA" w14:textId="77777777" w:rsidR="004A1F46" w:rsidRDefault="004A1F46"/>
    <w:sectPr w:rsidR="004A1F46">
      <w:footerReference w:type="even" r:id="rId7"/>
      <w:footerReference w:type="default" r:id="rId8"/>
      <w:pgSz w:w="11906" w:h="16838"/>
      <w:pgMar w:top="624" w:right="748" w:bottom="777" w:left="720" w:header="284" w:footer="28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1BF08" w14:textId="77777777" w:rsidR="00C6372C" w:rsidRDefault="00C6372C">
      <w:r>
        <w:separator/>
      </w:r>
    </w:p>
  </w:endnote>
  <w:endnote w:type="continuationSeparator" w:id="0">
    <w:p w14:paraId="158F3B19" w14:textId="77777777" w:rsidR="00C6372C" w:rsidRDefault="00C63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8A5C5" w14:textId="77777777" w:rsidR="00A83340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E6C7066" w14:textId="77777777" w:rsidR="00A83340" w:rsidRDefault="00A8334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715EA" w14:textId="77777777" w:rsidR="00A83340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4320B415" w14:textId="77777777" w:rsidR="00A83340" w:rsidRDefault="00A8334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38D89" w14:textId="77777777" w:rsidR="00C6372C" w:rsidRDefault="00C6372C">
      <w:r>
        <w:separator/>
      </w:r>
    </w:p>
  </w:footnote>
  <w:footnote w:type="continuationSeparator" w:id="0">
    <w:p w14:paraId="79BF66BA" w14:textId="77777777" w:rsidR="00C6372C" w:rsidRDefault="00C637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ECBA2A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3950EB9"/>
    <w:multiLevelType w:val="singleLevel"/>
    <w:tmpl w:val="13950EB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FC96C4E"/>
    <w:multiLevelType w:val="hybridMultilevel"/>
    <w:tmpl w:val="9C166BCC"/>
    <w:lvl w:ilvl="0" w:tplc="FCFA8A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30C69C9"/>
    <w:multiLevelType w:val="hybridMultilevel"/>
    <w:tmpl w:val="FD543E8E"/>
    <w:lvl w:ilvl="0" w:tplc="656C3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54779492">
    <w:abstractNumId w:val="1"/>
  </w:num>
  <w:num w:numId="2" w16cid:durableId="16269324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7117104">
    <w:abstractNumId w:val="2"/>
  </w:num>
  <w:num w:numId="4" w16cid:durableId="816193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D5"/>
    <w:rsid w:val="00064E25"/>
    <w:rsid w:val="00070906"/>
    <w:rsid w:val="000A7903"/>
    <w:rsid w:val="000B2309"/>
    <w:rsid w:val="002150C4"/>
    <w:rsid w:val="00241DB7"/>
    <w:rsid w:val="00265976"/>
    <w:rsid w:val="00273086"/>
    <w:rsid w:val="002D3822"/>
    <w:rsid w:val="002F48C5"/>
    <w:rsid w:val="003B6384"/>
    <w:rsid w:val="003B72BC"/>
    <w:rsid w:val="003F5480"/>
    <w:rsid w:val="00417E48"/>
    <w:rsid w:val="00437313"/>
    <w:rsid w:val="004A1F46"/>
    <w:rsid w:val="004F31C2"/>
    <w:rsid w:val="0062087F"/>
    <w:rsid w:val="00734F93"/>
    <w:rsid w:val="007D4B88"/>
    <w:rsid w:val="007E5971"/>
    <w:rsid w:val="00871B01"/>
    <w:rsid w:val="009A5F0E"/>
    <w:rsid w:val="00A12F52"/>
    <w:rsid w:val="00A37E8D"/>
    <w:rsid w:val="00A649FD"/>
    <w:rsid w:val="00A83340"/>
    <w:rsid w:val="00AE1C79"/>
    <w:rsid w:val="00AE3470"/>
    <w:rsid w:val="00B77EC2"/>
    <w:rsid w:val="00C62856"/>
    <w:rsid w:val="00C6372C"/>
    <w:rsid w:val="00C75396"/>
    <w:rsid w:val="00C804D5"/>
    <w:rsid w:val="00D12244"/>
    <w:rsid w:val="00D5131B"/>
    <w:rsid w:val="00D87066"/>
    <w:rsid w:val="00E23E80"/>
    <w:rsid w:val="00E90E14"/>
    <w:rsid w:val="00EB3E69"/>
    <w:rsid w:val="00EF762C"/>
    <w:rsid w:val="00F317AF"/>
    <w:rsid w:val="00F50CDF"/>
    <w:rsid w:val="00F51CC1"/>
    <w:rsid w:val="00F752A7"/>
    <w:rsid w:val="00FB5130"/>
    <w:rsid w:val="02105E3D"/>
    <w:rsid w:val="0226523E"/>
    <w:rsid w:val="025435F0"/>
    <w:rsid w:val="02CA61DC"/>
    <w:rsid w:val="02DB52BD"/>
    <w:rsid w:val="0332621A"/>
    <w:rsid w:val="033A74BA"/>
    <w:rsid w:val="03F010D8"/>
    <w:rsid w:val="050874E4"/>
    <w:rsid w:val="07C21FD0"/>
    <w:rsid w:val="07DC6755"/>
    <w:rsid w:val="082A6FA6"/>
    <w:rsid w:val="08963F22"/>
    <w:rsid w:val="09B90977"/>
    <w:rsid w:val="0A232A84"/>
    <w:rsid w:val="0A2B2EE4"/>
    <w:rsid w:val="0AB90398"/>
    <w:rsid w:val="0AB96CBA"/>
    <w:rsid w:val="0B82565C"/>
    <w:rsid w:val="0BE70490"/>
    <w:rsid w:val="0BFC66C8"/>
    <w:rsid w:val="0C1D0597"/>
    <w:rsid w:val="0C650D4E"/>
    <w:rsid w:val="0D077DD0"/>
    <w:rsid w:val="0E5704C1"/>
    <w:rsid w:val="0E797358"/>
    <w:rsid w:val="0F7C7F74"/>
    <w:rsid w:val="102962AF"/>
    <w:rsid w:val="10987B43"/>
    <w:rsid w:val="10B617AD"/>
    <w:rsid w:val="10FE0470"/>
    <w:rsid w:val="11057DFB"/>
    <w:rsid w:val="11DC6231"/>
    <w:rsid w:val="1220184D"/>
    <w:rsid w:val="123C6861"/>
    <w:rsid w:val="1279795D"/>
    <w:rsid w:val="12F00B93"/>
    <w:rsid w:val="13CF028E"/>
    <w:rsid w:val="13EF54E8"/>
    <w:rsid w:val="144F1572"/>
    <w:rsid w:val="14531DF6"/>
    <w:rsid w:val="147815B3"/>
    <w:rsid w:val="14B43A04"/>
    <w:rsid w:val="14BF3086"/>
    <w:rsid w:val="14E81E09"/>
    <w:rsid w:val="15054F9B"/>
    <w:rsid w:val="150D68D7"/>
    <w:rsid w:val="15855A9A"/>
    <w:rsid w:val="15DC4AEB"/>
    <w:rsid w:val="162453A5"/>
    <w:rsid w:val="16C240F4"/>
    <w:rsid w:val="16DF7610"/>
    <w:rsid w:val="16F90CDE"/>
    <w:rsid w:val="1782289D"/>
    <w:rsid w:val="184C2EC1"/>
    <w:rsid w:val="18672039"/>
    <w:rsid w:val="186952EE"/>
    <w:rsid w:val="18736DD6"/>
    <w:rsid w:val="197B34A5"/>
    <w:rsid w:val="1A2453EF"/>
    <w:rsid w:val="1B496E6A"/>
    <w:rsid w:val="1B6E02AC"/>
    <w:rsid w:val="1BE7599C"/>
    <w:rsid w:val="1C0F6782"/>
    <w:rsid w:val="1CF47EE2"/>
    <w:rsid w:val="1D3639A1"/>
    <w:rsid w:val="1D3E5275"/>
    <w:rsid w:val="1DE67B5E"/>
    <w:rsid w:val="1E5A39B0"/>
    <w:rsid w:val="1E69422B"/>
    <w:rsid w:val="1E9F17E9"/>
    <w:rsid w:val="1EBE54DD"/>
    <w:rsid w:val="1EF949F7"/>
    <w:rsid w:val="1F8E612F"/>
    <w:rsid w:val="201721F5"/>
    <w:rsid w:val="20253A35"/>
    <w:rsid w:val="2046687E"/>
    <w:rsid w:val="20BF7F0D"/>
    <w:rsid w:val="20CA721E"/>
    <w:rsid w:val="214F1D08"/>
    <w:rsid w:val="21C0196E"/>
    <w:rsid w:val="22861C04"/>
    <w:rsid w:val="22F26167"/>
    <w:rsid w:val="230A5C9B"/>
    <w:rsid w:val="23AB4992"/>
    <w:rsid w:val="23EC2CB5"/>
    <w:rsid w:val="24821B76"/>
    <w:rsid w:val="24F17F58"/>
    <w:rsid w:val="254148C2"/>
    <w:rsid w:val="25521391"/>
    <w:rsid w:val="25675458"/>
    <w:rsid w:val="25916DB0"/>
    <w:rsid w:val="263848E2"/>
    <w:rsid w:val="2678415D"/>
    <w:rsid w:val="26885559"/>
    <w:rsid w:val="27167136"/>
    <w:rsid w:val="27BC1792"/>
    <w:rsid w:val="28832D32"/>
    <w:rsid w:val="28975A8F"/>
    <w:rsid w:val="28CD7AD3"/>
    <w:rsid w:val="2986038D"/>
    <w:rsid w:val="299F4C73"/>
    <w:rsid w:val="29F14929"/>
    <w:rsid w:val="2B672365"/>
    <w:rsid w:val="2E220C7C"/>
    <w:rsid w:val="2E660AAD"/>
    <w:rsid w:val="2E6F0A5B"/>
    <w:rsid w:val="2E7F50B4"/>
    <w:rsid w:val="2F1C4D59"/>
    <w:rsid w:val="2F636298"/>
    <w:rsid w:val="2F6C1017"/>
    <w:rsid w:val="2FAB0637"/>
    <w:rsid w:val="2FD15B01"/>
    <w:rsid w:val="305A2CE0"/>
    <w:rsid w:val="308507BF"/>
    <w:rsid w:val="30C13BC1"/>
    <w:rsid w:val="31C417B4"/>
    <w:rsid w:val="322B68DE"/>
    <w:rsid w:val="3244331F"/>
    <w:rsid w:val="327922EF"/>
    <w:rsid w:val="32AE4E77"/>
    <w:rsid w:val="32B61131"/>
    <w:rsid w:val="33124420"/>
    <w:rsid w:val="33FF0094"/>
    <w:rsid w:val="34F42637"/>
    <w:rsid w:val="358E3F5D"/>
    <w:rsid w:val="36802077"/>
    <w:rsid w:val="37AF3264"/>
    <w:rsid w:val="381B0A50"/>
    <w:rsid w:val="38DC14F7"/>
    <w:rsid w:val="392E04D8"/>
    <w:rsid w:val="39833503"/>
    <w:rsid w:val="3A7E4FB6"/>
    <w:rsid w:val="3AFA2581"/>
    <w:rsid w:val="3C3224EB"/>
    <w:rsid w:val="3C7001FF"/>
    <w:rsid w:val="3C8E25CB"/>
    <w:rsid w:val="3D5A0F8B"/>
    <w:rsid w:val="3DDC2A2F"/>
    <w:rsid w:val="3E0728CE"/>
    <w:rsid w:val="3E160E69"/>
    <w:rsid w:val="3E2F4908"/>
    <w:rsid w:val="3E77168E"/>
    <w:rsid w:val="3E772188"/>
    <w:rsid w:val="3E881814"/>
    <w:rsid w:val="3ECA0847"/>
    <w:rsid w:val="3EEC7BC8"/>
    <w:rsid w:val="405A47B7"/>
    <w:rsid w:val="40DD6ADF"/>
    <w:rsid w:val="42F926AD"/>
    <w:rsid w:val="43666911"/>
    <w:rsid w:val="43A34825"/>
    <w:rsid w:val="4474340D"/>
    <w:rsid w:val="44BA7411"/>
    <w:rsid w:val="44E3404F"/>
    <w:rsid w:val="452D3B70"/>
    <w:rsid w:val="45594965"/>
    <w:rsid w:val="45AF3AE3"/>
    <w:rsid w:val="47A961CD"/>
    <w:rsid w:val="47E87586"/>
    <w:rsid w:val="484D49CD"/>
    <w:rsid w:val="488400BD"/>
    <w:rsid w:val="49177011"/>
    <w:rsid w:val="4A171AF3"/>
    <w:rsid w:val="4A20161B"/>
    <w:rsid w:val="4A454F7B"/>
    <w:rsid w:val="4A5144FD"/>
    <w:rsid w:val="4A6600FA"/>
    <w:rsid w:val="4AEB5B80"/>
    <w:rsid w:val="4B603EF9"/>
    <w:rsid w:val="4B636AF4"/>
    <w:rsid w:val="4B891C7B"/>
    <w:rsid w:val="4BA24DA3"/>
    <w:rsid w:val="4BE753D1"/>
    <w:rsid w:val="4C5A3506"/>
    <w:rsid w:val="4C8B5D1D"/>
    <w:rsid w:val="4CB229E2"/>
    <w:rsid w:val="4D180E99"/>
    <w:rsid w:val="4D4F3B65"/>
    <w:rsid w:val="4E1B5D16"/>
    <w:rsid w:val="4EEB3FFD"/>
    <w:rsid w:val="50AB1369"/>
    <w:rsid w:val="50B75092"/>
    <w:rsid w:val="51246D02"/>
    <w:rsid w:val="51317043"/>
    <w:rsid w:val="517B61BE"/>
    <w:rsid w:val="51B5799B"/>
    <w:rsid w:val="51BC6C27"/>
    <w:rsid w:val="51D5759B"/>
    <w:rsid w:val="521A547C"/>
    <w:rsid w:val="521D69F0"/>
    <w:rsid w:val="52541547"/>
    <w:rsid w:val="525A44C0"/>
    <w:rsid w:val="52E91706"/>
    <w:rsid w:val="531E2A01"/>
    <w:rsid w:val="5372424D"/>
    <w:rsid w:val="53AA6137"/>
    <w:rsid w:val="53EC14F6"/>
    <w:rsid w:val="54735BCC"/>
    <w:rsid w:val="549B7606"/>
    <w:rsid w:val="54A61B6E"/>
    <w:rsid w:val="56763C45"/>
    <w:rsid w:val="57497BC3"/>
    <w:rsid w:val="575D70F3"/>
    <w:rsid w:val="576919E8"/>
    <w:rsid w:val="58C54444"/>
    <w:rsid w:val="58E446B0"/>
    <w:rsid w:val="59223539"/>
    <w:rsid w:val="59945E9B"/>
    <w:rsid w:val="5B06742A"/>
    <w:rsid w:val="5B123A48"/>
    <w:rsid w:val="5BEC30F5"/>
    <w:rsid w:val="5BF62AB6"/>
    <w:rsid w:val="5C7D4C4C"/>
    <w:rsid w:val="5CA81314"/>
    <w:rsid w:val="5D4E7523"/>
    <w:rsid w:val="5EA82DFF"/>
    <w:rsid w:val="5F860FBF"/>
    <w:rsid w:val="60C864D5"/>
    <w:rsid w:val="619D0D81"/>
    <w:rsid w:val="62B213ED"/>
    <w:rsid w:val="62FB2C69"/>
    <w:rsid w:val="63307788"/>
    <w:rsid w:val="638B46E2"/>
    <w:rsid w:val="64646916"/>
    <w:rsid w:val="64C47FDF"/>
    <w:rsid w:val="64FD4BAB"/>
    <w:rsid w:val="65116460"/>
    <w:rsid w:val="6558008C"/>
    <w:rsid w:val="65BF7CE7"/>
    <w:rsid w:val="660E6232"/>
    <w:rsid w:val="66393436"/>
    <w:rsid w:val="663F30CF"/>
    <w:rsid w:val="66727ADD"/>
    <w:rsid w:val="66832C87"/>
    <w:rsid w:val="674C076E"/>
    <w:rsid w:val="674D7B77"/>
    <w:rsid w:val="67C075ED"/>
    <w:rsid w:val="6AAA4E8C"/>
    <w:rsid w:val="6BF27F32"/>
    <w:rsid w:val="6D064CEC"/>
    <w:rsid w:val="6D616BAD"/>
    <w:rsid w:val="6DE94F98"/>
    <w:rsid w:val="6E8A28E9"/>
    <w:rsid w:val="6FA31ECE"/>
    <w:rsid w:val="704769F8"/>
    <w:rsid w:val="704F5AFE"/>
    <w:rsid w:val="706D1FCD"/>
    <w:rsid w:val="71187CC1"/>
    <w:rsid w:val="715D5C0A"/>
    <w:rsid w:val="732A5BB6"/>
    <w:rsid w:val="73A01012"/>
    <w:rsid w:val="73E564F8"/>
    <w:rsid w:val="74582D35"/>
    <w:rsid w:val="748317D6"/>
    <w:rsid w:val="74EC45FF"/>
    <w:rsid w:val="7522503C"/>
    <w:rsid w:val="75470C13"/>
    <w:rsid w:val="7580150C"/>
    <w:rsid w:val="7591585F"/>
    <w:rsid w:val="762060A0"/>
    <w:rsid w:val="767F4CAD"/>
    <w:rsid w:val="76E42A9B"/>
    <w:rsid w:val="770D6ED7"/>
    <w:rsid w:val="77494AB3"/>
    <w:rsid w:val="7775678A"/>
    <w:rsid w:val="78704423"/>
    <w:rsid w:val="7879264D"/>
    <w:rsid w:val="78E92D43"/>
    <w:rsid w:val="791A7D97"/>
    <w:rsid w:val="79386610"/>
    <w:rsid w:val="799E3F06"/>
    <w:rsid w:val="79B52FDD"/>
    <w:rsid w:val="7A875FC6"/>
    <w:rsid w:val="7B8320E7"/>
    <w:rsid w:val="7BA3748A"/>
    <w:rsid w:val="7C3879F6"/>
    <w:rsid w:val="7CE22E28"/>
    <w:rsid w:val="7D3014EE"/>
    <w:rsid w:val="7D592214"/>
    <w:rsid w:val="7D6B6A41"/>
    <w:rsid w:val="7D6E5DF3"/>
    <w:rsid w:val="7DDF6B7D"/>
    <w:rsid w:val="7E14406C"/>
    <w:rsid w:val="7E32384F"/>
    <w:rsid w:val="7E6C0EF6"/>
    <w:rsid w:val="7F050CBB"/>
    <w:rsid w:val="7F35379D"/>
    <w:rsid w:val="7F43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2E8F16"/>
  <w15:chartTrackingRefBased/>
  <w15:docId w15:val="{7CCFC40F-D738-F645-B888-26442305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5">
    <w:name w:val="heading 5"/>
    <w:basedOn w:val="a"/>
    <w:next w:val="a"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rPr>
      <w:sz w:val="24"/>
    </w:rPr>
  </w:style>
  <w:style w:type="character" w:styleId="a6">
    <w:name w:val="Strong"/>
    <w:basedOn w:val="a0"/>
    <w:qFormat/>
    <w:rPr>
      <w:b/>
    </w:rPr>
  </w:style>
  <w:style w:type="character" w:styleId="a7">
    <w:name w:val="page number"/>
    <w:basedOn w:val="a0"/>
  </w:style>
  <w:style w:type="paragraph" w:customStyle="1" w:styleId="Compact">
    <w:name w:val="Compact"/>
    <w:basedOn w:val="a8"/>
    <w:qFormat/>
    <w:rsid w:val="00734F93"/>
    <w:pPr>
      <w:widowControl/>
      <w:spacing w:before="36" w:after="36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styleId="a8">
    <w:name w:val="Body Text"/>
    <w:basedOn w:val="a"/>
    <w:link w:val="a9"/>
    <w:rsid w:val="00734F93"/>
    <w:pPr>
      <w:spacing w:after="120"/>
    </w:pPr>
  </w:style>
  <w:style w:type="character" w:customStyle="1" w:styleId="a9">
    <w:name w:val="正文文本 字符"/>
    <w:basedOn w:val="a0"/>
    <w:link w:val="a8"/>
    <w:rsid w:val="00734F93"/>
    <w:rPr>
      <w:kern w:val="2"/>
      <w:sz w:val="21"/>
      <w:szCs w:val="24"/>
    </w:rPr>
  </w:style>
  <w:style w:type="paragraph" w:styleId="aa">
    <w:name w:val="List Paragraph"/>
    <w:basedOn w:val="a"/>
    <w:uiPriority w:val="99"/>
    <w:qFormat/>
    <w:rsid w:val="00734F93"/>
    <w:pPr>
      <w:ind w:firstLineChars="200" w:firstLine="420"/>
    </w:pPr>
  </w:style>
  <w:style w:type="paragraph" w:customStyle="1" w:styleId="FirstParagraph">
    <w:name w:val="First Paragraph"/>
    <w:basedOn w:val="a8"/>
    <w:next w:val="a8"/>
    <w:qFormat/>
    <w:rsid w:val="00C75396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</w:rPr>
  </w:style>
  <w:style w:type="character" w:styleId="ab">
    <w:name w:val="Placeholder Text"/>
    <w:basedOn w:val="a0"/>
    <w:uiPriority w:val="99"/>
    <w:unhideWhenUsed/>
    <w:rsid w:val="00C75396"/>
    <w:rPr>
      <w:color w:val="666666"/>
    </w:rPr>
  </w:style>
  <w:style w:type="character" w:customStyle="1" w:styleId="VerbatimChar">
    <w:name w:val="Verbatim Char"/>
    <w:basedOn w:val="a0"/>
    <w:link w:val="SourceCode"/>
    <w:rsid w:val="00C75396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C75396"/>
    <w:pPr>
      <w:widowControl/>
      <w:wordWrap w:val="0"/>
      <w:spacing w:after="200"/>
      <w:jc w:val="left"/>
    </w:pPr>
    <w:rPr>
      <w:rFonts w:ascii="Consolas" w:hAnsi="Consolas"/>
      <w:kern w:val="0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364</Words>
  <Characters>2076</Characters>
  <Application>Microsoft Office Word</Application>
  <DocSecurity>0</DocSecurity>
  <Lines>17</Lines>
  <Paragraphs>4</Paragraphs>
  <ScaleCrop>false</ScaleCrop>
  <Company>CHINA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USER</dc:creator>
  <cp:keywords/>
  <cp:lastModifiedBy>‬ Mister Hope</cp:lastModifiedBy>
  <cp:revision>17</cp:revision>
  <dcterms:created xsi:type="dcterms:W3CDTF">2026-06-15T02:56:00Z</dcterms:created>
  <dcterms:modified xsi:type="dcterms:W3CDTF">2026-06-15T03:32:00Z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3236EED761A04635928CCC188D1F6320_13</vt:lpwstr>
  </property>
  <property fmtid="{D5CDD505-2E9C-101B-9397-08002B2CF9AE}" pid="4" name="KSOTemplateDocerSaveRecord">
    <vt:lpwstr>eyJoZGlkIjoiMzYyYzI3MTVlZTdhMDMwZWYwYmNjZmU4MGI3OTNhZGMiLCJ1c2VySWQiOiI0MTE5ODY0MzQifQ==</vt:lpwstr>
  </property>
</Properties>
</file>