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/>
        <w:jc w:val="center"/>
      </w:pPr>
      <w:r>
        <w:rPr>
          <w:b/>
        </w:rPr>
        <w:t>ИГРОВОЙ ПАК  •  МИР ХОЛЭНА</w:t>
      </w:r>
    </w:p>
    <w:p>
      <w:pPr>
        <w:pStyle w:val="Title"/>
      </w:pPr>
      <w:r>
        <w:t>МУРАВЬИНАЯ</w:t>
        <w:br/>
        <w:t>РЕВОЛЮЦИЯ</w:t>
      </w:r>
    </w:p>
    <w:p>
      <w:pPr>
        <w:pStyle w:val="Lead"/>
        <w:jc w:val="center"/>
      </w:pPr>
      <w:r>
        <w:t>Полевое руководство игрока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33632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Муравьиная армия в багровом тумане(1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63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ead"/>
        <w:jc w:val="center"/>
      </w:pPr>
      <w:r>
        <w:t>Война колоний начинается под землёй.</w:t>
      </w:r>
    </w:p>
    <w:p>
      <w:pPr>
        <w:jc w:val="center"/>
      </w:pPr>
      <w:r>
        <w:rPr>
          <w:i/>
        </w:rPr>
        <w:t>Версия 0.1 · Подготовка к ваншоту · Документ для игроков</w:t>
      </w:r>
    </w:p>
    <w:p>
      <w:r>
        <w:t>В этой редакции собраны утверждённые правила ваншота и роли войск. Точные числовые параметры отдельных специализаций смотри в их актуальных интерактивных листах: часть ранних версий листов требует общей сверки.</w:t>
      </w:r>
    </w:p>
    <w:p>
      <w:r>
        <w:br w:type="page"/>
      </w:r>
    </w:p>
    <w:p>
      <w:pPr>
        <w:pStyle w:val="Heading1"/>
        <w:keepNext/>
      </w:pPr>
      <w:r>
        <w:t>01  Добро пожаловать в колонию</w:t>
      </w:r>
    </w:p>
    <w:p>
      <w:r>
        <w:t>Ты управляешь не отдельным героем, а целым отрядом муравьёв. Один жетон представляет одну группу бойцов. Все решения — атаки, движение, отход, разведка и помощь союзникам — принимаются за отряд целиком.</w:t>
      </w:r>
    </w:p>
    <w:p>
      <w:r>
        <w:t>Ты выступаешь на стороне Чёрной колонии и союзных подразделений Зелёной колонии. Красная колония — противник. Война разворачивается в тоннелях, где узкие проходы, завалы и позиционирование могут быть важнее прямого урона.</w:t>
      </w:r>
    </w:p>
    <w:p>
      <w:r>
        <w:t>Это авторский тактический режим в сеттинге Холэна: муравьи не получают обычную магию, доспехи и человеческое снаряжение D&amp;D. Некоторые броски используют знакомый принцип d20, но правила специализаций свои.</w:t>
      </w:r>
    </w:p>
    <w:p>
      <w:pPr>
        <w:pStyle w:val="Heading1"/>
        <w:keepNext/>
      </w:pPr>
      <w:r>
        <w:t>02  Что нужно игроку</w:t>
      </w:r>
    </w:p>
    <w:p>
      <w:pPr>
        <w:pStyle w:val="ListBullet"/>
        <w:spacing w:after="40"/>
      </w:pPr>
      <w:r>
        <w:t>Выбери доступную специализацию и открой её интерактивный лист.</w:t>
      </w:r>
    </w:p>
    <w:p>
      <w:pPr>
        <w:pStyle w:val="ListBullet"/>
        <w:spacing w:after="40"/>
      </w:pPr>
      <w:r>
        <w:t>Уточни у ГМа место старта, состав союзников и цель операции.</w:t>
      </w:r>
    </w:p>
    <w:p>
      <w:pPr>
        <w:pStyle w:val="ListBullet"/>
        <w:spacing w:after="40"/>
      </w:pPr>
      <w:r>
        <w:t>Следи за общим здоровьем, числом выживших и расходом зарядов.</w:t>
      </w:r>
    </w:p>
    <w:p>
      <w:pPr>
        <w:pStyle w:val="ListBullet"/>
        <w:spacing w:after="40"/>
      </w:pPr>
      <w:r>
        <w:t>Отмечай действие в своём листе; по спорным ситуациям решение принимает ГМ.</w:t>
      </w:r>
    </w:p>
    <w:p>
      <w:pPr>
        <w:pStyle w:val="ListBullet"/>
        <w:spacing w:after="40"/>
      </w:pPr>
      <w:r>
        <w:t>Держи в уме три резервных отряда: после гибели можно продолжить игру новым составом.</w:t>
      </w:r>
    </w:p>
    <w:p>
      <w:pPr>
        <w:pStyle w:val="Heading1"/>
        <w:keepNext/>
      </w:pPr>
      <w:r>
        <w:t>03  Памятка по ходу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fill="294c39"/>
          </w:tcPr>
          <w:p>
            <w:r>
              <w:rPr>
                <w:b/>
                <w:color w:val="FFFFFF"/>
                <w:sz w:val="18"/>
              </w:rPr>
              <w:t>Ситуация</w:t>
            </w:r>
          </w:p>
        </w:tc>
        <w:tc>
          <w:tcPr>
            <w:tcW w:type="dxa" w:w="6236"/>
            <w:shd w:fill="294c39"/>
          </w:tcPr>
          <w:p>
            <w:r>
              <w:rPr>
                <w:b/>
                <w:color w:val="FFFFFF"/>
                <w:sz w:val="18"/>
              </w:rPr>
              <w:t>Что делать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8"/>
              </w:rPr>
              <w:t>Начало боя</w:t>
            </w:r>
          </w:p>
        </w:tc>
        <w:tc>
          <w:tcPr>
            <w:tcW w:type="dxa" w:w="6236"/>
            <w:vAlign w:val="center"/>
          </w:tcPr>
          <w:p>
            <w:r>
              <w:rPr>
                <w:sz w:val="18"/>
              </w:rPr>
              <w:t>Брось d20 + модификатор Ловкости: это инициатива отряда.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8"/>
              </w:rPr>
              <w:t>Обычный ход</w:t>
            </w:r>
          </w:p>
        </w:tc>
        <w:tc>
          <w:tcPr>
            <w:tcW w:type="dxa" w:w="6236"/>
            <w:vAlign w:val="center"/>
          </w:tcPr>
          <w:p>
            <w:r>
              <w:rPr>
                <w:sz w:val="18"/>
              </w:rPr>
              <w:t>Переместись в пределах скорости и выбери одно основное действие.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8"/>
              </w:rPr>
              <w:t>Атака</w:t>
            </w:r>
          </w:p>
        </w:tc>
        <w:tc>
          <w:tcPr>
            <w:tcW w:type="dxa" w:w="6236"/>
            <w:vAlign w:val="center"/>
          </w:tcPr>
          <w:p>
            <w:r>
              <w:rPr>
                <w:sz w:val="18"/>
              </w:rPr>
              <w:t>Брось d20 + бонус атаки против КД цели.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8"/>
              </w:rPr>
              <w:t>Рывок</w:t>
            </w:r>
          </w:p>
        </w:tc>
        <w:tc>
          <w:tcPr>
            <w:tcW w:type="dxa" w:w="6236"/>
            <w:vAlign w:val="center"/>
          </w:tcPr>
          <w:p>
            <w:r>
              <w:rPr>
                <w:sz w:val="18"/>
              </w:rPr>
              <w:t>Потрать действие и увеличь доступное движение согласно листу.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8"/>
              </w:rPr>
              <w:t>Помощь / контроль</w:t>
            </w:r>
          </w:p>
        </w:tc>
        <w:tc>
          <w:tcPr>
            <w:tcW w:type="dxa" w:w="6236"/>
            <w:vAlign w:val="center"/>
          </w:tcPr>
          <w:p>
            <w:r>
              <w:rPr>
                <w:sz w:val="18"/>
              </w:rPr>
              <w:t>Используй специализацию вместо обычной атаки, если так указано.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8"/>
              </w:rPr>
              <w:t>0 ОЗ</w:t>
            </w:r>
          </w:p>
        </w:tc>
        <w:tc>
          <w:tcPr>
            <w:tcW w:type="dxa" w:w="6236"/>
            <w:vAlign w:val="center"/>
          </w:tcPr>
          <w:p>
            <w:r>
              <w:rPr>
                <w:sz w:val="18"/>
              </w:rPr>
              <w:t>Отряд уничтожен; продолжить можно через резерв.</w:t>
            </w:r>
          </w:p>
        </w:tc>
      </w:tr>
    </w:tbl>
    <w:p/>
    <w:p>
      <w:pPr>
        <w:pStyle w:val="Heading1"/>
        <w:keepNext/>
      </w:pPr>
      <w:r>
        <w:t>04  Единые правила сражения</w:t>
      </w:r>
    </w:p>
    <w:p>
      <w:pPr>
        <w:pStyle w:val="Heading2"/>
        <w:keepNext/>
      </w:pPr>
      <w:r>
        <w:t>Отряд и порядок хода</w:t>
      </w:r>
    </w:p>
    <w:p>
      <w:pPr>
        <w:pStyle w:val="ListBullet"/>
        <w:spacing w:after="40"/>
      </w:pPr>
      <w:r>
        <w:t>Один жетон на карте — один отряд. Он занимает одну клетку, передвигается и действует целиком: отдельных ходов у каждого муравья нет.</w:t>
      </w:r>
    </w:p>
    <w:p>
      <w:pPr>
        <w:pStyle w:val="ListBullet"/>
        <w:spacing w:after="40"/>
      </w:pPr>
      <w:r>
        <w:t>Инициатива в начале боя: d20 + модификатор Ловкости. Один бросок на весь отряд; при равенстве порядок определяет ГМ.</w:t>
      </w:r>
    </w:p>
    <w:p>
      <w:pPr>
        <w:pStyle w:val="ListBullet"/>
        <w:spacing w:after="40"/>
      </w:pPr>
      <w:r>
        <w:t>В свой ход отряд может пройти расстояние до своей скорости и совершить одно основное действие: атаку, особую способность или другое доступное действие.</w:t>
      </w:r>
    </w:p>
    <w:p>
      <w:pPr>
        <w:pStyle w:val="ListBullet"/>
        <w:spacing w:after="40"/>
      </w:pPr>
      <w:r>
        <w:t>Рывок расходует основное действие и позволяет пройти за ход до удвоенной скорости. Если у специализации есть ограничение на рывок, оно указано в её способностях.</w:t>
      </w:r>
    </w:p>
    <w:p>
      <w:pPr>
        <w:pStyle w:val="ListBullet"/>
        <w:spacing w:after="40"/>
      </w:pPr>
      <w:r>
        <w:t>Ближняя атака — по соседней клетке. Дистанционная требует прямой видимости. Подходящее укрытие даёт +2 к КД против атак через него, если ГМ разрешает защиту этим укрытием.</w:t>
      </w:r>
    </w:p>
    <w:p>
      <w:pPr>
        <w:pStyle w:val="Heading2"/>
        <w:keepNext/>
      </w:pPr>
      <w:r>
        <w:t>Броски и навыки</w:t>
      </w:r>
    </w:p>
    <w:p>
      <w:pPr>
        <w:pStyle w:val="ListBullet"/>
        <w:spacing w:after="40"/>
      </w:pPr>
      <w:r>
        <w:t>Атака: d20 + бонус попадания против КД цели. Если итог не ниже КД — попадание. Урон фиксирован и указан в листе; изменения от потерь считаются по правилам типа отряда.</w:t>
      </w:r>
    </w:p>
    <w:p>
      <w:pPr>
        <w:pStyle w:val="ListBullet"/>
        <w:spacing w:after="40"/>
      </w:pPr>
      <w:r>
        <w:t>Натуральная 1 на броске атаки — автоматический промах. Натуральная 20 — автоматическое попадание и +2 дополнительного урона. Для обычных проверок и спасбросков эти автоматические исходы не применяются.</w:t>
      </w:r>
    </w:p>
    <w:p>
      <w:pPr>
        <w:pStyle w:val="ListBullet"/>
        <w:spacing w:after="40"/>
      </w:pPr>
      <w:r>
        <w:t>Проверка характеристики, навык или спасбросок: d20 + соответствующий модификатор. Если указано владение, добавь +2 за мастерство либо +4 за супермастерство; если владения нет — только модификатор.</w:t>
      </w:r>
    </w:p>
    <w:p>
      <w:pPr>
        <w:pStyle w:val="ListBullet"/>
        <w:spacing w:after="40"/>
      </w:pPr>
      <w:r>
        <w:t>Карточки шести характеристик раскрываются нажатием: внутри показаны проверка, спасбросок, связанные навыки и уровень владения. Эти значения нужны для бросков, а не заменяют их.</w:t>
      </w:r>
    </w:p>
    <w:p>
      <w:pPr>
        <w:pStyle w:val="Heading2"/>
        <w:keepNext/>
      </w:pPr>
      <w:r>
        <w:t>Здоровье и потери</w:t>
      </w:r>
    </w:p>
    <w:p>
      <w:pPr>
        <w:pStyle w:val="ListBullet"/>
        <w:spacing w:after="40"/>
      </w:pPr>
      <w:r>
        <w:t>Здоровье одно на весь отряд. У каждого бойца есть свой сегмент ОЗ: если из-за урона сегмент опустел, боец погибает. Количество выживших и текущий урон пересчитываются автоматически.</w:t>
      </w:r>
    </w:p>
    <w:p>
      <w:pPr>
        <w:pStyle w:val="ListBullet"/>
        <w:spacing w:after="40"/>
      </w:pPr>
      <w:r>
        <w:t>После гибели бойца максимально доступные ОЗ отряда уменьшаются. Короткий отдых или лечение не воскрешают погибших; вернуть численность может только разрешённое пополнение при долгом отдыхе либо новый отряд из резерва.</w:t>
      </w:r>
    </w:p>
    <w:p>
      <w:pPr>
        <w:pStyle w:val="ListBullet"/>
        <w:spacing w:after="40"/>
      </w:pPr>
      <w:r>
        <w:t>При 0 ОЗ отряд уничтожен: он не ходит, не атакует, не использует способности и не может отдыхать. Продолжить игру можно только через резерв.</w:t>
      </w:r>
    </w:p>
    <w:p>
      <w:pPr>
        <w:pStyle w:val="Heading2"/>
        <w:keepNext/>
      </w:pPr>
      <w:r>
        <w:t>Отдых и ресурсы</w:t>
      </w:r>
    </w:p>
    <w:p>
      <w:pPr>
        <w:pStyle w:val="ListBullet"/>
        <w:spacing w:after="40"/>
      </w:pPr>
      <w:r>
        <w:t>Короткий отдых возможен только вне боя. Он восстанавливает ОЗ до максимума оставшихся в живых бойцов, но не восполняет погибших и не возвращает израсходованные резервы.</w:t>
      </w:r>
    </w:p>
    <w:p>
      <w:pPr>
        <w:pStyle w:val="ListBullet"/>
        <w:spacing w:after="40"/>
      </w:pPr>
      <w:r>
        <w:t>Долгий отдых возможен только вне боя в безопасной точке с разрешения ГМа. Он возвращает полный состав за счёт пополнения из тыла и восстанавливает все ОЗ; погибший целиком отряд (0 ОЗ) так вернуть нельзя.</w:t>
      </w:r>
    </w:p>
    <w:p>
      <w:pPr>
        <w:pStyle w:val="ListBullet"/>
        <w:spacing w:after="40"/>
      </w:pPr>
      <w:r>
        <w:t>«Новый бой» обновляет только способности и боевые отметки, которые должны обновляться между боями. ОЗ, погибшие и резерв от этого не восстанавливаются. Ежедневные ресурсы и особые правила отдыха указаны в специализации.</w:t>
      </w:r>
    </w:p>
    <w:p>
      <w:pPr>
        <w:pStyle w:val="Heading2"/>
        <w:keepNext/>
      </w:pPr>
      <w:r>
        <w:t>Резерв и сохранение</w:t>
      </w:r>
    </w:p>
    <w:p>
      <w:pPr>
        <w:pStyle w:val="ListBullet"/>
        <w:spacing w:after="40"/>
      </w:pPr>
      <w:r>
        <w:t>У каждого игрока один стартовый отряд и три запасных: всего не более четырёх отрядов за ваншот. После уничтожения новый выходит в следующий ход и может двигаться, но не атаковать в ход появления.</w:t>
      </w:r>
    </w:p>
    <w:p>
      <w:pPr>
        <w:pStyle w:val="ListBullet"/>
        <w:spacing w:after="40"/>
      </w:pPr>
      <w:r>
        <w:t>Пока каждый HTML-лист самостоятельный, резерв создаёт отряд того же типа. Свободный выбор нового типа войск появится в будущем общем сайте.</w:t>
      </w:r>
    </w:p>
    <w:p>
      <w:pPr>
        <w:pStyle w:val="ListBullet"/>
        <w:spacing w:after="40"/>
      </w:pPr>
      <w:r>
        <w:t>Лист автоматически сохраняет здоровье, ресурсы, способности и резервы в данном браузере. Разные номера отрядов имеют отдельные сохранения; между игроками синхронизации пока нет, поэтому эффекты и чужое лечение отмечайте вручную.</w:t>
      </w:r>
    </w:p>
    <w:p>
      <w:pPr>
        <w:pStyle w:val="Heading1"/>
        <w:keepNext/>
      </w:pPr>
      <w:r>
        <w:t>05  Семь боевых специализаций</w:t>
      </w:r>
    </w:p>
    <w:p>
      <w:r>
        <w:t>У каждой роли есть свои преимущества. Ниже — краткая памятка о предназначении отряда. Полное описание урона, КД, расстояний, спасбросков и зарядов находится в интерактивном листе.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005"/>
            <w:shd w:fill="294c39"/>
          </w:tcPr>
          <w:p>
            <w:r>
              <w:rPr>
                <w:b/>
                <w:color w:val="FFFFFF"/>
                <w:sz w:val="18"/>
              </w:rPr>
              <w:t>Специализация</w:t>
            </w:r>
          </w:p>
        </w:tc>
        <w:tc>
          <w:tcPr>
            <w:tcW w:type="dxa" w:w="1417"/>
            <w:shd w:fill="294c39"/>
          </w:tcPr>
          <w:p>
            <w:r>
              <w:rPr>
                <w:b/>
                <w:color w:val="FFFFFF"/>
                <w:sz w:val="18"/>
              </w:rPr>
              <w:t>Фракция</w:t>
            </w:r>
          </w:p>
        </w:tc>
        <w:tc>
          <w:tcPr>
            <w:tcW w:type="dxa" w:w="4252"/>
            <w:shd w:fill="294c39"/>
          </w:tcPr>
          <w:p>
            <w:r>
              <w:rPr>
                <w:b/>
                <w:color w:val="FFFFFF"/>
                <w:sz w:val="18"/>
              </w:rPr>
              <w:t>Задача</w:t>
            </w:r>
          </w:p>
        </w:tc>
      </w:tr>
      <w:tr>
        <w:tc>
          <w:tcPr>
            <w:tcW w:type="dxa" w:w="3005"/>
            <w:vAlign w:val="center"/>
          </w:tcPr>
          <w:p>
            <w:r>
              <w:rPr>
                <w:sz w:val="18"/>
              </w:rPr>
              <w:t>Линейная пехота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8"/>
              </w:rPr>
              <w:t>Чёрная</w:t>
            </w:r>
          </w:p>
        </w:tc>
        <w:tc>
          <w:tcPr>
            <w:tcW w:type="dxa" w:w="4252"/>
            <w:vAlign w:val="center"/>
          </w:tcPr>
          <w:p>
            <w:r>
              <w:rPr>
                <w:sz w:val="18"/>
              </w:rPr>
              <w:t>Держать строй, давить совместными атаками</w:t>
            </w:r>
          </w:p>
        </w:tc>
      </w:tr>
      <w:tr>
        <w:tc>
          <w:tcPr>
            <w:tcW w:type="dxa" w:w="3005"/>
            <w:vAlign w:val="center"/>
          </w:tcPr>
          <w:p>
            <w:r>
              <w:rPr>
                <w:sz w:val="18"/>
              </w:rPr>
              <w:t>Тяжёлые муравьи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8"/>
              </w:rPr>
              <w:t>Чёрная</w:t>
            </w:r>
          </w:p>
        </w:tc>
        <w:tc>
          <w:tcPr>
            <w:tcW w:type="dxa" w:w="4252"/>
            <w:vAlign w:val="center"/>
          </w:tcPr>
          <w:p>
            <w:r>
              <w:rPr>
                <w:sz w:val="18"/>
              </w:rPr>
              <w:t>Прикрывать путь и сдерживать врага</w:t>
            </w:r>
          </w:p>
        </w:tc>
      </w:tr>
      <w:tr>
        <w:tc>
          <w:tcPr>
            <w:tcW w:type="dxa" w:w="3005"/>
            <w:vAlign w:val="center"/>
          </w:tcPr>
          <w:p>
            <w:r>
              <w:rPr>
                <w:sz w:val="18"/>
              </w:rPr>
              <w:t>Скауты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8"/>
              </w:rPr>
              <w:t>Чёрная</w:t>
            </w:r>
          </w:p>
        </w:tc>
        <w:tc>
          <w:tcPr>
            <w:tcW w:type="dxa" w:w="4252"/>
            <w:vAlign w:val="center"/>
          </w:tcPr>
          <w:p>
            <w:r>
              <w:rPr>
                <w:sz w:val="18"/>
              </w:rPr>
              <w:t>Находить угрозы, обходить, помечать цель</w:t>
            </w:r>
          </w:p>
        </w:tc>
      </w:tr>
      <w:tr>
        <w:tc>
          <w:tcPr>
            <w:tcW w:type="dxa" w:w="3005"/>
            <w:vAlign w:val="center"/>
          </w:tcPr>
          <w:p>
            <w:r>
              <w:rPr>
                <w:sz w:val="18"/>
              </w:rPr>
              <w:t>Кислотные стрелки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8"/>
              </w:rPr>
              <w:t>Зелёная</w:t>
            </w:r>
          </w:p>
        </w:tc>
        <w:tc>
          <w:tcPr>
            <w:tcW w:type="dxa" w:w="4252"/>
            <w:vAlign w:val="center"/>
          </w:tcPr>
          <w:p>
            <w:r>
              <w:rPr>
                <w:sz w:val="18"/>
              </w:rPr>
              <w:t>Дистанционный урон и контроль проходов</w:t>
            </w:r>
          </w:p>
        </w:tc>
      </w:tr>
      <w:tr>
        <w:tc>
          <w:tcPr>
            <w:tcW w:type="dxa" w:w="3005"/>
            <w:vAlign w:val="center"/>
          </w:tcPr>
          <w:p>
            <w:r>
              <w:rPr>
                <w:sz w:val="18"/>
              </w:rPr>
              <w:t>Полевые санитары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8"/>
              </w:rPr>
              <w:t>Зелёная</w:t>
            </w:r>
          </w:p>
        </w:tc>
        <w:tc>
          <w:tcPr>
            <w:tcW w:type="dxa" w:w="4252"/>
            <w:vAlign w:val="center"/>
          </w:tcPr>
          <w:p>
            <w:r>
              <w:rPr>
                <w:sz w:val="18"/>
              </w:rPr>
              <w:t>Лечить, очищать и эвакуировать</w:t>
            </w:r>
          </w:p>
        </w:tc>
      </w:tr>
      <w:tr>
        <w:tc>
          <w:tcPr>
            <w:tcW w:type="dxa" w:w="3005"/>
            <w:vAlign w:val="center"/>
          </w:tcPr>
          <w:p>
            <w:r>
              <w:rPr>
                <w:sz w:val="18"/>
              </w:rPr>
              <w:t>Капитан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8"/>
              </w:rPr>
              <w:t>Чёрная</w:t>
            </w:r>
          </w:p>
        </w:tc>
        <w:tc>
          <w:tcPr>
            <w:tcW w:type="dxa" w:w="4252"/>
            <w:vAlign w:val="center"/>
          </w:tcPr>
          <w:p>
            <w:r>
              <w:rPr>
                <w:sz w:val="18"/>
              </w:rPr>
              <w:t>Координировать и усиливать союзников</w:t>
            </w:r>
          </w:p>
        </w:tc>
      </w:tr>
      <w:tr>
        <w:tc>
          <w:tcPr>
            <w:tcW w:type="dxa" w:w="3005"/>
            <w:vAlign w:val="center"/>
          </w:tcPr>
          <w:p>
            <w:r>
              <w:rPr>
                <w:sz w:val="18"/>
              </w:rPr>
              <w:t>Землекопы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8"/>
              </w:rPr>
              <w:t>Чёрная</w:t>
            </w:r>
          </w:p>
        </w:tc>
        <w:tc>
          <w:tcPr>
            <w:tcW w:type="dxa" w:w="4252"/>
            <w:vAlign w:val="center"/>
          </w:tcPr>
          <w:p>
            <w:r>
              <w:rPr>
                <w:sz w:val="18"/>
              </w:rPr>
              <w:t>Рыть тоннели, обрушать и укреплять позиции</w:t>
            </w:r>
          </w:p>
        </w:tc>
      </w:tr>
    </w:tbl>
    <w:p/>
    <w:p>
      <w:pPr>
        <w:pStyle w:val="Heading2"/>
        <w:keepNext/>
      </w:pPr>
      <w:r>
        <w:t>Линейная пехота</w:t>
      </w:r>
    </w:p>
    <w:p>
      <w:pPr>
        <w:spacing w:after="80"/>
      </w:pPr>
      <w:r>
        <w:rPr>
          <w:b/>
          <w:color w:val="2B5C40"/>
        </w:rPr>
        <w:t xml:space="preserve">Основная задача — </w:t>
      </w:r>
      <w:r>
        <w:t>удерживать фронт и поддерживать соседние группы.</w:t>
      </w:r>
    </w:p>
    <w:p>
      <w:pPr>
        <w:spacing w:after="80"/>
      </w:pPr>
      <w:r>
        <w:rPr>
          <w:b/>
          <w:color w:val="2B5C40"/>
        </w:rPr>
        <w:t xml:space="preserve">Укус жвалами — </w:t>
      </w:r>
      <w:r>
        <w:t>одна ближняя атака; урон зависит от числа живых бойцов.</w:t>
      </w:r>
    </w:p>
    <w:p>
      <w:pPr>
        <w:spacing w:after="80"/>
      </w:pPr>
      <w:r>
        <w:rPr>
          <w:b/>
          <w:color w:val="2B5C40"/>
        </w:rPr>
        <w:t xml:space="preserve">Дисциплина — </w:t>
      </w:r>
      <w:r>
        <w:t>+1 к атаке, если ещё один союзный отряд находится рядом с целью; бонус не складывается от нескольких союзников.</w:t>
      </w:r>
    </w:p>
    <w:p>
      <w:pPr>
        <w:spacing w:after="80"/>
      </w:pPr>
      <w:r>
        <w:rPr>
          <w:b/>
          <w:color w:val="2B5C40"/>
        </w:rPr>
        <w:t xml:space="preserve">Рывок — </w:t>
      </w:r>
      <w:r>
        <w:t>двойное движение вместо атаки.</w:t>
      </w:r>
    </w:p>
    <w:p>
      <w:pPr>
        <w:pStyle w:val="Heading2"/>
        <w:keepNext/>
      </w:pPr>
      <w:r>
        <w:t>Тяжёлые муравьи</w:t>
      </w:r>
    </w:p>
    <w:p>
      <w:pPr>
        <w:spacing w:after="80"/>
      </w:pPr>
      <w:r>
        <w:rPr>
          <w:b/>
          <w:color w:val="2B5C40"/>
        </w:rPr>
        <w:t xml:space="preserve">Основная задача — </w:t>
      </w:r>
      <w:r>
        <w:t>высокая живучесть и давление в тесных проходах.</w:t>
      </w:r>
    </w:p>
    <w:p>
      <w:pPr>
        <w:spacing w:after="80"/>
      </w:pPr>
      <w:r>
        <w:rPr>
          <w:b/>
          <w:color w:val="2B5C40"/>
        </w:rPr>
        <w:t xml:space="preserve">Толстый хитин — </w:t>
      </w:r>
      <w:r>
        <w:t>природная высокая КД, без доспеха.</w:t>
      </w:r>
    </w:p>
    <w:p>
      <w:pPr>
        <w:spacing w:after="80"/>
      </w:pPr>
      <w:r>
        <w:rPr>
          <w:b/>
          <w:color w:val="2B5C40"/>
        </w:rPr>
        <w:t xml:space="preserve">Панцирная стойка — </w:t>
      </w:r>
      <w:r>
        <w:t>повышает защиту до следующего хода ценой действия и невозможности перемещаться/атаковать в ход активации.</w:t>
      </w:r>
    </w:p>
    <w:p>
      <w:pPr>
        <w:spacing w:after="80"/>
      </w:pPr>
      <w:r>
        <w:rPr>
          <w:b/>
          <w:color w:val="2B5C40"/>
        </w:rPr>
        <w:t xml:space="preserve">Прижать — </w:t>
      </w:r>
      <w:r>
        <w:t>после попадания обездвиживает соседнего врага на ограниченное время, но не наносит урон; противник может атаковать.</w:t>
      </w:r>
    </w:p>
    <w:p>
      <w:pPr>
        <w:spacing w:after="80"/>
      </w:pPr>
      <w:r>
        <w:rPr>
          <w:b/>
          <w:color w:val="2B5C40"/>
        </w:rPr>
        <w:t xml:space="preserve">Короткий рывок — </w:t>
      </w:r>
      <w:r>
        <w:t>ограниченный запас на бой; увеличивает дистанцию движения.</w:t>
      </w:r>
    </w:p>
    <w:p>
      <w:pPr>
        <w:pStyle w:val="Heading2"/>
        <w:keepNext/>
      </w:pPr>
      <w:r>
        <w:t>Скауты</w:t>
      </w:r>
    </w:p>
    <w:p>
      <w:pPr>
        <w:spacing w:after="80"/>
      </w:pPr>
      <w:r>
        <w:rPr>
          <w:b/>
          <w:color w:val="2B5C40"/>
        </w:rPr>
        <w:t xml:space="preserve">Основная задача — </w:t>
      </w:r>
      <w:r>
        <w:t>дальняя разведка, сигналы союзникам, манёвры и избегание прямого боя.</w:t>
      </w:r>
    </w:p>
    <w:p>
      <w:pPr>
        <w:spacing w:after="80"/>
      </w:pPr>
      <w:r>
        <w:rPr>
          <w:b/>
          <w:color w:val="2B5C40"/>
        </w:rPr>
        <w:t xml:space="preserve">Лазание — </w:t>
      </w:r>
      <w:r>
        <w:t>можно двигаться по стенам и потолку, но с меньшей скоростью.</w:t>
      </w:r>
    </w:p>
    <w:p>
      <w:pPr>
        <w:spacing w:after="80"/>
      </w:pPr>
      <w:r>
        <w:rPr>
          <w:b/>
          <w:color w:val="2B5C40"/>
        </w:rPr>
        <w:t xml:space="preserve">Дальнее обнаружение — </w:t>
      </w:r>
      <w:r>
        <w:t>замечают угрозы дальше большинства отрядов, если обзор не перекрыт.</w:t>
      </w:r>
    </w:p>
    <w:p>
      <w:pPr>
        <w:spacing w:after="80"/>
      </w:pPr>
      <w:r>
        <w:rPr>
          <w:b/>
          <w:color w:val="2B5C40"/>
        </w:rPr>
        <w:t xml:space="preserve">Сигнал цели — </w:t>
      </w:r>
      <w:r>
        <w:t>следующий союзный удар по помеченному врагу получает бонус к попаданию.</w:t>
      </w:r>
    </w:p>
    <w:p>
      <w:pPr>
        <w:spacing w:after="80"/>
      </w:pPr>
      <w:r>
        <w:rPr>
          <w:b/>
          <w:color w:val="2B5C40"/>
        </w:rPr>
        <w:t xml:space="preserve">Проворство — </w:t>
      </w:r>
      <w:r>
        <w:t>реакция для безопасного отхода при приближении врага; ограничена применениями.</w:t>
      </w:r>
    </w:p>
    <w:p>
      <w:pPr>
        <w:pStyle w:val="Heading2"/>
        <w:keepNext/>
      </w:pPr>
      <w:r>
        <w:t>Кислотные стрелки</w:t>
      </w:r>
    </w:p>
    <w:p>
      <w:pPr>
        <w:spacing w:after="80"/>
      </w:pPr>
      <w:r>
        <w:rPr>
          <w:b/>
          <w:color w:val="2B5C40"/>
        </w:rPr>
        <w:t xml:space="preserve">Основная задача — </w:t>
      </w:r>
      <w:r>
        <w:t>держать дистанцию и перекрывать узкие тоннели.</w:t>
      </w:r>
    </w:p>
    <w:p>
      <w:pPr>
        <w:spacing w:after="80"/>
      </w:pPr>
      <w:r>
        <w:rPr>
          <w:b/>
          <w:color w:val="2B5C40"/>
        </w:rPr>
        <w:t xml:space="preserve">Кислотный залп — </w:t>
      </w:r>
      <w:r>
        <w:t>расходует заряд кислоты; при попадании может накладывать ожог.</w:t>
      </w:r>
    </w:p>
    <w:p>
      <w:pPr>
        <w:spacing w:after="80"/>
      </w:pPr>
      <w:r>
        <w:rPr>
          <w:b/>
          <w:color w:val="2B5C40"/>
        </w:rPr>
        <w:t xml:space="preserve">Кислотный ожог — </w:t>
      </w:r>
      <w:r>
        <w:t>наносит урон в начале хода поражённого врага и даёт помеху на атаки до успешного спасброска или окончания действия.</w:t>
      </w:r>
    </w:p>
    <w:p>
      <w:pPr>
        <w:spacing w:after="80"/>
      </w:pPr>
      <w:r>
        <w:rPr>
          <w:b/>
          <w:color w:val="2B5C40"/>
        </w:rPr>
        <w:t xml:space="preserve">Кислотная завеса — </w:t>
      </w:r>
      <w:r>
        <w:t>квадрат 2×2 клетки, расходует 2 заряда. Вошедшие в область могут увязнуть; прямое попадание может полностью опутать несколько целей. Учёт эффектов ведётся в журнале листа.</w:t>
      </w:r>
    </w:p>
    <w:p>
      <w:pPr>
        <w:spacing w:after="80"/>
      </w:pPr>
      <w:r>
        <w:rPr>
          <w:b/>
          <w:color w:val="2B5C40"/>
        </w:rPr>
        <w:t xml:space="preserve">Полное опутывание — </w:t>
      </w:r>
      <w:r>
        <w:t>скорость 0, цель не атакует, атаки по ней с преимуществом; не более двух ходов цели и до успешного спасброска.</w:t>
      </w:r>
    </w:p>
    <w:p>
      <w:pPr>
        <w:pStyle w:val="Heading2"/>
        <w:keepNext/>
      </w:pPr>
      <w:r>
        <w:t>Полевые санитары</w:t>
      </w:r>
    </w:p>
    <w:p>
      <w:pPr>
        <w:spacing w:after="80"/>
      </w:pPr>
      <w:r>
        <w:rPr>
          <w:b/>
          <w:color w:val="2B5C40"/>
        </w:rPr>
        <w:t xml:space="preserve">Основная задача — </w:t>
      </w:r>
      <w:r>
        <w:t>сохранение живых бойцов и поддержка командного темпа.</w:t>
      </w:r>
    </w:p>
    <w:p>
      <w:pPr>
        <w:spacing w:after="80"/>
      </w:pPr>
      <w:r>
        <w:rPr>
          <w:b/>
          <w:color w:val="2B5C40"/>
        </w:rPr>
        <w:t xml:space="preserve">Полевое лечение — </w:t>
      </w:r>
      <w:r>
        <w:t>расходует лечебный заряд и действие; восстанавливает ОЗ соседнему союзному отряду, но не возвращает погибших. Эффективность зависит от числа выживших санитаров.</w:t>
      </w:r>
    </w:p>
    <w:p>
      <w:pPr>
        <w:spacing w:after="80"/>
      </w:pPr>
      <w:r>
        <w:rPr>
          <w:b/>
          <w:color w:val="2B5C40"/>
        </w:rPr>
        <w:t xml:space="preserve">Очищение — </w:t>
      </w:r>
      <w:r>
        <w:t>снимает химический эффект ценой лечебного заряда; полное опутывание автоматически не снимается.</w:t>
      </w:r>
    </w:p>
    <w:p>
      <w:pPr>
        <w:spacing w:after="80"/>
      </w:pPr>
      <w:r>
        <w:rPr>
          <w:b/>
          <w:color w:val="2B5C40"/>
        </w:rPr>
        <w:t xml:space="preserve">Эвакуация — </w:t>
      </w:r>
      <w:r>
        <w:t>помогает соседнему союзному отряду отступить без атаки санитаров в этот ход.</w:t>
      </w:r>
    </w:p>
    <w:p>
      <w:pPr>
        <w:spacing w:after="80"/>
      </w:pPr>
      <w:r>
        <w:rPr>
          <w:b/>
          <w:color w:val="2B5C40"/>
        </w:rPr>
        <w:t xml:space="preserve">Лечебные заряды — </w:t>
      </w:r>
      <w:r>
        <w:t>4 за бой; лечение и очищение расходуют общий запас.</w:t>
      </w:r>
    </w:p>
    <w:p>
      <w:pPr>
        <w:pStyle w:val="Heading2"/>
        <w:keepNext/>
      </w:pPr>
      <w:r>
        <w:t>Капитан колонии</w:t>
      </w:r>
    </w:p>
    <w:p>
      <w:pPr>
        <w:spacing w:after="80"/>
      </w:pPr>
      <w:r>
        <w:rPr>
          <w:b/>
          <w:color w:val="2B5C40"/>
        </w:rPr>
        <w:t xml:space="preserve">Основная задача — </w:t>
      </w:r>
      <w:r>
        <w:t>координировать союзников и беречь командное ядро.</w:t>
      </w:r>
    </w:p>
    <w:p>
      <w:pPr>
        <w:spacing w:after="80"/>
      </w:pPr>
      <w:r>
        <w:rPr>
          <w:b/>
          <w:color w:val="2B5C40"/>
        </w:rPr>
        <w:t xml:space="preserve">Боевые феромоны — </w:t>
      </w:r>
      <w:r>
        <w:t>2 активации в день, 2 раунда, радиус 6 клеток: +1 к атаке, +1 к урону, +2 к проверкам и спасброскам Ловкости; бонус к инициативе действует при включении до её бросков.</w:t>
      </w:r>
    </w:p>
    <w:p>
      <w:pPr>
        <w:spacing w:after="80"/>
      </w:pPr>
      <w:r>
        <w:rPr>
          <w:b/>
          <w:color w:val="2B5C40"/>
        </w:rPr>
        <w:t xml:space="preserve">Тактический приказ — </w:t>
      </w:r>
      <w:r>
        <w:t>+2 к следующей атаке выбранного союзника в радиусе 6 клеток; без ограничения применений, но требует действия.</w:t>
      </w:r>
    </w:p>
    <w:p>
      <w:pPr>
        <w:spacing w:after="80"/>
      </w:pPr>
      <w:r>
        <w:rPr>
          <w:b/>
          <w:color w:val="2B5C40"/>
        </w:rPr>
        <w:t xml:space="preserve">Личная охрана — </w:t>
      </w:r>
      <w:r>
        <w:t>пока остаётся хотя бы один телохранитель, повышается КД против ближних атак. Охрана гибнет раньше капитана.</w:t>
      </w:r>
    </w:p>
    <w:p>
      <w:pPr>
        <w:pStyle w:val="Heading2"/>
        <w:keepNext/>
      </w:pPr>
      <w:r>
        <w:t>Землекопы</w:t>
      </w:r>
    </w:p>
    <w:p>
      <w:pPr>
        <w:spacing w:after="80"/>
      </w:pPr>
      <w:r>
        <w:rPr>
          <w:b/>
          <w:color w:val="2B5C40"/>
        </w:rPr>
        <w:t xml:space="preserve">Основная задача — </w:t>
      </w:r>
      <w:r>
        <w:t>менять карту и создавать полезные позиции, а не соревноваться в уроне.</w:t>
      </w:r>
    </w:p>
    <w:p>
      <w:pPr>
        <w:spacing w:after="80"/>
      </w:pPr>
      <w:r>
        <w:rPr>
          <w:b/>
          <w:color w:val="2B5C40"/>
        </w:rPr>
        <w:t xml:space="preserve">Подкоп — </w:t>
      </w:r>
      <w:r>
        <w:t>прокладывает тоннель по подходящему грунту после нескольких действий. Камень и укреплённые стены обычным подкопом не пробить.</w:t>
      </w:r>
    </w:p>
    <w:p>
      <w:pPr>
        <w:spacing w:after="80"/>
      </w:pPr>
      <w:r>
        <w:rPr>
          <w:b/>
          <w:color w:val="2B5C40"/>
        </w:rPr>
        <w:t xml:space="preserve">Обвал — </w:t>
      </w:r>
      <w:r>
        <w:t>особая атака по соседней клетке, возможная при пригодном потолке и подтверждении ГМа.</w:t>
      </w:r>
    </w:p>
    <w:p>
      <w:pPr>
        <w:spacing w:after="80"/>
      </w:pPr>
      <w:r>
        <w:rPr>
          <w:b/>
          <w:color w:val="2B5C40"/>
        </w:rPr>
        <w:t xml:space="preserve">Строительство — </w:t>
      </w:r>
      <w:r>
        <w:t>укрытие, укреплённая позиция или баррикада — каждое сооружение строится за одно действие по последнему решению. Нужны свободная подходящая клетка и разрешение ГМа.</w:t>
      </w:r>
    </w:p>
    <w:p>
      <w:pPr>
        <w:spacing w:after="80"/>
      </w:pPr>
      <w:r>
        <w:rPr>
          <w:b/>
          <w:color w:val="2B5C40"/>
        </w:rPr>
        <w:t xml:space="preserve">Усталость — </w:t>
      </w:r>
      <w:r>
        <w:t>каждая готовая постройка даёт +1 усталости и уменьшает скорость на 1 от исходных 6; максимум усталости — 5. Она влияет только на скорость и запрет дальнейшего строительства до отдыха.</w:t>
      </w:r>
    </w:p>
    <w:p>
      <w:pPr>
        <w:pStyle w:val="Heading1"/>
        <w:keepNext/>
      </w:pPr>
      <w:r>
        <w:t>06  Подготовка к ваншоту</w:t>
      </w:r>
    </w:p>
    <w:p>
      <w:pPr>
        <w:pStyle w:val="ListBullet"/>
        <w:spacing w:after="40"/>
      </w:pPr>
      <w:r>
        <w:t>Спроси ГМа, какие отряды доступны на старте и когда разрешена смена специализации.</w:t>
      </w:r>
    </w:p>
    <w:p>
      <w:pPr>
        <w:pStyle w:val="ListBullet"/>
        <w:spacing w:after="40"/>
      </w:pPr>
      <w:r>
        <w:t>Уточни, какие укрытия на карте считаются защитными, и что можно прокапывать.</w:t>
      </w:r>
    </w:p>
    <w:p>
      <w:pPr>
        <w:pStyle w:val="ListBullet"/>
        <w:spacing w:after="40"/>
      </w:pPr>
      <w:r>
        <w:t>Согласуй, как отмечать дистанции и поражённые клетки кислотной завесы.</w:t>
      </w:r>
    </w:p>
    <w:p>
      <w:pPr>
        <w:pStyle w:val="ListBullet"/>
        <w:spacing w:after="40"/>
      </w:pPr>
      <w:r>
        <w:t>После каждого хода отмечай использованные способности, ожоги и другие состояния.</w:t>
      </w:r>
    </w:p>
    <w:p>
      <w:pPr>
        <w:pStyle w:val="ListBullet"/>
        <w:spacing w:after="40"/>
      </w:pPr>
      <w:r>
        <w:t>Для долгого отдыха сначала получи разрешение ГМа. При 0 ОЗ нужен резерв, а не отдых.</w:t>
      </w:r>
    </w:p>
    <w:p>
      <w:pPr>
        <w:pStyle w:val="ListBullet"/>
        <w:spacing w:after="40"/>
      </w:pPr>
      <w:r>
        <w:t>Если возникнет расхождение между памяткой и текущей карточкой отряда, уточни трактовку у ГМа: это рабочая редакция.</w:t>
      </w:r>
    </w:p>
    <w:p>
      <w:r>
        <w:t>Эта книга содержит только сведения для игроков. Мастерские тайны сеттинга «Великий пакт» и материалы других кампаний здесь не публикуются.</w:t>
      </w:r>
    </w:p>
    <w:p>
      <w:r>
        <w:t>Редакция для оперативного использования и последующего совместного согласования. Не заменяет индивидуальный лист специализации.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91" w:right="1247" w:bottom="1020" w:left="1247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ПОЛЕВОЕ РУКОВОДСТВО  ·  ЧЕРНОВИК 0.1     |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ХОЛЭН  /  МУРАВЬИНАЯ РЕВОЛЮЦИЯ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130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0533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3604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E544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63126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pPr>
      <w:spacing w:after="220"/>
    </w:pPr>
    <w:rPr>
      <w:rFonts w:ascii="Aptos" w:hAnsi="Aptos"/>
      <w:color w:val="445B4F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Муравьиная революция — Полевое руководство игрока</dc:title>
  <dc:subject>Игровой пак мира Холэна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