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76BE1F" w14:textId="77777777" w:rsidR="00047127" w:rsidRPr="005F5172" w:rsidRDefault="00047127" w:rsidP="00047127">
      <w:pPr>
        <w:pStyle w:val="Heading1"/>
        <w:jc w:val="center"/>
        <w:rPr>
          <w:sz w:val="32"/>
          <w:szCs w:val="32"/>
        </w:rPr>
      </w:pPr>
      <w:r w:rsidRPr="005F5172">
        <w:rPr>
          <w:rStyle w:val="Strong"/>
          <w:b/>
          <w:bCs/>
          <w:sz w:val="32"/>
          <w:szCs w:val="32"/>
        </w:rPr>
        <w:t>Comprehensive Report on Student Performance Analysis</w:t>
      </w:r>
    </w:p>
    <w:p w14:paraId="1B687046" w14:textId="77777777" w:rsidR="00047127" w:rsidRDefault="00047127" w:rsidP="00047127">
      <w:pPr>
        <w:pStyle w:val="NormalWeb"/>
      </w:pPr>
      <w:r>
        <w:t>This report summarizes an analysis of student performance using the "Student Performance Factors" dataset from Kaggle. The study leverages data analytics and machine learning techniques to uncover key factors influencing academic outcomes and provides actionable insights for educators.</w:t>
      </w:r>
    </w:p>
    <w:p w14:paraId="10A7EC13" w14:textId="77777777" w:rsidR="00047127" w:rsidRDefault="00C66318" w:rsidP="00047127">
      <w:r>
        <w:pict w14:anchorId="5207502F">
          <v:rect id="_x0000_i1025" style="width:0;height:1.5pt" o:hralign="center" o:hrstd="t" o:hr="t" fillcolor="#a0a0a0" stroked="f"/>
        </w:pict>
      </w:r>
    </w:p>
    <w:p w14:paraId="151842B0" w14:textId="77777777" w:rsidR="00047127" w:rsidRPr="005F5172" w:rsidRDefault="00047127" w:rsidP="00047127">
      <w:pPr>
        <w:pStyle w:val="Heading4"/>
        <w:rPr>
          <w:sz w:val="28"/>
          <w:szCs w:val="28"/>
        </w:rPr>
      </w:pPr>
      <w:r w:rsidRPr="005F5172">
        <w:rPr>
          <w:rStyle w:val="Strong"/>
          <w:b/>
          <w:bCs/>
          <w:sz w:val="28"/>
          <w:szCs w:val="28"/>
        </w:rPr>
        <w:t>1. Dataset Description</w:t>
      </w:r>
    </w:p>
    <w:p w14:paraId="5EC30CBD" w14:textId="77777777" w:rsidR="00047127" w:rsidRDefault="00047127" w:rsidP="00047127">
      <w:pPr>
        <w:pStyle w:val="NormalWeb"/>
      </w:pPr>
      <w:r>
        <w:rPr>
          <w:rStyle w:val="Strong"/>
        </w:rPr>
        <w:t>Dataset Link:</w:t>
      </w:r>
      <w:r>
        <w:t xml:space="preserve"> </w:t>
      </w:r>
      <w:hyperlink r:id="rId6" w:history="1">
        <w:r>
          <w:rPr>
            <w:rStyle w:val="Hyperlink"/>
            <w:rFonts w:eastAsiaTheme="majorEastAsia"/>
          </w:rPr>
          <w:t>Student Performance Factors</w:t>
        </w:r>
      </w:hyperlink>
    </w:p>
    <w:p w14:paraId="7BCC8E57" w14:textId="77777777" w:rsidR="00047127" w:rsidRPr="005F5172" w:rsidRDefault="00047127" w:rsidP="00047127">
      <w:pPr>
        <w:pStyle w:val="NormalWeb"/>
      </w:pPr>
      <w:r w:rsidRPr="005F5172">
        <w:t>The dataset includes features that may impact academic performance:</w:t>
      </w:r>
    </w:p>
    <w:p w14:paraId="717D9E15" w14:textId="77777777" w:rsidR="00047127" w:rsidRPr="005F5172" w:rsidRDefault="00047127" w:rsidP="00047127">
      <w:pPr>
        <w:numPr>
          <w:ilvl w:val="0"/>
          <w:numId w:val="18"/>
        </w:numPr>
        <w:spacing w:before="100" w:beforeAutospacing="1" w:after="100" w:afterAutospacing="1" w:line="240" w:lineRule="auto"/>
        <w:rPr>
          <w:sz w:val="24"/>
        </w:rPr>
      </w:pPr>
      <w:r w:rsidRPr="005F5172">
        <w:rPr>
          <w:rStyle w:val="Strong"/>
          <w:sz w:val="24"/>
        </w:rPr>
        <w:t>Study Hours:</w:t>
      </w:r>
      <w:r w:rsidRPr="005F5172">
        <w:rPr>
          <w:sz w:val="24"/>
        </w:rPr>
        <w:t xml:space="preserve"> Hours dedicated to studying.</w:t>
      </w:r>
    </w:p>
    <w:p w14:paraId="7B267CD8" w14:textId="77777777" w:rsidR="00047127" w:rsidRPr="005F5172" w:rsidRDefault="00047127" w:rsidP="00047127">
      <w:pPr>
        <w:numPr>
          <w:ilvl w:val="0"/>
          <w:numId w:val="18"/>
        </w:numPr>
        <w:spacing w:before="100" w:beforeAutospacing="1" w:after="100" w:afterAutospacing="1" w:line="240" w:lineRule="auto"/>
        <w:rPr>
          <w:sz w:val="24"/>
        </w:rPr>
      </w:pPr>
      <w:r w:rsidRPr="005F5172">
        <w:rPr>
          <w:rStyle w:val="Strong"/>
          <w:sz w:val="24"/>
        </w:rPr>
        <w:t>Exam Scores:</w:t>
      </w:r>
      <w:r w:rsidRPr="005F5172">
        <w:rPr>
          <w:sz w:val="24"/>
        </w:rPr>
        <w:t xml:space="preserve"> The target variable representing academic achievement.</w:t>
      </w:r>
    </w:p>
    <w:p w14:paraId="0E9055FF" w14:textId="77777777" w:rsidR="00047127" w:rsidRPr="005F5172" w:rsidRDefault="00047127" w:rsidP="00047127">
      <w:pPr>
        <w:numPr>
          <w:ilvl w:val="0"/>
          <w:numId w:val="18"/>
        </w:numPr>
        <w:spacing w:before="100" w:beforeAutospacing="1" w:after="100" w:afterAutospacing="1" w:line="240" w:lineRule="auto"/>
        <w:rPr>
          <w:sz w:val="24"/>
        </w:rPr>
      </w:pPr>
      <w:r w:rsidRPr="005F5172">
        <w:rPr>
          <w:rStyle w:val="Strong"/>
          <w:sz w:val="24"/>
        </w:rPr>
        <w:t>Attendance:</w:t>
      </w:r>
      <w:r w:rsidRPr="005F5172">
        <w:rPr>
          <w:sz w:val="24"/>
        </w:rPr>
        <w:t xml:space="preserve"> A measure of class participation.</w:t>
      </w:r>
    </w:p>
    <w:p w14:paraId="523FBDED" w14:textId="77777777" w:rsidR="00047127" w:rsidRPr="005F5172" w:rsidRDefault="00047127" w:rsidP="00047127">
      <w:pPr>
        <w:numPr>
          <w:ilvl w:val="0"/>
          <w:numId w:val="18"/>
        </w:numPr>
        <w:spacing w:before="100" w:beforeAutospacing="1" w:after="100" w:afterAutospacing="1" w:line="240" w:lineRule="auto"/>
        <w:rPr>
          <w:sz w:val="24"/>
        </w:rPr>
      </w:pPr>
      <w:r w:rsidRPr="005F5172">
        <w:rPr>
          <w:rStyle w:val="Strong"/>
          <w:sz w:val="24"/>
        </w:rPr>
        <w:t>Sleep Hours:</w:t>
      </w:r>
      <w:r w:rsidRPr="005F5172">
        <w:rPr>
          <w:sz w:val="24"/>
        </w:rPr>
        <w:t xml:space="preserve"> Time spent resting.</w:t>
      </w:r>
    </w:p>
    <w:p w14:paraId="7265FFF7" w14:textId="77777777" w:rsidR="00047127" w:rsidRPr="005F5172" w:rsidRDefault="00047127" w:rsidP="00047127">
      <w:pPr>
        <w:numPr>
          <w:ilvl w:val="0"/>
          <w:numId w:val="18"/>
        </w:numPr>
        <w:spacing w:before="100" w:beforeAutospacing="1" w:after="100" w:afterAutospacing="1" w:line="240" w:lineRule="auto"/>
        <w:rPr>
          <w:sz w:val="24"/>
        </w:rPr>
      </w:pPr>
      <w:r w:rsidRPr="005F5172">
        <w:rPr>
          <w:rStyle w:val="Strong"/>
          <w:sz w:val="24"/>
        </w:rPr>
        <w:t>Previous Scores:</w:t>
      </w:r>
      <w:r w:rsidRPr="005F5172">
        <w:rPr>
          <w:sz w:val="24"/>
        </w:rPr>
        <w:t xml:space="preserve"> Prior academic performance records.</w:t>
      </w:r>
    </w:p>
    <w:p w14:paraId="4E19A2E3" w14:textId="77777777" w:rsidR="00047127" w:rsidRPr="005F5172" w:rsidRDefault="00047127" w:rsidP="00047127">
      <w:pPr>
        <w:numPr>
          <w:ilvl w:val="0"/>
          <w:numId w:val="18"/>
        </w:numPr>
        <w:spacing w:before="100" w:beforeAutospacing="1" w:after="100" w:afterAutospacing="1" w:line="240" w:lineRule="auto"/>
        <w:rPr>
          <w:sz w:val="24"/>
        </w:rPr>
      </w:pPr>
      <w:r w:rsidRPr="005F5172">
        <w:rPr>
          <w:rStyle w:val="Strong"/>
          <w:sz w:val="24"/>
        </w:rPr>
        <w:t>Parental Education:</w:t>
      </w:r>
      <w:r w:rsidRPr="005F5172">
        <w:rPr>
          <w:sz w:val="24"/>
        </w:rPr>
        <w:t xml:space="preserve"> Categorical data on parents' educational background.</w:t>
      </w:r>
    </w:p>
    <w:p w14:paraId="488AB78E" w14:textId="77777777" w:rsidR="00047127" w:rsidRDefault="00C66318" w:rsidP="00047127">
      <w:pPr>
        <w:spacing w:after="0"/>
      </w:pPr>
      <w:r>
        <w:pict w14:anchorId="7D9BE998">
          <v:rect id="_x0000_i1026" style="width:0;height:1.5pt" o:hralign="center" o:hrstd="t" o:hr="t" fillcolor="#a0a0a0" stroked="f"/>
        </w:pict>
      </w:r>
    </w:p>
    <w:p w14:paraId="0CB09B4E" w14:textId="77777777" w:rsidR="00047127" w:rsidRPr="005F5172" w:rsidRDefault="00047127" w:rsidP="00047127">
      <w:pPr>
        <w:pStyle w:val="Heading4"/>
        <w:rPr>
          <w:sz w:val="28"/>
        </w:rPr>
      </w:pPr>
      <w:r w:rsidRPr="005F5172">
        <w:rPr>
          <w:rStyle w:val="Strong"/>
          <w:b/>
          <w:bCs/>
          <w:sz w:val="28"/>
        </w:rPr>
        <w:t>2. Tools and Libraries</w:t>
      </w:r>
    </w:p>
    <w:p w14:paraId="6E42B535" w14:textId="77777777" w:rsidR="00047127" w:rsidRPr="005F5172" w:rsidRDefault="00047127" w:rsidP="00047127">
      <w:pPr>
        <w:pStyle w:val="NormalWeb"/>
      </w:pPr>
      <w:r w:rsidRPr="005F5172">
        <w:t>The following libraries and tools were utilized:</w:t>
      </w:r>
    </w:p>
    <w:p w14:paraId="102EA319" w14:textId="77777777" w:rsidR="00047127" w:rsidRPr="005F5172" w:rsidRDefault="00047127" w:rsidP="00047127">
      <w:pPr>
        <w:numPr>
          <w:ilvl w:val="0"/>
          <w:numId w:val="19"/>
        </w:numPr>
        <w:spacing w:before="100" w:beforeAutospacing="1" w:after="100" w:afterAutospacing="1" w:line="240" w:lineRule="auto"/>
        <w:rPr>
          <w:sz w:val="24"/>
        </w:rPr>
      </w:pPr>
      <w:r w:rsidRPr="005F5172">
        <w:rPr>
          <w:rStyle w:val="Strong"/>
          <w:sz w:val="24"/>
        </w:rPr>
        <w:t>Data Manipulation &amp; Analysis:</w:t>
      </w:r>
      <w:r w:rsidRPr="005F5172">
        <w:rPr>
          <w:sz w:val="24"/>
        </w:rPr>
        <w:t xml:space="preserve"> NumPy, pandas</w:t>
      </w:r>
    </w:p>
    <w:p w14:paraId="6833BED6" w14:textId="77777777" w:rsidR="00047127" w:rsidRPr="005F5172" w:rsidRDefault="00047127" w:rsidP="00047127">
      <w:pPr>
        <w:numPr>
          <w:ilvl w:val="0"/>
          <w:numId w:val="19"/>
        </w:numPr>
        <w:spacing w:before="100" w:beforeAutospacing="1" w:after="100" w:afterAutospacing="1" w:line="240" w:lineRule="auto"/>
        <w:rPr>
          <w:sz w:val="24"/>
        </w:rPr>
      </w:pPr>
      <w:r w:rsidRPr="005F5172">
        <w:rPr>
          <w:rStyle w:val="Strong"/>
          <w:sz w:val="24"/>
        </w:rPr>
        <w:t>Data Visualization:</w:t>
      </w:r>
      <w:r w:rsidRPr="005F5172">
        <w:rPr>
          <w:sz w:val="24"/>
        </w:rPr>
        <w:t xml:space="preserve"> Matplotlib</w:t>
      </w:r>
    </w:p>
    <w:p w14:paraId="242CFFE5" w14:textId="77777777" w:rsidR="00047127" w:rsidRPr="005F5172" w:rsidRDefault="00047127" w:rsidP="00047127">
      <w:pPr>
        <w:numPr>
          <w:ilvl w:val="0"/>
          <w:numId w:val="19"/>
        </w:numPr>
        <w:spacing w:before="100" w:beforeAutospacing="1" w:after="100" w:afterAutospacing="1" w:line="240" w:lineRule="auto"/>
        <w:rPr>
          <w:sz w:val="24"/>
        </w:rPr>
      </w:pPr>
      <w:r w:rsidRPr="005F5172">
        <w:rPr>
          <w:rStyle w:val="Strong"/>
          <w:sz w:val="24"/>
        </w:rPr>
        <w:t>Machine Learning:</w:t>
      </w:r>
      <w:r w:rsidRPr="005F5172">
        <w:rPr>
          <w:sz w:val="24"/>
        </w:rPr>
        <w:t xml:space="preserve"> Scikit-learn, </w:t>
      </w:r>
      <w:proofErr w:type="spellStart"/>
      <w:r w:rsidRPr="005F5172">
        <w:rPr>
          <w:sz w:val="24"/>
        </w:rPr>
        <w:t>XGBoost</w:t>
      </w:r>
      <w:proofErr w:type="spellEnd"/>
    </w:p>
    <w:p w14:paraId="6D61BA19" w14:textId="77777777" w:rsidR="00047127" w:rsidRDefault="00C66318" w:rsidP="00047127">
      <w:pPr>
        <w:spacing w:after="0"/>
      </w:pPr>
      <w:r>
        <w:pict w14:anchorId="615D7A35">
          <v:rect id="_x0000_i1027" style="width:0;height:1.5pt" o:hralign="center" o:hrstd="t" o:hr="t" fillcolor="#a0a0a0" stroked="f"/>
        </w:pict>
      </w:r>
    </w:p>
    <w:p w14:paraId="592D3CFA" w14:textId="77777777" w:rsidR="00047127" w:rsidRPr="005F5172" w:rsidRDefault="00047127" w:rsidP="00047127">
      <w:pPr>
        <w:pStyle w:val="Heading4"/>
        <w:rPr>
          <w:sz w:val="28"/>
        </w:rPr>
      </w:pPr>
      <w:r w:rsidRPr="005F5172">
        <w:rPr>
          <w:rStyle w:val="Strong"/>
          <w:b/>
          <w:bCs/>
          <w:sz w:val="28"/>
        </w:rPr>
        <w:t>3. Initial Analysis and Visualizations</w:t>
      </w:r>
    </w:p>
    <w:p w14:paraId="3789323D" w14:textId="77777777" w:rsidR="00047127" w:rsidRDefault="00047127" w:rsidP="00047127">
      <w:pPr>
        <w:pStyle w:val="NormalWeb"/>
      </w:pPr>
      <w:r>
        <w:rPr>
          <w:rStyle w:val="Strong"/>
        </w:rPr>
        <w:t>Exploration Findings:</w:t>
      </w:r>
    </w:p>
    <w:p w14:paraId="25592BD3" w14:textId="77777777" w:rsidR="00047127" w:rsidRPr="005F5172" w:rsidRDefault="00047127" w:rsidP="00047127">
      <w:pPr>
        <w:numPr>
          <w:ilvl w:val="0"/>
          <w:numId w:val="20"/>
        </w:numPr>
        <w:spacing w:before="100" w:beforeAutospacing="1" w:after="100" w:afterAutospacing="1" w:line="240" w:lineRule="auto"/>
        <w:rPr>
          <w:sz w:val="24"/>
        </w:rPr>
      </w:pPr>
      <w:r w:rsidRPr="005F5172">
        <w:rPr>
          <w:rStyle w:val="Strong"/>
          <w:sz w:val="24"/>
        </w:rPr>
        <w:t>Missing Values:</w:t>
      </w:r>
      <w:r w:rsidRPr="005F5172">
        <w:rPr>
          <w:sz w:val="24"/>
        </w:rPr>
        <w:t xml:space="preserve"> Checked and resolved through appropriate imputation techniques.</w:t>
      </w:r>
    </w:p>
    <w:p w14:paraId="68F2F313" w14:textId="77777777" w:rsidR="00047127" w:rsidRPr="005F5172" w:rsidRDefault="00047127" w:rsidP="00047127">
      <w:pPr>
        <w:numPr>
          <w:ilvl w:val="0"/>
          <w:numId w:val="20"/>
        </w:numPr>
        <w:spacing w:before="100" w:beforeAutospacing="1" w:after="100" w:afterAutospacing="1" w:line="240" w:lineRule="auto"/>
        <w:rPr>
          <w:sz w:val="24"/>
        </w:rPr>
      </w:pPr>
      <w:r w:rsidRPr="005F5172">
        <w:rPr>
          <w:rStyle w:val="Strong"/>
          <w:sz w:val="24"/>
        </w:rPr>
        <w:t>Exam Score Distribution:</w:t>
      </w:r>
      <w:r w:rsidRPr="005F5172">
        <w:rPr>
          <w:sz w:val="24"/>
        </w:rPr>
        <w:t xml:space="preserve"> Box plots highlighted the distribution and potential outliers.</w:t>
      </w:r>
    </w:p>
    <w:p w14:paraId="4B640D4C" w14:textId="77777777" w:rsidR="00047127" w:rsidRPr="005F5172" w:rsidRDefault="00047127" w:rsidP="00047127">
      <w:pPr>
        <w:numPr>
          <w:ilvl w:val="0"/>
          <w:numId w:val="20"/>
        </w:numPr>
        <w:spacing w:before="100" w:beforeAutospacing="1" w:after="100" w:afterAutospacing="1" w:line="240" w:lineRule="auto"/>
        <w:rPr>
          <w:sz w:val="24"/>
        </w:rPr>
      </w:pPr>
      <w:r w:rsidRPr="005F5172">
        <w:rPr>
          <w:rStyle w:val="Strong"/>
          <w:sz w:val="24"/>
        </w:rPr>
        <w:t>Study Hours vs. Performance:</w:t>
      </w:r>
      <w:r w:rsidRPr="005F5172">
        <w:rPr>
          <w:sz w:val="24"/>
        </w:rPr>
        <w:t xml:space="preserve"> Bar charts revealed a positive correlation between study hours and exam scores.</w:t>
      </w:r>
    </w:p>
    <w:p w14:paraId="585EFDF1" w14:textId="77777777" w:rsidR="00047127" w:rsidRDefault="00C66318" w:rsidP="00047127">
      <w:pPr>
        <w:spacing w:after="0"/>
      </w:pPr>
      <w:r>
        <w:pict w14:anchorId="5A26252F">
          <v:rect id="_x0000_i1028" style="width:0;height:1.5pt" o:hralign="center" o:hrstd="t" o:hr="t" fillcolor="#a0a0a0" stroked="f"/>
        </w:pict>
      </w:r>
    </w:p>
    <w:p w14:paraId="4F40DE84" w14:textId="77777777" w:rsidR="00047127" w:rsidRPr="005F5172" w:rsidRDefault="00047127" w:rsidP="00047127">
      <w:pPr>
        <w:pStyle w:val="Heading4"/>
        <w:rPr>
          <w:sz w:val="28"/>
        </w:rPr>
      </w:pPr>
      <w:r w:rsidRPr="005F5172">
        <w:rPr>
          <w:rStyle w:val="Strong"/>
          <w:b/>
          <w:bCs/>
          <w:sz w:val="28"/>
        </w:rPr>
        <w:t>4. Data Preprocessing</w:t>
      </w:r>
    </w:p>
    <w:p w14:paraId="06A5513D" w14:textId="77777777" w:rsidR="00047127" w:rsidRPr="005F5172" w:rsidRDefault="00047127" w:rsidP="00047127">
      <w:pPr>
        <w:pStyle w:val="NormalWeb"/>
      </w:pPr>
      <w:r w:rsidRPr="005F5172">
        <w:t>Key steps in data preparation:</w:t>
      </w:r>
    </w:p>
    <w:p w14:paraId="0F2A3820" w14:textId="77777777" w:rsidR="00047127" w:rsidRPr="005F5172" w:rsidRDefault="00047127" w:rsidP="00047127">
      <w:pPr>
        <w:numPr>
          <w:ilvl w:val="0"/>
          <w:numId w:val="21"/>
        </w:numPr>
        <w:spacing w:before="100" w:beforeAutospacing="1" w:after="100" w:afterAutospacing="1" w:line="240" w:lineRule="auto"/>
        <w:rPr>
          <w:sz w:val="24"/>
        </w:rPr>
      </w:pPr>
      <w:r w:rsidRPr="005F5172">
        <w:rPr>
          <w:rStyle w:val="Strong"/>
          <w:sz w:val="24"/>
        </w:rPr>
        <w:t>Data Binning:</w:t>
      </w:r>
      <w:r w:rsidRPr="005F5172">
        <w:rPr>
          <w:sz w:val="24"/>
        </w:rPr>
        <w:t xml:space="preserve"> Continuous variables like study hours and attendance were binned into categories to simplify analysis.</w:t>
      </w:r>
    </w:p>
    <w:p w14:paraId="61B7E87B" w14:textId="77777777" w:rsidR="00047127" w:rsidRPr="005F5172" w:rsidRDefault="00047127" w:rsidP="00047127">
      <w:pPr>
        <w:numPr>
          <w:ilvl w:val="0"/>
          <w:numId w:val="21"/>
        </w:numPr>
        <w:spacing w:before="100" w:beforeAutospacing="1" w:after="100" w:afterAutospacing="1" w:line="240" w:lineRule="auto"/>
        <w:rPr>
          <w:sz w:val="24"/>
        </w:rPr>
      </w:pPr>
      <w:r w:rsidRPr="005F5172">
        <w:rPr>
          <w:rStyle w:val="Strong"/>
          <w:sz w:val="24"/>
        </w:rPr>
        <w:t>One-Hot Encoding:</w:t>
      </w:r>
      <w:r w:rsidRPr="005F5172">
        <w:rPr>
          <w:sz w:val="24"/>
        </w:rPr>
        <w:t xml:space="preserve"> Categorical features, such as parental education, were converted into numerical representations.</w:t>
      </w:r>
    </w:p>
    <w:p w14:paraId="675EB41D" w14:textId="77777777" w:rsidR="00047127" w:rsidRPr="005F5172" w:rsidRDefault="00047127" w:rsidP="00047127">
      <w:pPr>
        <w:numPr>
          <w:ilvl w:val="0"/>
          <w:numId w:val="21"/>
        </w:numPr>
        <w:spacing w:before="100" w:beforeAutospacing="1" w:after="100" w:afterAutospacing="1" w:line="240" w:lineRule="auto"/>
        <w:rPr>
          <w:sz w:val="24"/>
        </w:rPr>
      </w:pPr>
      <w:r w:rsidRPr="005F5172">
        <w:rPr>
          <w:rStyle w:val="Strong"/>
          <w:sz w:val="24"/>
        </w:rPr>
        <w:t>Feature Engineering:</w:t>
      </w:r>
      <w:r w:rsidRPr="005F5172">
        <w:rPr>
          <w:sz w:val="24"/>
        </w:rPr>
        <w:t xml:space="preserve"> Missing values were imputed, and the dataset was split into features and target variables.</w:t>
      </w:r>
    </w:p>
    <w:p w14:paraId="373098EC" w14:textId="77777777" w:rsidR="00047127" w:rsidRDefault="00C66318" w:rsidP="00047127">
      <w:pPr>
        <w:spacing w:after="0"/>
      </w:pPr>
      <w:r>
        <w:pict w14:anchorId="046D656D">
          <v:rect id="_x0000_i1029" style="width:0;height:1.5pt" o:hralign="center" o:hrstd="t" o:hr="t" fillcolor="#a0a0a0" stroked="f"/>
        </w:pict>
      </w:r>
    </w:p>
    <w:p w14:paraId="5E676E26" w14:textId="77777777" w:rsidR="00047127" w:rsidRPr="005F5172" w:rsidRDefault="00047127" w:rsidP="00047127">
      <w:pPr>
        <w:pStyle w:val="Heading4"/>
        <w:rPr>
          <w:sz w:val="28"/>
        </w:rPr>
      </w:pPr>
      <w:r w:rsidRPr="005F5172">
        <w:rPr>
          <w:rStyle w:val="Strong"/>
          <w:b/>
          <w:bCs/>
          <w:sz w:val="28"/>
        </w:rPr>
        <w:t>5. Machine Learning Model</w:t>
      </w:r>
    </w:p>
    <w:p w14:paraId="40F98E88" w14:textId="77777777" w:rsidR="00047127" w:rsidRDefault="00047127" w:rsidP="00047127">
      <w:pPr>
        <w:pStyle w:val="NormalWeb"/>
      </w:pPr>
      <w:r>
        <w:rPr>
          <w:rStyle w:val="Strong"/>
        </w:rPr>
        <w:t>Model Chosen:</w:t>
      </w:r>
      <w:r>
        <w:t xml:space="preserve"> </w:t>
      </w:r>
      <w:proofErr w:type="spellStart"/>
      <w:r>
        <w:t>XGBoost</w:t>
      </w:r>
      <w:proofErr w:type="spellEnd"/>
      <w:r>
        <w:t xml:space="preserve"> Regressor</w:t>
      </w:r>
      <w:r>
        <w:br/>
      </w:r>
      <w:proofErr w:type="spellStart"/>
      <w:r>
        <w:t>XGBoost</w:t>
      </w:r>
      <w:proofErr w:type="spellEnd"/>
      <w:r>
        <w:t xml:space="preserve"> was selected for its robustness in handling complex relationships.</w:t>
      </w:r>
    </w:p>
    <w:p w14:paraId="40DDD25F" w14:textId="77777777" w:rsidR="00047127" w:rsidRDefault="00047127" w:rsidP="00047127">
      <w:pPr>
        <w:pStyle w:val="NormalWeb"/>
      </w:pPr>
      <w:r>
        <w:rPr>
          <w:rStyle w:val="Strong"/>
        </w:rPr>
        <w:t>Model Training:</w:t>
      </w:r>
      <w:r>
        <w:br/>
        <w:t>The cleaned dataset was used to train the model, optimizing predictions for exam scores.</w:t>
      </w:r>
    </w:p>
    <w:p w14:paraId="18DC4D9F" w14:textId="77777777" w:rsidR="00047127" w:rsidRDefault="00047127" w:rsidP="00047127">
      <w:pPr>
        <w:pStyle w:val="NormalWeb"/>
      </w:pPr>
      <w:r>
        <w:rPr>
          <w:rStyle w:val="Strong"/>
        </w:rPr>
        <w:t>Hyperparameter Tuning:</w:t>
      </w:r>
      <w:r>
        <w:br/>
        <w:t>Bayesian optimization was employed to fine-tune the model for improved performance.</w:t>
      </w:r>
    </w:p>
    <w:p w14:paraId="569A8EB3" w14:textId="77777777" w:rsidR="00047127" w:rsidRDefault="00047127" w:rsidP="00047127">
      <w:pPr>
        <w:pStyle w:val="NormalWeb"/>
      </w:pPr>
      <w:r>
        <w:rPr>
          <w:rStyle w:val="Strong"/>
        </w:rPr>
        <w:t>Model Evaluation:</w:t>
      </w:r>
      <w:r>
        <w:br/>
        <w:t>Performance metrics included Mean Squared Error (MSE) and R-squared (R²).</w:t>
      </w:r>
    </w:p>
    <w:p w14:paraId="02613CE0" w14:textId="77777777" w:rsidR="00047127" w:rsidRDefault="00C66318" w:rsidP="00047127">
      <w:r>
        <w:pict w14:anchorId="73D8C8E8">
          <v:rect id="_x0000_i1030" style="width:0;height:1.5pt" o:hralign="center" o:hrstd="t" o:hr="t" fillcolor="#a0a0a0" stroked="f"/>
        </w:pict>
      </w:r>
    </w:p>
    <w:p w14:paraId="67691AAA" w14:textId="77777777" w:rsidR="00047127" w:rsidRPr="005F5172" w:rsidRDefault="00047127" w:rsidP="00047127">
      <w:pPr>
        <w:pStyle w:val="Heading4"/>
        <w:rPr>
          <w:sz w:val="28"/>
        </w:rPr>
      </w:pPr>
      <w:r w:rsidRPr="005F5172">
        <w:rPr>
          <w:rStyle w:val="Strong"/>
          <w:b/>
          <w:bCs/>
          <w:sz w:val="28"/>
        </w:rPr>
        <w:t>6. Key Findings</w:t>
      </w:r>
    </w:p>
    <w:p w14:paraId="4630DBEE" w14:textId="77777777" w:rsidR="00047127" w:rsidRPr="005F5172" w:rsidRDefault="00047127" w:rsidP="00047127">
      <w:pPr>
        <w:pStyle w:val="NormalWeb"/>
        <w:numPr>
          <w:ilvl w:val="0"/>
          <w:numId w:val="22"/>
        </w:numPr>
      </w:pPr>
      <w:r w:rsidRPr="005F5172">
        <w:rPr>
          <w:rStyle w:val="Strong"/>
        </w:rPr>
        <w:t>Significant Variables:</w:t>
      </w:r>
    </w:p>
    <w:p w14:paraId="5B7200B7" w14:textId="77777777" w:rsidR="00047127" w:rsidRPr="005F5172" w:rsidRDefault="00047127" w:rsidP="00047127">
      <w:pPr>
        <w:numPr>
          <w:ilvl w:val="1"/>
          <w:numId w:val="22"/>
        </w:numPr>
        <w:spacing w:before="100" w:beforeAutospacing="1" w:after="100" w:afterAutospacing="1" w:line="240" w:lineRule="auto"/>
        <w:rPr>
          <w:sz w:val="24"/>
        </w:rPr>
      </w:pPr>
      <w:r w:rsidRPr="005F5172">
        <w:rPr>
          <w:sz w:val="24"/>
        </w:rPr>
        <w:t>Study hours, attendance, and previous scores were the most influential predictors of exam scores.</w:t>
      </w:r>
    </w:p>
    <w:p w14:paraId="3F9262B8" w14:textId="77777777" w:rsidR="00047127" w:rsidRPr="005F5172" w:rsidRDefault="00047127" w:rsidP="00047127">
      <w:pPr>
        <w:pStyle w:val="NormalWeb"/>
        <w:numPr>
          <w:ilvl w:val="0"/>
          <w:numId w:val="22"/>
        </w:numPr>
      </w:pPr>
      <w:r w:rsidRPr="005F5172">
        <w:rPr>
          <w:rStyle w:val="Strong"/>
        </w:rPr>
        <w:t>Visualization Insights:</w:t>
      </w:r>
    </w:p>
    <w:p w14:paraId="6DE1F872" w14:textId="77777777" w:rsidR="00047127" w:rsidRPr="005F5172" w:rsidRDefault="00047127" w:rsidP="00047127">
      <w:pPr>
        <w:numPr>
          <w:ilvl w:val="1"/>
          <w:numId w:val="22"/>
        </w:numPr>
        <w:spacing w:before="100" w:beforeAutospacing="1" w:after="100" w:afterAutospacing="1" w:line="240" w:lineRule="auto"/>
        <w:rPr>
          <w:sz w:val="24"/>
        </w:rPr>
      </w:pPr>
      <w:r w:rsidRPr="005F5172">
        <w:rPr>
          <w:sz w:val="24"/>
        </w:rPr>
        <w:t>Students with higher study hours and better attendance consistently achieved better academic performance.</w:t>
      </w:r>
    </w:p>
    <w:p w14:paraId="110511D2" w14:textId="77777777" w:rsidR="00047127" w:rsidRPr="005F5172" w:rsidRDefault="00047127" w:rsidP="00047127">
      <w:pPr>
        <w:pStyle w:val="NormalWeb"/>
        <w:numPr>
          <w:ilvl w:val="0"/>
          <w:numId w:val="22"/>
        </w:numPr>
      </w:pPr>
      <w:r w:rsidRPr="005F5172">
        <w:rPr>
          <w:rStyle w:val="Strong"/>
        </w:rPr>
        <w:t>Model Insights:</w:t>
      </w:r>
    </w:p>
    <w:p w14:paraId="0A89680E" w14:textId="77777777" w:rsidR="00047127" w:rsidRPr="005F5172" w:rsidRDefault="00047127" w:rsidP="00047127">
      <w:pPr>
        <w:numPr>
          <w:ilvl w:val="1"/>
          <w:numId w:val="22"/>
        </w:numPr>
        <w:spacing w:before="100" w:beforeAutospacing="1" w:after="100" w:afterAutospacing="1" w:line="240" w:lineRule="auto"/>
        <w:rPr>
          <w:sz w:val="24"/>
        </w:rPr>
      </w:pPr>
      <w:r w:rsidRPr="005F5172">
        <w:rPr>
          <w:sz w:val="24"/>
        </w:rPr>
        <w:t xml:space="preserve">The </w:t>
      </w:r>
      <w:proofErr w:type="spellStart"/>
      <w:r w:rsidRPr="005F5172">
        <w:rPr>
          <w:sz w:val="24"/>
        </w:rPr>
        <w:t>XGBoost</w:t>
      </w:r>
      <w:proofErr w:type="spellEnd"/>
      <w:r w:rsidRPr="005F5172">
        <w:rPr>
          <w:sz w:val="24"/>
        </w:rPr>
        <w:t xml:space="preserve"> model demonstrated strong predictive capabilities, confirming the importance of study habits and attendance.</w:t>
      </w:r>
    </w:p>
    <w:p w14:paraId="1FD841FE" w14:textId="0E7CC7D1" w:rsidR="00047127" w:rsidRPr="00473A2A" w:rsidRDefault="00C66318" w:rsidP="00473A2A">
      <w:pPr>
        <w:spacing w:after="0"/>
      </w:pPr>
      <w:r>
        <w:pict w14:anchorId="4A019325">
          <v:rect id="_x0000_i1032" style="width:0;height:1.5pt" o:hralign="center" o:hrstd="t" o:hr="t" fillcolor="#a0a0a0" stroked="f"/>
        </w:pict>
      </w:r>
    </w:p>
    <w:p w14:paraId="448FE36D" w14:textId="79EC5A66" w:rsidR="008C7675" w:rsidRPr="005F5172" w:rsidRDefault="00473A2A" w:rsidP="008C7675">
      <w:pPr>
        <w:pStyle w:val="Heading3"/>
        <w:rPr>
          <w:rStyle w:val="Strong"/>
          <w:i/>
          <w:iCs/>
          <w:sz w:val="28"/>
        </w:rPr>
      </w:pPr>
      <w:r>
        <w:rPr>
          <w:rStyle w:val="Strong"/>
          <w:b/>
          <w:bCs/>
          <w:i/>
          <w:iCs/>
          <w:sz w:val="28"/>
        </w:rPr>
        <w:t>7</w:t>
      </w:r>
      <w:r w:rsidR="008C7675" w:rsidRPr="005F5172">
        <w:rPr>
          <w:rStyle w:val="Strong"/>
          <w:b/>
          <w:bCs/>
          <w:i/>
          <w:iCs/>
          <w:sz w:val="28"/>
        </w:rPr>
        <w:t xml:space="preserve">. </w:t>
      </w:r>
      <w:bookmarkStart w:id="0" w:name="_Hlk183861865"/>
      <w:r w:rsidR="008C7675" w:rsidRPr="005F5172">
        <w:rPr>
          <w:rStyle w:val="Strong"/>
          <w:b/>
          <w:bCs/>
          <w:i/>
          <w:iCs/>
          <w:sz w:val="28"/>
        </w:rPr>
        <w:t xml:space="preserve">Recommendations </w:t>
      </w:r>
      <w:bookmarkEnd w:id="0"/>
      <w:r w:rsidR="008C7675" w:rsidRPr="005F5172">
        <w:rPr>
          <w:rStyle w:val="Strong"/>
          <w:b/>
          <w:bCs/>
          <w:i/>
          <w:iCs/>
          <w:sz w:val="28"/>
        </w:rPr>
        <w:t>for Future Research</w:t>
      </w:r>
    </w:p>
    <w:p w14:paraId="5F14ACCE" w14:textId="77777777" w:rsidR="008C7675" w:rsidRDefault="008C7675" w:rsidP="008C7675">
      <w:pPr>
        <w:pStyle w:val="NormalWeb"/>
      </w:pPr>
      <w:r>
        <w:t>To enhance the understanding of factors influencing academic performance and build upon this analysis, the following recommendations are proposed:</w:t>
      </w:r>
    </w:p>
    <w:p w14:paraId="37363D5E" w14:textId="77777777" w:rsidR="008C7675" w:rsidRDefault="008C7675" w:rsidP="008C7675">
      <w:pPr>
        <w:pStyle w:val="NormalWeb"/>
        <w:numPr>
          <w:ilvl w:val="0"/>
          <w:numId w:val="24"/>
        </w:numPr>
      </w:pPr>
      <w:r>
        <w:rPr>
          <w:rStyle w:val="Strong"/>
        </w:rPr>
        <w:t>Incorporate Longitudinal Data</w:t>
      </w:r>
    </w:p>
    <w:p w14:paraId="36DD1385" w14:textId="77777777" w:rsidR="008C7675" w:rsidRDefault="008C7675" w:rsidP="008C7675">
      <w:pPr>
        <w:numPr>
          <w:ilvl w:val="1"/>
          <w:numId w:val="24"/>
        </w:numPr>
        <w:spacing w:before="100" w:beforeAutospacing="1" w:after="100" w:afterAutospacing="1" w:line="240" w:lineRule="auto"/>
      </w:pPr>
      <w:r>
        <w:t>Collect and analyze student performance data over multiple semesters or years.</w:t>
      </w:r>
    </w:p>
    <w:p w14:paraId="5A429D06" w14:textId="77777777" w:rsidR="008C7675" w:rsidRDefault="008C7675" w:rsidP="008C7675">
      <w:pPr>
        <w:numPr>
          <w:ilvl w:val="1"/>
          <w:numId w:val="24"/>
        </w:numPr>
        <w:spacing w:before="100" w:beforeAutospacing="1" w:after="100" w:afterAutospacing="1" w:line="240" w:lineRule="auto"/>
      </w:pPr>
      <w:r>
        <w:t>This approach will help identify trends, patterns, and causal relationships in academic outcomes over time, providing a dynamic perspective on how key factors evolve and influence performance.</w:t>
      </w:r>
    </w:p>
    <w:p w14:paraId="488EC280" w14:textId="6BB005EF" w:rsidR="008C7675" w:rsidRDefault="008C7675" w:rsidP="008C7675">
      <w:pPr>
        <w:pStyle w:val="NormalWeb"/>
        <w:numPr>
          <w:ilvl w:val="0"/>
          <w:numId w:val="24"/>
        </w:numPr>
      </w:pPr>
      <w:r>
        <w:rPr>
          <w:rStyle w:val="Strong"/>
        </w:rPr>
        <w:t>Analy</w:t>
      </w:r>
      <w:r w:rsidR="003D771E">
        <w:rPr>
          <w:rStyle w:val="Strong"/>
        </w:rPr>
        <w:t>s</w:t>
      </w:r>
      <w:r>
        <w:rPr>
          <w:rStyle w:val="Strong"/>
        </w:rPr>
        <w:t>e Psychological and Social Factors</w:t>
      </w:r>
    </w:p>
    <w:p w14:paraId="27C881BE" w14:textId="4D9C7205" w:rsidR="008C7675" w:rsidRDefault="008C7675" w:rsidP="008C7675">
      <w:pPr>
        <w:numPr>
          <w:ilvl w:val="1"/>
          <w:numId w:val="24"/>
        </w:numPr>
        <w:spacing w:before="100" w:beforeAutospacing="1" w:after="100" w:afterAutospacing="1" w:line="240" w:lineRule="auto"/>
      </w:pPr>
      <w:r>
        <w:t>Integrate variables such as stress levels, peer influence, and emotional well-being into the analysis.</w:t>
      </w:r>
    </w:p>
    <w:p w14:paraId="52261650" w14:textId="77777777" w:rsidR="008C7675" w:rsidRDefault="008C7675" w:rsidP="008C7675">
      <w:pPr>
        <w:numPr>
          <w:ilvl w:val="1"/>
          <w:numId w:val="24"/>
        </w:numPr>
        <w:spacing w:before="100" w:beforeAutospacing="1" w:after="100" w:afterAutospacing="1" w:line="240" w:lineRule="auto"/>
      </w:pPr>
      <w:r>
        <w:t>These dimensions will offer a holistic understanding of student performance, bridging the gap between academic and non-academic determinants.</w:t>
      </w:r>
    </w:p>
    <w:p w14:paraId="1A32CF0F" w14:textId="77777777" w:rsidR="008C7675" w:rsidRDefault="008C7675" w:rsidP="008C7675">
      <w:pPr>
        <w:numPr>
          <w:ilvl w:val="1"/>
          <w:numId w:val="24"/>
        </w:numPr>
        <w:spacing w:before="100" w:beforeAutospacing="1" w:after="100" w:afterAutospacing="1" w:line="240" w:lineRule="auto"/>
      </w:pPr>
      <w:r>
        <w:t>Surveys, interviews, or publicly available datasets could be used to gather such information.</w:t>
      </w:r>
    </w:p>
    <w:p w14:paraId="2A3E3DAE" w14:textId="77777777" w:rsidR="008C7675" w:rsidRDefault="008C7675" w:rsidP="008C7675">
      <w:pPr>
        <w:pStyle w:val="NormalWeb"/>
        <w:numPr>
          <w:ilvl w:val="0"/>
          <w:numId w:val="24"/>
        </w:numPr>
      </w:pPr>
      <w:r>
        <w:rPr>
          <w:rStyle w:val="Strong"/>
        </w:rPr>
        <w:t>Extend the Study to Other Educational Settings</w:t>
      </w:r>
    </w:p>
    <w:p w14:paraId="30D0FDC6" w14:textId="77777777" w:rsidR="008C7675" w:rsidRDefault="008C7675" w:rsidP="008C7675">
      <w:pPr>
        <w:numPr>
          <w:ilvl w:val="1"/>
          <w:numId w:val="24"/>
        </w:numPr>
        <w:spacing w:before="100" w:beforeAutospacing="1" w:after="100" w:afterAutospacing="1" w:line="240" w:lineRule="auto"/>
      </w:pPr>
      <w:r>
        <w:t>Apply the analysis framework to diverse educational environments, such as schools in different regions, education systems, or socio-economic contexts.</w:t>
      </w:r>
    </w:p>
    <w:p w14:paraId="5CA46C4B" w14:textId="77777777" w:rsidR="008C7675" w:rsidRDefault="008C7675" w:rsidP="008C7675">
      <w:pPr>
        <w:numPr>
          <w:ilvl w:val="1"/>
          <w:numId w:val="24"/>
        </w:numPr>
        <w:spacing w:before="100" w:beforeAutospacing="1" w:after="100" w:afterAutospacing="1" w:line="240" w:lineRule="auto"/>
      </w:pPr>
      <w:r>
        <w:t>Broader applicability will validate the insights and uncover environment-specific factors that may influence performance differently.</w:t>
      </w:r>
    </w:p>
    <w:p w14:paraId="2ADB7182" w14:textId="0C2B7141" w:rsidR="008C7675" w:rsidRDefault="00473A2A" w:rsidP="008C7675">
      <w:pPr>
        <w:spacing w:after="0"/>
      </w:pPr>
      <w:r>
        <w:pict w14:anchorId="682FC87E">
          <v:rect id="_x0000_i1041" style="width:0;height:1.5pt" o:hralign="center" o:hrstd="t" o:hr="t" fillcolor="#a0a0a0" stroked="f"/>
        </w:pict>
      </w:r>
    </w:p>
    <w:p w14:paraId="6C3CC907" w14:textId="77777777" w:rsidR="00473A2A" w:rsidRDefault="00473A2A" w:rsidP="008C7675">
      <w:pPr>
        <w:spacing w:after="0"/>
      </w:pPr>
    </w:p>
    <w:p w14:paraId="538A536A" w14:textId="05D2A597" w:rsidR="00473A2A" w:rsidRPr="00C66318" w:rsidRDefault="00C66318" w:rsidP="00C66318">
      <w:pPr>
        <w:pStyle w:val="Heading3"/>
        <w:rPr>
          <w:b w:val="0"/>
          <w:bCs w:val="0"/>
          <w:i/>
          <w:iCs/>
          <w:sz w:val="28"/>
        </w:rPr>
      </w:pPr>
      <w:r>
        <w:rPr>
          <w:rStyle w:val="Strong"/>
          <w:b/>
          <w:bCs/>
          <w:i/>
          <w:iCs/>
          <w:sz w:val="28"/>
        </w:rPr>
        <w:t>8</w:t>
      </w:r>
      <w:r w:rsidR="00473A2A" w:rsidRPr="005F5172">
        <w:rPr>
          <w:rStyle w:val="Strong"/>
          <w:b/>
          <w:bCs/>
          <w:i/>
          <w:iCs/>
          <w:sz w:val="28"/>
        </w:rPr>
        <w:t xml:space="preserve">. </w:t>
      </w:r>
      <w:r>
        <w:rPr>
          <w:rStyle w:val="Strong"/>
          <w:b/>
          <w:bCs/>
          <w:i/>
          <w:iCs/>
          <w:sz w:val="28"/>
        </w:rPr>
        <w:t>Conclusion</w:t>
      </w:r>
    </w:p>
    <w:p w14:paraId="6BC55F15" w14:textId="136D42A8" w:rsidR="008C7675" w:rsidRPr="008C7675" w:rsidRDefault="00473A2A" w:rsidP="00473A2A">
      <w:pPr>
        <w:pStyle w:val="NormalWeb"/>
      </w:pPr>
      <w:r>
        <w:t xml:space="preserve">The analysis highlights that consistent study hours, regular attendance, and prior academic records significantly impact student performance. Machine learning techniques like </w:t>
      </w:r>
      <w:proofErr w:type="spellStart"/>
      <w:r>
        <w:t>XGBoost</w:t>
      </w:r>
      <w:proofErr w:type="spellEnd"/>
      <w:r>
        <w:t xml:space="preserve"> can help uncover critical insights to support data-driven interventions for improving educational outcomes.</w:t>
      </w:r>
    </w:p>
    <w:sectPr w:rsidR="008C7675" w:rsidRPr="008C767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rect id="_x0000_i1026" style="width:0;height:1.5pt" o:hralign="center" o:bullet="t" o:hrstd="t" o:hr="t" fillcolor="#a0a0a0" stroked="f"/>
    </w:pict>
  </w:numPicBullet>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1CC2E29"/>
    <w:multiLevelType w:val="multilevel"/>
    <w:tmpl w:val="0A444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3883636"/>
    <w:multiLevelType w:val="multilevel"/>
    <w:tmpl w:val="EB8861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4393C0F"/>
    <w:multiLevelType w:val="multilevel"/>
    <w:tmpl w:val="B5646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8B54912"/>
    <w:multiLevelType w:val="multilevel"/>
    <w:tmpl w:val="F69C7F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9273DB6"/>
    <w:multiLevelType w:val="multilevel"/>
    <w:tmpl w:val="76E81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EFA4900"/>
    <w:multiLevelType w:val="multilevel"/>
    <w:tmpl w:val="B2C84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F775E08"/>
    <w:multiLevelType w:val="multilevel"/>
    <w:tmpl w:val="5CFCB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A0B144E"/>
    <w:multiLevelType w:val="multilevel"/>
    <w:tmpl w:val="7284A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CAE0F05"/>
    <w:multiLevelType w:val="multilevel"/>
    <w:tmpl w:val="EACE7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25A2880"/>
    <w:multiLevelType w:val="multilevel"/>
    <w:tmpl w:val="029A1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03D038B"/>
    <w:multiLevelType w:val="multilevel"/>
    <w:tmpl w:val="46AA5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AFD7093"/>
    <w:multiLevelType w:val="multilevel"/>
    <w:tmpl w:val="FCE8FD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3256185"/>
    <w:multiLevelType w:val="multilevel"/>
    <w:tmpl w:val="CD3C12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7BC6B05"/>
    <w:multiLevelType w:val="multilevel"/>
    <w:tmpl w:val="FFC27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E5C0819"/>
    <w:multiLevelType w:val="multilevel"/>
    <w:tmpl w:val="C3484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97631558">
    <w:abstractNumId w:val="8"/>
  </w:num>
  <w:num w:numId="2" w16cid:durableId="1242986872">
    <w:abstractNumId w:val="6"/>
  </w:num>
  <w:num w:numId="3" w16cid:durableId="1822191209">
    <w:abstractNumId w:val="5"/>
  </w:num>
  <w:num w:numId="4" w16cid:durableId="1233853164">
    <w:abstractNumId w:val="4"/>
  </w:num>
  <w:num w:numId="5" w16cid:durableId="574554859">
    <w:abstractNumId w:val="7"/>
  </w:num>
  <w:num w:numId="6" w16cid:durableId="1795975893">
    <w:abstractNumId w:val="3"/>
  </w:num>
  <w:num w:numId="7" w16cid:durableId="1883203395">
    <w:abstractNumId w:val="2"/>
  </w:num>
  <w:num w:numId="8" w16cid:durableId="2106149541">
    <w:abstractNumId w:val="1"/>
  </w:num>
  <w:num w:numId="9" w16cid:durableId="1882208196">
    <w:abstractNumId w:val="0"/>
  </w:num>
  <w:num w:numId="10" w16cid:durableId="1993486394">
    <w:abstractNumId w:val="17"/>
  </w:num>
  <w:num w:numId="11" w16cid:durableId="545146028">
    <w:abstractNumId w:val="22"/>
  </w:num>
  <w:num w:numId="12" w16cid:durableId="1170678281">
    <w:abstractNumId w:val="18"/>
  </w:num>
  <w:num w:numId="13" w16cid:durableId="1377461694">
    <w:abstractNumId w:val="23"/>
  </w:num>
  <w:num w:numId="14" w16cid:durableId="1537737267">
    <w:abstractNumId w:val="9"/>
  </w:num>
  <w:num w:numId="15" w16cid:durableId="1799685974">
    <w:abstractNumId w:val="14"/>
  </w:num>
  <w:num w:numId="16" w16cid:durableId="1487431056">
    <w:abstractNumId w:val="16"/>
  </w:num>
  <w:num w:numId="17" w16cid:durableId="1010529247">
    <w:abstractNumId w:val="12"/>
  </w:num>
  <w:num w:numId="18" w16cid:durableId="1560939328">
    <w:abstractNumId w:val="11"/>
  </w:num>
  <w:num w:numId="19" w16cid:durableId="1894924468">
    <w:abstractNumId w:val="19"/>
  </w:num>
  <w:num w:numId="20" w16cid:durableId="1479104718">
    <w:abstractNumId w:val="13"/>
  </w:num>
  <w:num w:numId="21" w16cid:durableId="130754244">
    <w:abstractNumId w:val="15"/>
  </w:num>
  <w:num w:numId="22" w16cid:durableId="263684006">
    <w:abstractNumId w:val="20"/>
  </w:num>
  <w:num w:numId="23" w16cid:durableId="1978754230">
    <w:abstractNumId w:val="21"/>
  </w:num>
  <w:num w:numId="24" w16cid:durableId="87072218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47127"/>
    <w:rsid w:val="0006063C"/>
    <w:rsid w:val="0015074B"/>
    <w:rsid w:val="00166F13"/>
    <w:rsid w:val="00181FE1"/>
    <w:rsid w:val="0029639D"/>
    <w:rsid w:val="00326F90"/>
    <w:rsid w:val="003D771E"/>
    <w:rsid w:val="00473A2A"/>
    <w:rsid w:val="005F1E1C"/>
    <w:rsid w:val="005F5172"/>
    <w:rsid w:val="0073355C"/>
    <w:rsid w:val="008C4284"/>
    <w:rsid w:val="008C7675"/>
    <w:rsid w:val="00AA1D8D"/>
    <w:rsid w:val="00B47730"/>
    <w:rsid w:val="00BD71E2"/>
    <w:rsid w:val="00C66318"/>
    <w:rsid w:val="00CB0664"/>
    <w:rsid w:val="00CE4C07"/>
    <w:rsid w:val="00D66BC8"/>
    <w:rsid w:val="00EF312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35"/>
    <o:shapelayout v:ext="edit">
      <o:idmap v:ext="edit" data="1"/>
    </o:shapelayout>
  </w:shapeDefaults>
  <w:decimalSymbol w:val="."/>
  <w:listSeparator w:val=","/>
  <w14:docId w14:val="567732D4"/>
  <w14:defaultImageDpi w14:val="300"/>
  <w15:docId w15:val="{096A0C69-E9DB-4980-8E90-D64A526E7E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unhideWhenUsed/>
    <w:rsid w:val="00047127"/>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semiHidden/>
    <w:unhideWhenUsed/>
    <w:rsid w:val="0004712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9568272">
      <w:bodyDiv w:val="1"/>
      <w:marLeft w:val="0"/>
      <w:marRight w:val="0"/>
      <w:marTop w:val="0"/>
      <w:marBottom w:val="0"/>
      <w:divBdr>
        <w:top w:val="none" w:sz="0" w:space="0" w:color="auto"/>
        <w:left w:val="none" w:sz="0" w:space="0" w:color="auto"/>
        <w:bottom w:val="none" w:sz="0" w:space="0" w:color="auto"/>
        <w:right w:val="none" w:sz="0" w:space="0" w:color="auto"/>
      </w:divBdr>
    </w:div>
    <w:div w:id="695233796">
      <w:bodyDiv w:val="1"/>
      <w:marLeft w:val="0"/>
      <w:marRight w:val="0"/>
      <w:marTop w:val="0"/>
      <w:marBottom w:val="0"/>
      <w:divBdr>
        <w:top w:val="none" w:sz="0" w:space="0" w:color="auto"/>
        <w:left w:val="none" w:sz="0" w:space="0" w:color="auto"/>
        <w:bottom w:val="none" w:sz="0" w:space="0" w:color="auto"/>
        <w:right w:val="none" w:sz="0" w:space="0" w:color="auto"/>
      </w:divBdr>
    </w:div>
    <w:div w:id="1755203777">
      <w:bodyDiv w:val="1"/>
      <w:marLeft w:val="0"/>
      <w:marRight w:val="0"/>
      <w:marTop w:val="0"/>
      <w:marBottom w:val="0"/>
      <w:divBdr>
        <w:top w:val="none" w:sz="0" w:space="0" w:color="auto"/>
        <w:left w:val="none" w:sz="0" w:space="0" w:color="auto"/>
        <w:bottom w:val="none" w:sz="0" w:space="0" w:color="auto"/>
        <w:right w:val="none" w:sz="0" w:space="0" w:color="auto"/>
      </w:divBdr>
    </w:div>
    <w:div w:id="191863546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kaggle.com/datasets/lainguyn123/student-performance-factor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Pages>
  <Words>539</Words>
  <Characters>3621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4152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Varun gupta</cp:lastModifiedBy>
  <cp:revision>6</cp:revision>
  <dcterms:created xsi:type="dcterms:W3CDTF">2024-11-30T06:48:00Z</dcterms:created>
  <dcterms:modified xsi:type="dcterms:W3CDTF">2024-11-30T06:54:00Z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1339b8439f865e2cf70a4bedce6f1b9cae3b6159f14dcf3388ccfeb1d45a1928</vt:lpwstr>
  </property>
</Properties>
</file>