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E13513" w14:textId="77777777" w:rsidR="00000000" w:rsidRPr="00DE38C9" w:rsidRDefault="009D4793">
      <w:pPr>
        <w:shd w:val="clear" w:color="auto" w:fill="FFFFFF"/>
        <w:jc w:val="center"/>
        <w:divId w:val="1982074097"/>
        <w:rPr>
          <w:rFonts w:eastAsia="Times New Roman"/>
          <w:caps/>
          <w:color w:val="000080"/>
          <w:lang w:val="en-US"/>
        </w:rPr>
      </w:pPr>
      <w:proofErr w:type="gramStart"/>
      <w:r w:rsidRPr="00DE38C9">
        <w:rPr>
          <w:rFonts w:eastAsia="Times New Roman"/>
          <w:caps/>
          <w:color w:val="000080"/>
          <w:lang w:val="en-US"/>
        </w:rPr>
        <w:t>O‘</w:t>
      </w:r>
      <w:proofErr w:type="gramEnd"/>
      <w:r w:rsidRPr="00DE38C9">
        <w:rPr>
          <w:rFonts w:eastAsia="Times New Roman"/>
          <w:caps/>
          <w:color w:val="000080"/>
          <w:lang w:val="en-US"/>
        </w:rPr>
        <w:t>zbekiston Respublikasi Davlat bojxona qo‘mitasining</w:t>
      </w:r>
    </w:p>
    <w:p w14:paraId="6BBE04F9" w14:textId="77777777" w:rsidR="00000000" w:rsidRPr="00DE38C9" w:rsidRDefault="009D4793">
      <w:pPr>
        <w:shd w:val="clear" w:color="auto" w:fill="FFFFFF"/>
        <w:jc w:val="center"/>
        <w:divId w:val="1982074097"/>
        <w:rPr>
          <w:rFonts w:eastAsia="Times New Roman"/>
          <w:caps/>
          <w:color w:val="000080"/>
          <w:lang w:val="en-US"/>
        </w:rPr>
      </w:pPr>
      <w:r w:rsidRPr="00DE38C9">
        <w:rPr>
          <w:rFonts w:eastAsia="Times New Roman"/>
          <w:caps/>
          <w:color w:val="000080"/>
          <w:lang w:val="en-US"/>
        </w:rPr>
        <w:t>qarori</w:t>
      </w:r>
    </w:p>
    <w:p w14:paraId="73D1B3F3" w14:textId="77777777" w:rsidR="00000000" w:rsidRPr="00DE38C9" w:rsidRDefault="009D4793">
      <w:pPr>
        <w:shd w:val="clear" w:color="auto" w:fill="FFFFFF"/>
        <w:jc w:val="center"/>
        <w:divId w:val="1480883691"/>
        <w:rPr>
          <w:rFonts w:eastAsia="Times New Roman"/>
          <w:b/>
          <w:bCs/>
          <w:caps/>
          <w:color w:val="000080"/>
          <w:lang w:val="en-US"/>
        </w:rPr>
      </w:pPr>
      <w:r w:rsidRPr="00DE38C9">
        <w:rPr>
          <w:rFonts w:eastAsia="Times New Roman"/>
          <w:b/>
          <w:bCs/>
          <w:caps/>
          <w:color w:val="000080"/>
          <w:lang w:val="en-US"/>
        </w:rPr>
        <w:t xml:space="preserve">Vaqtincha olib kirish </w:t>
      </w:r>
      <w:proofErr w:type="gramStart"/>
      <w:r w:rsidRPr="00DE38C9">
        <w:rPr>
          <w:rFonts w:eastAsia="Times New Roman"/>
          <w:b/>
          <w:bCs/>
          <w:caps/>
          <w:color w:val="000080"/>
          <w:lang w:val="en-US"/>
        </w:rPr>
        <w:t>to‘</w:t>
      </w:r>
      <w:proofErr w:type="gramEnd"/>
      <w:r w:rsidRPr="00DE38C9">
        <w:rPr>
          <w:rFonts w:eastAsia="Times New Roman"/>
          <w:b/>
          <w:bCs/>
          <w:caps/>
          <w:color w:val="000080"/>
          <w:lang w:val="en-US"/>
        </w:rPr>
        <w:t>g‘risidagi konvensiyani (Istanbul, 1990-yil 26-iyun) qo‘llash tartibi to‘g‘risidagi nizomni tasdiqlash haqida</w:t>
      </w:r>
    </w:p>
    <w:p w14:paraId="4EF155E8" w14:textId="77777777" w:rsidR="00000000" w:rsidRPr="00DE38C9" w:rsidRDefault="009D4793">
      <w:pPr>
        <w:shd w:val="clear" w:color="auto" w:fill="FFFFFF"/>
        <w:jc w:val="center"/>
        <w:divId w:val="1592080014"/>
        <w:rPr>
          <w:rFonts w:eastAsia="Times New Roman"/>
          <w:b/>
          <w:bCs/>
          <w:color w:val="000000"/>
          <w:lang w:val="en-US"/>
        </w:rPr>
      </w:pPr>
      <w:r w:rsidRPr="00DE38C9">
        <w:rPr>
          <w:rFonts w:eastAsia="Times New Roman"/>
          <w:b/>
          <w:bCs/>
          <w:color w:val="000000"/>
          <w:lang w:val="en-US"/>
        </w:rPr>
        <w:t>[</w:t>
      </w:r>
      <w:proofErr w:type="gramStart"/>
      <w:r w:rsidRPr="00DE38C9">
        <w:rPr>
          <w:rFonts w:eastAsia="Times New Roman"/>
          <w:b/>
          <w:bCs/>
          <w:color w:val="000000"/>
          <w:lang w:val="en-US"/>
        </w:rPr>
        <w:t>O‘</w:t>
      </w:r>
      <w:proofErr w:type="gramEnd"/>
      <w:r w:rsidRPr="00DE38C9">
        <w:rPr>
          <w:rFonts w:eastAsia="Times New Roman"/>
          <w:b/>
          <w:bCs/>
          <w:color w:val="000000"/>
          <w:lang w:val="en-US"/>
        </w:rPr>
        <w:t>zbekiston Respublikasi Adliya vazirligi tomonidan 2020-yil 30-iyunda ro‘yxatdan o‘tkazildi, ro‘yxat raqami 3264]</w:t>
      </w:r>
    </w:p>
    <w:p w14:paraId="1B797D06" w14:textId="77777777" w:rsidR="00000000" w:rsidRPr="00DE38C9" w:rsidRDefault="009D4793">
      <w:pPr>
        <w:shd w:val="clear" w:color="auto" w:fill="FFFFFF"/>
        <w:ind w:firstLine="851"/>
        <w:jc w:val="both"/>
        <w:divId w:val="1982074097"/>
        <w:rPr>
          <w:rFonts w:eastAsia="Times New Roman"/>
          <w:color w:val="000000"/>
          <w:lang w:val="en-US"/>
        </w:rPr>
      </w:pPr>
      <w:proofErr w:type="gramStart"/>
      <w:r w:rsidRPr="00DE38C9">
        <w:rPr>
          <w:rFonts w:eastAsia="Times New Roman"/>
          <w:color w:val="000000"/>
          <w:lang w:val="en-US"/>
        </w:rPr>
        <w:t>O‘</w:t>
      </w:r>
      <w:proofErr w:type="gramEnd"/>
      <w:r w:rsidRPr="00DE38C9">
        <w:rPr>
          <w:rFonts w:eastAsia="Times New Roman"/>
          <w:color w:val="000000"/>
          <w:lang w:val="en-US"/>
        </w:rPr>
        <w:t>zbe</w:t>
      </w:r>
      <w:r w:rsidRPr="00DE38C9">
        <w:rPr>
          <w:rFonts w:eastAsia="Times New Roman"/>
          <w:color w:val="000000"/>
          <w:lang w:val="en-US"/>
        </w:rPr>
        <w:t xml:space="preserve">kiston Respublikasi Bojxona </w:t>
      </w:r>
      <w:hyperlink r:id="rId4" w:history="1">
        <w:r w:rsidRPr="00DE38C9">
          <w:rPr>
            <w:rFonts w:eastAsia="Times New Roman"/>
            <w:color w:val="008080"/>
            <w:lang w:val="en-US"/>
          </w:rPr>
          <w:t xml:space="preserve">kodeksi </w:t>
        </w:r>
      </w:hyperlink>
      <w:r w:rsidRPr="00DE38C9">
        <w:rPr>
          <w:rFonts w:eastAsia="Times New Roman"/>
          <w:color w:val="000000"/>
          <w:lang w:val="en-US"/>
        </w:rPr>
        <w:t xml:space="preserve">va O‘zbekiston Respublikasi Prezidentining 2020-yil 24-apreldagi PQ-4694-son “Xalqaro shartnomaga qo‘shilish to‘g‘risida”gi </w:t>
      </w:r>
      <w:hyperlink r:id="rId5" w:history="1">
        <w:r w:rsidRPr="00DE38C9">
          <w:rPr>
            <w:rFonts w:eastAsia="Times New Roman"/>
            <w:color w:val="008080"/>
            <w:lang w:val="en-US"/>
          </w:rPr>
          <w:t>qaroriga</w:t>
        </w:r>
        <w:r w:rsidRPr="00DE38C9">
          <w:rPr>
            <w:rFonts w:eastAsia="Times New Roman"/>
            <w:color w:val="008080"/>
            <w:lang w:val="en-US"/>
          </w:rPr>
          <w:t xml:space="preserve"> </w:t>
        </w:r>
      </w:hyperlink>
      <w:r w:rsidRPr="00DE38C9">
        <w:rPr>
          <w:rFonts w:eastAsia="Times New Roman"/>
          <w:color w:val="000000"/>
          <w:lang w:val="en-US"/>
        </w:rPr>
        <w:t>muvofiq O‘zbekiston Respublikasi Davlat bojxona qo‘mitasi qaror qiladi:</w:t>
      </w:r>
    </w:p>
    <w:p w14:paraId="1EBE1D8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1. Vaqtincha olib kirish </w:t>
      </w:r>
      <w:proofErr w:type="gramStart"/>
      <w:r w:rsidRPr="00DE38C9">
        <w:rPr>
          <w:rFonts w:eastAsia="Times New Roman"/>
          <w:color w:val="000000"/>
          <w:lang w:val="en-US"/>
        </w:rPr>
        <w:t>to‘</w:t>
      </w:r>
      <w:proofErr w:type="gramEnd"/>
      <w:r w:rsidRPr="00DE38C9">
        <w:rPr>
          <w:rFonts w:eastAsia="Times New Roman"/>
          <w:color w:val="000000"/>
          <w:lang w:val="en-US"/>
        </w:rPr>
        <w:t xml:space="preserve">g‘risidagi </w:t>
      </w:r>
      <w:hyperlink r:id="rId6" w:history="1">
        <w:r w:rsidRPr="00DE38C9">
          <w:rPr>
            <w:rFonts w:eastAsia="Times New Roman"/>
            <w:color w:val="008080"/>
            <w:lang w:val="en-US"/>
          </w:rPr>
          <w:t xml:space="preserve">konvensiyani </w:t>
        </w:r>
      </w:hyperlink>
      <w:r w:rsidRPr="00DE38C9">
        <w:rPr>
          <w:rFonts w:eastAsia="Times New Roman"/>
          <w:color w:val="000000"/>
          <w:lang w:val="en-US"/>
        </w:rPr>
        <w:t xml:space="preserve">(Istanbul, 1990-yil 26-iyun) qo‘llash tartibi to‘g‘risidagi nizom </w:t>
      </w:r>
      <w:hyperlink r:id="rId7" w:anchor="-4912529" w:history="1">
        <w:r w:rsidRPr="00DE38C9">
          <w:rPr>
            <w:rFonts w:eastAsia="Times New Roman"/>
            <w:color w:val="008080"/>
            <w:lang w:val="en-US"/>
          </w:rPr>
          <w:t xml:space="preserve">ilovaga </w:t>
        </w:r>
      </w:hyperlink>
      <w:r w:rsidRPr="00DE38C9">
        <w:rPr>
          <w:rFonts w:eastAsia="Times New Roman"/>
          <w:color w:val="000000"/>
          <w:lang w:val="en-US"/>
        </w:rPr>
        <w:t>muvofiq tasdiqlansin.</w:t>
      </w:r>
    </w:p>
    <w:p w14:paraId="7E80AA46"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 Mazkur qaror rasmiy e’lon qilingan kundan e’tiboran uch oydan keyin kuchga kiradi.</w:t>
      </w:r>
    </w:p>
    <w:p w14:paraId="69EB421A" w14:textId="77777777" w:rsidR="00000000" w:rsidRPr="00DE38C9" w:rsidRDefault="009D4793">
      <w:pPr>
        <w:shd w:val="clear" w:color="auto" w:fill="FFFFFF"/>
        <w:jc w:val="center"/>
        <w:divId w:val="780954060"/>
        <w:rPr>
          <w:rFonts w:eastAsia="Times New Roman"/>
          <w:color w:val="000080"/>
          <w:sz w:val="22"/>
          <w:szCs w:val="22"/>
          <w:lang w:val="en-US"/>
        </w:rPr>
      </w:pPr>
      <w:proofErr w:type="gramStart"/>
      <w:r w:rsidRPr="00DE38C9">
        <w:rPr>
          <w:rFonts w:eastAsia="Times New Roman"/>
          <w:color w:val="000080"/>
          <w:sz w:val="22"/>
          <w:szCs w:val="22"/>
          <w:lang w:val="en-US"/>
        </w:rPr>
        <w:t>O‘</w:t>
      </w:r>
      <w:proofErr w:type="gramEnd"/>
      <w:r w:rsidRPr="00DE38C9">
        <w:rPr>
          <w:rFonts w:eastAsia="Times New Roman"/>
          <w:color w:val="000080"/>
          <w:sz w:val="22"/>
          <w:szCs w:val="22"/>
          <w:lang w:val="en-US"/>
        </w:rPr>
        <w:t xml:space="preserve">zbekiston Respublikasi Davlat bojxona </w:t>
      </w:r>
      <w:r w:rsidRPr="00DE38C9">
        <w:rPr>
          <w:rFonts w:eastAsia="Times New Roman"/>
          <w:color w:val="000080"/>
          <w:sz w:val="22"/>
          <w:szCs w:val="22"/>
          <w:lang w:val="en-US"/>
        </w:rPr>
        <w:t xml:space="preserve">qo‘mitasining 2020-yil 23-iyundagi 01-02/12-28-son </w:t>
      </w:r>
      <w:hyperlink r:id="rId8" w:history="1">
        <w:r w:rsidRPr="00DE38C9">
          <w:rPr>
            <w:rFonts w:eastAsia="Times New Roman"/>
            <w:color w:val="008080"/>
            <w:sz w:val="22"/>
            <w:szCs w:val="22"/>
            <w:lang w:val="en-US"/>
          </w:rPr>
          <w:t>qaroriga</w:t>
        </w:r>
      </w:hyperlink>
      <w:r w:rsidRPr="00DE38C9">
        <w:rPr>
          <w:rFonts w:eastAsia="Times New Roman"/>
          <w:color w:val="000080"/>
          <w:sz w:val="22"/>
          <w:szCs w:val="22"/>
          <w:lang w:val="en-US"/>
        </w:rPr>
        <w:br/>
        <w:t>ILOVA</w:t>
      </w:r>
    </w:p>
    <w:p w14:paraId="0153BC96" w14:textId="77777777" w:rsidR="00000000" w:rsidRPr="00DE38C9" w:rsidRDefault="009D4793">
      <w:pPr>
        <w:shd w:val="clear" w:color="auto" w:fill="FFFFFF"/>
        <w:jc w:val="center"/>
        <w:divId w:val="1634601995"/>
        <w:rPr>
          <w:rFonts w:eastAsia="Times New Roman"/>
          <w:b/>
          <w:bCs/>
          <w:color w:val="000080"/>
          <w:lang w:val="en-US"/>
        </w:rPr>
      </w:pPr>
      <w:r w:rsidRPr="00DE38C9">
        <w:rPr>
          <w:rFonts w:eastAsia="Times New Roman"/>
          <w:b/>
          <w:bCs/>
          <w:color w:val="000080"/>
          <w:lang w:val="en-US"/>
        </w:rPr>
        <w:t>Vaqtincha olib kirish to‘g‘risidagi Konvensiyani (Istanbul, 1990-yil 26-iyun) qo‘llash tartibi to‘g‘risidagi</w:t>
      </w:r>
    </w:p>
    <w:p w14:paraId="04767181" w14:textId="77777777" w:rsidR="00000000" w:rsidRPr="00DE38C9" w:rsidRDefault="009D4793">
      <w:pPr>
        <w:shd w:val="clear" w:color="auto" w:fill="FFFFFF"/>
        <w:jc w:val="center"/>
        <w:divId w:val="1982074097"/>
        <w:rPr>
          <w:rFonts w:eastAsia="Times New Roman"/>
          <w:caps/>
          <w:color w:val="000080"/>
          <w:lang w:val="en-US"/>
        </w:rPr>
      </w:pPr>
      <w:r w:rsidRPr="00DE38C9">
        <w:rPr>
          <w:rFonts w:eastAsia="Times New Roman"/>
          <w:caps/>
          <w:color w:val="000080"/>
          <w:lang w:val="en-US"/>
        </w:rPr>
        <w:t>NIZOM</w:t>
      </w:r>
    </w:p>
    <w:p w14:paraId="4EED1F61"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Mazkur Nizom O‘zbekiston Respub</w:t>
      </w:r>
      <w:r w:rsidRPr="00DE38C9">
        <w:rPr>
          <w:rFonts w:eastAsia="Times New Roman"/>
          <w:color w:val="000000"/>
          <w:lang w:val="en-US"/>
        </w:rPr>
        <w:t xml:space="preserve">likasi Bojxona </w:t>
      </w:r>
      <w:hyperlink r:id="rId9" w:history="1">
        <w:r w:rsidRPr="00DE38C9">
          <w:rPr>
            <w:rFonts w:eastAsia="Times New Roman"/>
            <w:color w:val="008080"/>
            <w:lang w:val="en-US"/>
          </w:rPr>
          <w:t xml:space="preserve">kodeksi </w:t>
        </w:r>
      </w:hyperlink>
      <w:r w:rsidRPr="00DE38C9">
        <w:rPr>
          <w:rFonts w:eastAsia="Times New Roman"/>
          <w:color w:val="000000"/>
          <w:lang w:val="en-US"/>
        </w:rPr>
        <w:t xml:space="preserve">(bundan buyon matnda Bojxona kodeksi deb yuritiladi) va O‘zbekiston Respublikasi Prezidentining 2020-yil 24-apreldagi PQ-4694-son “Xalqaro shartnomaga qo‘shilish to‘g‘risida”gi </w:t>
      </w:r>
      <w:hyperlink r:id="rId10" w:history="1">
        <w:r w:rsidRPr="00DE38C9">
          <w:rPr>
            <w:rFonts w:eastAsia="Times New Roman"/>
            <w:color w:val="008080"/>
            <w:lang w:val="en-US"/>
          </w:rPr>
          <w:t xml:space="preserve">qaroriga </w:t>
        </w:r>
      </w:hyperlink>
      <w:r w:rsidRPr="00DE38C9">
        <w:rPr>
          <w:rFonts w:eastAsia="Times New Roman"/>
          <w:color w:val="000000"/>
          <w:lang w:val="en-US"/>
        </w:rPr>
        <w:t xml:space="preserve">muvofiq O‘zbekiston Respublikasi bojxona chegarasidan tovarlarni bojxona nazorati va bojxona rasmiylashtiruvidan o‘tkazishda Vaqtincha olib kirish to‘g‘risidagi </w:t>
      </w:r>
      <w:hyperlink r:id="rId11" w:history="1">
        <w:r w:rsidRPr="00DE38C9">
          <w:rPr>
            <w:rFonts w:eastAsia="Times New Roman"/>
            <w:color w:val="008080"/>
            <w:lang w:val="en-US"/>
          </w:rPr>
          <w:t>Konvensiya</w:t>
        </w:r>
        <w:r w:rsidRPr="00DE38C9">
          <w:rPr>
            <w:rFonts w:eastAsia="Times New Roman"/>
            <w:color w:val="008080"/>
            <w:lang w:val="en-US"/>
          </w:rPr>
          <w:t xml:space="preserve">ni </w:t>
        </w:r>
      </w:hyperlink>
      <w:r w:rsidRPr="00DE38C9">
        <w:rPr>
          <w:rFonts w:eastAsia="Times New Roman"/>
          <w:color w:val="000000"/>
          <w:lang w:val="en-US"/>
        </w:rPr>
        <w:t>(Istanbul, 1990-yil 26-iyun) (bundan buyon matnda Konvensiya deb yuritiladi) qo‘llash tartibini belgilaydi.</w:t>
      </w:r>
    </w:p>
    <w:p w14:paraId="79D9B671" w14:textId="77777777" w:rsidR="00000000" w:rsidRPr="00DE38C9" w:rsidRDefault="009D4793">
      <w:pPr>
        <w:shd w:val="clear" w:color="auto" w:fill="FFFFFF"/>
        <w:jc w:val="center"/>
        <w:divId w:val="118113386"/>
        <w:rPr>
          <w:rFonts w:eastAsia="Times New Roman"/>
          <w:b/>
          <w:bCs/>
          <w:color w:val="000080"/>
          <w:lang w:val="en-US"/>
        </w:rPr>
      </w:pPr>
      <w:r w:rsidRPr="00DE38C9">
        <w:rPr>
          <w:rFonts w:eastAsia="Times New Roman"/>
          <w:b/>
          <w:bCs/>
          <w:color w:val="000080"/>
          <w:lang w:val="en-US"/>
        </w:rPr>
        <w:t>1-bob. Umumiy qoidalar</w:t>
      </w:r>
    </w:p>
    <w:p w14:paraId="303904B6"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 Ushbu Nizomda quyidagi tushunchalar qo‘llaniladi:</w:t>
      </w:r>
    </w:p>
    <w:p w14:paraId="1676971B" w14:textId="77777777" w:rsidR="00000000" w:rsidRPr="00DE38C9" w:rsidRDefault="009D4793">
      <w:pPr>
        <w:shd w:val="clear" w:color="auto" w:fill="FFFFFF"/>
        <w:ind w:firstLine="851"/>
        <w:jc w:val="both"/>
        <w:divId w:val="1982074097"/>
        <w:rPr>
          <w:rFonts w:eastAsia="Times New Roman"/>
          <w:color w:val="000000"/>
          <w:lang w:val="en-US"/>
        </w:rPr>
      </w:pPr>
      <w:r w:rsidRPr="00DE38C9">
        <w:rPr>
          <w:rStyle w:val="a6"/>
          <w:rFonts w:eastAsia="Times New Roman"/>
          <w:color w:val="000000"/>
          <w:lang w:val="en-US"/>
        </w:rPr>
        <w:t>ATA karneti</w:t>
      </w:r>
      <w:r w:rsidRPr="00DE38C9">
        <w:rPr>
          <w:rFonts w:eastAsia="Times New Roman"/>
          <w:color w:val="000000"/>
          <w:lang w:val="en-US"/>
        </w:rPr>
        <w:t xml:space="preserve"> </w:t>
      </w:r>
      <w:r w:rsidRPr="00DE38C9">
        <w:rPr>
          <w:rFonts w:eastAsia="Times New Roman"/>
          <w:color w:val="000000"/>
          <w:lang w:val="en-US"/>
        </w:rPr>
        <w:t xml:space="preserve">― bojxona deklaratsiyasiga tenglashtirilgan, tovarlarni identifikatsiyalashga va vaqtincha olib kirishga (transport vositalaridan tashqari) imkon beradigan hamda bojxona to‘lovlarini to‘lashning xalqaro miqyosda kafolatini o‘z ichiga olgan xalqaro bojxona </w:t>
      </w:r>
      <w:r w:rsidRPr="00DE38C9">
        <w:rPr>
          <w:rFonts w:eastAsia="Times New Roman"/>
          <w:color w:val="000000"/>
          <w:lang w:val="en-US"/>
        </w:rPr>
        <w:t>hujjati;</w:t>
      </w:r>
    </w:p>
    <w:p w14:paraId="5E8FAA3E" w14:textId="77777777" w:rsidR="00000000" w:rsidRPr="00DE38C9" w:rsidRDefault="009D4793">
      <w:pPr>
        <w:shd w:val="clear" w:color="auto" w:fill="FFFFFF"/>
        <w:ind w:firstLine="851"/>
        <w:jc w:val="both"/>
        <w:divId w:val="1982074097"/>
        <w:rPr>
          <w:rFonts w:eastAsia="Times New Roman"/>
          <w:color w:val="000000"/>
          <w:lang w:val="en-US"/>
        </w:rPr>
      </w:pPr>
      <w:r w:rsidRPr="00DE38C9">
        <w:rPr>
          <w:rStyle w:val="a6"/>
          <w:rFonts w:eastAsia="Times New Roman"/>
          <w:color w:val="000000"/>
          <w:lang w:val="en-US"/>
        </w:rPr>
        <w:t>kafolatlovchi uyushma</w:t>
      </w:r>
      <w:r w:rsidRPr="00DE38C9">
        <w:rPr>
          <w:rFonts w:eastAsia="Times New Roman"/>
          <w:color w:val="000000"/>
          <w:lang w:val="en-US"/>
        </w:rPr>
        <w:t xml:space="preserve"> ― vaqtincha olib kirish to‘g‘risidagi hujjatlarni berish uchun mas’ul bo‘lgan va vaqtincha olib kirish shartlari buzilgan taqdirda bojxona to‘lovlarini to‘lash bo‘yicha kafolatlovchi vakolatli tashkilot ― O‘zbekiston Respubli</w:t>
      </w:r>
      <w:r w:rsidRPr="00DE38C9">
        <w:rPr>
          <w:rFonts w:eastAsia="Times New Roman"/>
          <w:color w:val="000000"/>
          <w:lang w:val="en-US"/>
        </w:rPr>
        <w:t>kasi Savdo-sanoat palatasi (keyingi o‘rinlarda Savdo-sanoat palatasi);</w:t>
      </w:r>
    </w:p>
    <w:p w14:paraId="4882F8A5" w14:textId="77777777" w:rsidR="00000000" w:rsidRPr="00DE38C9" w:rsidRDefault="009D4793">
      <w:pPr>
        <w:shd w:val="clear" w:color="auto" w:fill="FFFFFF"/>
        <w:ind w:firstLine="851"/>
        <w:jc w:val="both"/>
        <w:divId w:val="1982074097"/>
        <w:rPr>
          <w:rFonts w:eastAsia="Times New Roman"/>
          <w:color w:val="000000"/>
          <w:lang w:val="en-US"/>
        </w:rPr>
      </w:pPr>
      <w:r w:rsidRPr="00DE38C9">
        <w:rPr>
          <w:rStyle w:val="a6"/>
          <w:rFonts w:eastAsia="Times New Roman"/>
          <w:color w:val="000000"/>
          <w:lang w:val="en-US"/>
        </w:rPr>
        <w:t>bojxona operatsiyasi</w:t>
      </w:r>
      <w:r w:rsidRPr="00DE38C9">
        <w:rPr>
          <w:rFonts w:eastAsia="Times New Roman"/>
          <w:color w:val="000000"/>
          <w:lang w:val="en-US"/>
        </w:rPr>
        <w:t xml:space="preserve"> ― tovarlarning bojxona rasmiylashtiruvida tovarlarga nisbatan bojxona organlarining mansabdor shaxsi va (yoki) vakolatli shaxs tomonidan amalga oshiriladigan haraka</w:t>
      </w:r>
      <w:r w:rsidRPr="00DE38C9">
        <w:rPr>
          <w:rFonts w:eastAsia="Times New Roman"/>
          <w:color w:val="000000"/>
          <w:lang w:val="en-US"/>
        </w:rPr>
        <w:t>t;</w:t>
      </w:r>
    </w:p>
    <w:p w14:paraId="6389AFE6" w14:textId="77777777" w:rsidR="00000000" w:rsidRPr="00DE38C9" w:rsidRDefault="009D4793">
      <w:pPr>
        <w:shd w:val="clear" w:color="auto" w:fill="FFFFFF"/>
        <w:ind w:firstLine="851"/>
        <w:jc w:val="both"/>
        <w:divId w:val="1982074097"/>
        <w:rPr>
          <w:rFonts w:eastAsia="Times New Roman"/>
          <w:color w:val="000000"/>
          <w:lang w:val="en-US"/>
        </w:rPr>
      </w:pPr>
      <w:r w:rsidRPr="00DE38C9">
        <w:rPr>
          <w:rStyle w:val="a6"/>
          <w:rFonts w:eastAsia="Times New Roman"/>
          <w:color w:val="000000"/>
          <w:lang w:val="en-US"/>
        </w:rPr>
        <w:t>bojxona rejimi</w:t>
      </w:r>
      <w:r w:rsidRPr="00DE38C9">
        <w:rPr>
          <w:rFonts w:eastAsia="Times New Roman"/>
          <w:color w:val="000000"/>
          <w:lang w:val="en-US"/>
        </w:rPr>
        <w:t xml:space="preserve"> ― bojxona chegarasi orqali olib o‘tiladigan tovarlarning maqomini bojxona maqsadlari uchun belgilovchi qoidalar majmui;</w:t>
      </w:r>
    </w:p>
    <w:p w14:paraId="342E0237" w14:textId="77777777" w:rsidR="00000000" w:rsidRPr="00DE38C9" w:rsidRDefault="009D4793">
      <w:pPr>
        <w:shd w:val="clear" w:color="auto" w:fill="FFFFFF"/>
        <w:ind w:firstLine="851"/>
        <w:jc w:val="both"/>
        <w:divId w:val="1982074097"/>
        <w:rPr>
          <w:rFonts w:eastAsia="Times New Roman"/>
          <w:color w:val="000000"/>
          <w:lang w:val="en-US"/>
        </w:rPr>
      </w:pPr>
      <w:r w:rsidRPr="00DE38C9">
        <w:rPr>
          <w:rStyle w:val="a6"/>
          <w:rFonts w:eastAsia="Times New Roman"/>
          <w:color w:val="000000"/>
          <w:lang w:val="en-US"/>
        </w:rPr>
        <w:t>deklaratsiyalash</w:t>
      </w:r>
      <w:r w:rsidRPr="00DE38C9">
        <w:rPr>
          <w:rFonts w:eastAsia="Times New Roman"/>
          <w:color w:val="000000"/>
          <w:lang w:val="en-US"/>
        </w:rPr>
        <w:t xml:space="preserve"> ― bojxona chegarasi orqali olib o‘tilayotgan va (yoki) bojxona nazorati ostida turgan tovarlar to‘g‘r</w:t>
      </w:r>
      <w:r w:rsidRPr="00DE38C9">
        <w:rPr>
          <w:rFonts w:eastAsia="Times New Roman"/>
          <w:color w:val="000000"/>
          <w:lang w:val="en-US"/>
        </w:rPr>
        <w:t>isidagi zarur ma’lumotlarni bojxona organlariga ma’lum qilish.</w:t>
      </w:r>
    </w:p>
    <w:p w14:paraId="6417D4E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 ATA karnetini qo‘llagan holda bojxona to‘lovlaridan to‘liq shartli ravishda ozod qilinadigan tovarlarga nisbatan bojxona operatsiyalari Konvensiyaning A-ilovasi “Vaqtincha olib kirish hujjat</w:t>
      </w:r>
      <w:r w:rsidRPr="00DE38C9">
        <w:rPr>
          <w:rFonts w:eastAsia="Times New Roman"/>
          <w:color w:val="000000"/>
          <w:lang w:val="en-US"/>
        </w:rPr>
        <w:t>lari to‘g‘risida” bilan birgalikda Konvensiyaning quyidagi ilovalardan birining shartlariga rioya qilgan holda amalga oshiriladi:</w:t>
      </w:r>
    </w:p>
    <w:p w14:paraId="014F11A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V.1-ilova “Ko‘rgazmalar, yarmarkalar, konferensiyalar yoki shu kabi tadbirlarda namoyish qilish yoxud foydalanish uchun tovarlar to‘g‘risida”;</w:t>
      </w:r>
    </w:p>
    <w:p w14:paraId="51654A46"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V.2-ilova “Professional asbob-uskuna to‘g‘risida”;</w:t>
      </w:r>
    </w:p>
    <w:p w14:paraId="35DF3D0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V.3-ilova “Tijorat operatsiyasi munosabati bilan olib kirilgan</w:t>
      </w:r>
      <w:r w:rsidRPr="00DE38C9">
        <w:rPr>
          <w:rFonts w:eastAsia="Times New Roman"/>
          <w:color w:val="000000"/>
          <w:lang w:val="en-US"/>
        </w:rPr>
        <w:t xml:space="preserve"> konteynerlar, poddonlar, o‘ramlar, namunalar va boshqa tovarlar to‘g‘risida”;</w:t>
      </w:r>
    </w:p>
    <w:p w14:paraId="5034A2B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lastRenderedPageBreak/>
        <w:t>V.5-ilova “Ta’lim, ilmiy yoki madaniy maqsadlarda olib kirilgan tovarlar to‘g‘risida”;</w:t>
      </w:r>
    </w:p>
    <w:p w14:paraId="0E53EFCD"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V.6-ilova “Sayohatchilarning shaxsiy buyumlari va sport maqsadlarida olib kirilgan yuklarg</w:t>
      </w:r>
      <w:r w:rsidRPr="00DE38C9">
        <w:rPr>
          <w:rFonts w:eastAsia="Times New Roman"/>
          <w:color w:val="000000"/>
          <w:lang w:val="en-US"/>
        </w:rPr>
        <w:t>a tegishli ilova”.</w:t>
      </w:r>
    </w:p>
    <w:p w14:paraId="4523355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3. Bojxona organi quyidagi hollarda ATA karnetini bojxona deklaratsiyasi va bojxona to‘lovlarini to‘lashning xalqaro miqyosidagi kafolati hamda bojxona organlari oldidagi majburiyatning bajarilishini kafolatlovchi hujjat sifatida qabul q</w:t>
      </w:r>
      <w:r w:rsidRPr="00DE38C9">
        <w:rPr>
          <w:rFonts w:eastAsia="Times New Roman"/>
          <w:color w:val="000000"/>
          <w:lang w:val="en-US"/>
        </w:rPr>
        <w:t>ilishi mumkin:</w:t>
      </w:r>
    </w:p>
    <w:p w14:paraId="72C2D28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agar ATA karnetida kafolatlovchi uyushma va xalqaro tizimning nomi ko‘rsatilgan bo‘lsa;</w:t>
      </w:r>
    </w:p>
    <w:p w14:paraId="37126EA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 egasi va uni bergan kafolatlovchi uyushma tomonidan mazkur Nizomda belgilangan tartibda to‘ldirilgan bo‘lsa;</w:t>
      </w:r>
    </w:p>
    <w:p w14:paraId="592C347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tovar olib chiqilayotgan (eksp</w:t>
      </w:r>
      <w:r w:rsidRPr="00DE38C9">
        <w:rPr>
          <w:rFonts w:eastAsia="Times New Roman"/>
          <w:color w:val="000000"/>
          <w:lang w:val="en-US"/>
        </w:rPr>
        <w:t>ort qiluvchi) mamlakatning bojxona organi tomonidan rasmiylashtirilgan bo‘lsa.</w:t>
      </w:r>
    </w:p>
    <w:p w14:paraId="0FE5A8B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4. ATA karnetini qo‘llagan holda rasmiylashtiriladigan tovarlar uchun vaqtinchalik olib kirish muddati tovarlarni O‘zbekiston Respublikasi hududiga olib kirishda nazorat bojxona</w:t>
      </w:r>
      <w:r w:rsidRPr="00DE38C9">
        <w:rPr>
          <w:rFonts w:eastAsia="Times New Roman"/>
          <w:color w:val="000000"/>
          <w:lang w:val="en-US"/>
        </w:rPr>
        <w:t xml:space="preserve"> organi tomonidan ATA karneti qabul qilingan kundan boshlab ushbu tovarlar amalda olib chiqilgan kungacha hisoblanadi.</w:t>
      </w:r>
    </w:p>
    <w:p w14:paraId="7886A5D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5. ATA karnetini </w:t>
      </w:r>
      <w:proofErr w:type="gramStart"/>
      <w:r w:rsidRPr="00DE38C9">
        <w:rPr>
          <w:rFonts w:eastAsia="Times New Roman"/>
          <w:color w:val="000000"/>
          <w:lang w:val="en-US"/>
        </w:rPr>
        <w:t>qo‘</w:t>
      </w:r>
      <w:proofErr w:type="gramEnd"/>
      <w:r w:rsidRPr="00DE38C9">
        <w:rPr>
          <w:rFonts w:eastAsia="Times New Roman"/>
          <w:color w:val="000000"/>
          <w:lang w:val="en-US"/>
        </w:rPr>
        <w:t>llagan holda olib kirilgan tovarlarni qayta olib chiqish majburiyati ular O‘zbekiston Respublikasidan amalda olib chi</w:t>
      </w:r>
      <w:r w:rsidRPr="00DE38C9">
        <w:rPr>
          <w:rFonts w:eastAsia="Times New Roman"/>
          <w:color w:val="000000"/>
          <w:lang w:val="en-US"/>
        </w:rPr>
        <w:t xml:space="preserve">qilganidan yoki Bojxona </w:t>
      </w:r>
      <w:hyperlink r:id="rId12" w:history="1">
        <w:r w:rsidRPr="00DE38C9">
          <w:rPr>
            <w:rFonts w:eastAsia="Times New Roman"/>
            <w:color w:val="008080"/>
            <w:lang w:val="en-US"/>
          </w:rPr>
          <w:t xml:space="preserve">kodeksiga </w:t>
        </w:r>
      </w:hyperlink>
      <w:r w:rsidRPr="00DE38C9">
        <w:rPr>
          <w:rFonts w:eastAsia="Times New Roman"/>
          <w:color w:val="000000"/>
          <w:lang w:val="en-US"/>
        </w:rPr>
        <w:t xml:space="preserve">muvofiq “vaqtincha olib kirish” bojxona rejimi tugallanganidan boshlab bajarilgan hisoblanadi. </w:t>
      </w:r>
    </w:p>
    <w:p w14:paraId="6094DA68"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6. Bojxona organi ATA karnetini qabul qilib olganda ATA karnetining to‘g‘ri to‘ldi</w:t>
      </w:r>
      <w:r w:rsidRPr="00DE38C9">
        <w:rPr>
          <w:rFonts w:eastAsia="Times New Roman"/>
          <w:color w:val="000000"/>
          <w:lang w:val="en-US"/>
        </w:rPr>
        <w:t xml:space="preserve">rilganligini tekshiradi. </w:t>
      </w:r>
    </w:p>
    <w:p w14:paraId="498BB5B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Bunda Konvensiyaga a’zo mamlakatlarning kafolatlovchi uyushmalari tomonidan berilgan ATA karneti muqovasining ustki qismida ATA karneti qabul qilinishi mumkin bo‘lgan mamlakatlar ko‘rsatilishi lozim, ushbu mamlakatlarning kafolatl</w:t>
      </w:r>
      <w:r w:rsidRPr="00DE38C9">
        <w:rPr>
          <w:rFonts w:eastAsia="Times New Roman"/>
          <w:color w:val="000000"/>
          <w:lang w:val="en-US"/>
        </w:rPr>
        <w:t>ovchi uyushmalari nomlari yoki bojxona hududlari ATA karnetining oxirgi yashil beti orqa tomonining yuqori bandida ko‘rsatilishi kerak.</w:t>
      </w:r>
    </w:p>
    <w:p w14:paraId="0FC67FC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karnetining amal qilish muddati uyushma tomonidan berilgan kundan boshlab bir yildan oshmasligi lozim.</w:t>
      </w:r>
    </w:p>
    <w:p w14:paraId="4D20B069"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w:t>
      </w:r>
      <w:r w:rsidRPr="00DE38C9">
        <w:rPr>
          <w:rFonts w:eastAsia="Times New Roman"/>
          <w:color w:val="000000"/>
          <w:lang w:val="en-US"/>
        </w:rPr>
        <w:t xml:space="preserve"> qo‘llagan holda tovarlarni vaqtincha olib kirish (olib chiqish) muddati ATA karnetida belgilangan muddatdan oshib ketmasligi kerak.</w:t>
      </w:r>
    </w:p>
    <w:p w14:paraId="7A1C920B"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 qo‘llagan holda vaqtincha olib kirilgan tovarlardan faqat ATA karnetida nazarda tutilgan maqsadlarda foydalan</w:t>
      </w:r>
      <w:r w:rsidRPr="00DE38C9">
        <w:rPr>
          <w:rFonts w:eastAsia="Times New Roman"/>
          <w:color w:val="000000"/>
          <w:lang w:val="en-US"/>
        </w:rPr>
        <w:t>ish mumkin, tijorat maqsadlarida foydalanishga yo‘l qo‘yilmaydi, bundan Konvensiya va uning ilovalarida boshqacha qoida nazarda tutilgan hollar mustasno.</w:t>
      </w:r>
    </w:p>
    <w:p w14:paraId="351BB166"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7. ATA karnetining barcha varaqlari bir xil to‘ldirilishi lozim, biriktirilgan qog‘ozlar, stikerlar va</w:t>
      </w:r>
      <w:r w:rsidRPr="00DE38C9">
        <w:rPr>
          <w:rFonts w:eastAsia="Times New Roman"/>
          <w:color w:val="000000"/>
          <w:lang w:val="en-US"/>
        </w:rPr>
        <w:t xml:space="preserve"> havola (izoh) ko‘rinishidagi qo‘shimchalarga yo‘l qo‘yilmaydi. Barcha varaqlardagi ma’lumotlar muqovadagi ma’lumotlar bilan bir xil bo‘lishi kerak;</w:t>
      </w:r>
    </w:p>
    <w:p w14:paraId="0271643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Muqova va unga qo‘shimcha varaqlar ATA karneti muqovasining “A” grafasi hamda uning varaqlarida ko‘rsatilga</w:t>
      </w:r>
      <w:r w:rsidRPr="00DE38C9">
        <w:rPr>
          <w:rFonts w:eastAsia="Times New Roman"/>
          <w:color w:val="000000"/>
          <w:lang w:val="en-US"/>
        </w:rPr>
        <w:t xml:space="preserve">n egasi (ATA karnetini bojxona organlariga taqdim etish orqali tovarlarni deklaratsiyalayotgan jismoniy va (yoki) yuridik shaxs) tomonidan ATA karneti rasmiylashtirilishidan oldin imzolanishi lozim, qolgan varaqlari bojxona organidan o‘tishiga qarab egasi </w:t>
      </w:r>
      <w:r w:rsidRPr="00DE38C9">
        <w:rPr>
          <w:rFonts w:eastAsia="Times New Roman"/>
          <w:color w:val="000000"/>
          <w:lang w:val="en-US"/>
        </w:rPr>
        <w:t>(vakili) tomonidan to‘ldiriladi.</w:t>
      </w:r>
    </w:p>
    <w:p w14:paraId="531E0A0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8. ATA karnetining to‘g‘ri to‘ldirilganligini tekshirishda quyidagilarga alohida e’tibor beriladi:</w:t>
      </w:r>
    </w:p>
    <w:p w14:paraId="4273F1B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karnetining amal qilish muddati;</w:t>
      </w:r>
    </w:p>
    <w:p w14:paraId="750D8A71"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O‘zbekiston Respublikasiga olib kiriladigan tovarlarga nisbatan ATA karnetini qo‘llash </w:t>
      </w:r>
      <w:r w:rsidRPr="00DE38C9">
        <w:rPr>
          <w:rFonts w:eastAsia="Times New Roman"/>
          <w:color w:val="000000"/>
          <w:lang w:val="en-US"/>
        </w:rPr>
        <w:t>imkoniyati;</w:t>
      </w:r>
    </w:p>
    <w:p w14:paraId="2385066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ATA karneti muqovasining ustki qismida undan O‘zbekiston Respublikasida foydalanish mumkinligi to‘g‘risidagi yozuvning mavjudligi va kafolatlovchi uyushmasi ATA karnetining oxirgi yashil beti orqa tomoni yuqori bandida ko‘rsatilishi; </w:t>
      </w:r>
    </w:p>
    <w:p w14:paraId="4152EF3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tovarlarn</w:t>
      </w:r>
      <w:r w:rsidRPr="00DE38C9">
        <w:rPr>
          <w:rFonts w:eastAsia="Times New Roman"/>
          <w:color w:val="000000"/>
          <w:lang w:val="en-US"/>
        </w:rPr>
        <w:t xml:space="preserve">ing umumiy ro‘yxati va qo‘shimcha varaqlari (mavjud bo‘lsa) to‘ldirilganligi va rasmiylashtirilganligi; </w:t>
      </w:r>
    </w:p>
    <w:p w14:paraId="25AEDB8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lastRenderedPageBreak/>
        <w:t>ATA karnetining koreshogi va yirtib olinadigan vaucherlari to‘ldirilganligi (ularga kiritilgan ma’lumotlar ATA karneti muqovasining ustki qismi va orqa</w:t>
      </w:r>
      <w:r w:rsidRPr="00DE38C9">
        <w:rPr>
          <w:rFonts w:eastAsia="Times New Roman"/>
          <w:color w:val="000000"/>
          <w:lang w:val="en-US"/>
        </w:rPr>
        <w:t xml:space="preserve"> tomonida ko‘rsatilgan ma’lumotlarga hamda transport va tovarning kuzatuv hujjatlarida ko‘rsatilgan ma’lumotlarga mos kelishi kerak);</w:t>
      </w:r>
    </w:p>
    <w:p w14:paraId="4027C04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ATA karnetining yuqori o‘ng burchagida “have been exported” yoki “ont ete exportees” yozuvi bo‘lgan ATA karnetining sariq </w:t>
      </w:r>
      <w:r w:rsidRPr="00DE38C9">
        <w:rPr>
          <w:rFonts w:eastAsia="Times New Roman"/>
          <w:color w:val="000000"/>
          <w:lang w:val="en-US"/>
        </w:rPr>
        <w:t>rangdagi “exportation” koreshogida olib chiqilayotgan tovarlarning bojxona rasmiylashtiruvidan o‘tkazilganligi to‘g‘risidagi belgilarning (to‘ldirilishi, olib chiqayotgan mamlakatning muhr va shtamplari) mavjudligi.</w:t>
      </w:r>
    </w:p>
    <w:p w14:paraId="50072FA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 rasmiylashtirish uchun bar</w:t>
      </w:r>
      <w:r w:rsidRPr="00DE38C9">
        <w:rPr>
          <w:rFonts w:eastAsia="Times New Roman"/>
          <w:color w:val="000000"/>
          <w:lang w:val="en-US"/>
        </w:rPr>
        <w:t>cha zarur talablar bajarilgan hollarda bojxona organining mansabdor shaxsi bunday ATA karnetini qabul qiladi.</w:t>
      </w:r>
    </w:p>
    <w:p w14:paraId="3EBC737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9. Bojxona organlari ATA karnetini qo‘llagan holda olib kiriladigan tovarlarni bojxona nazoratidan o‘tkazadi.</w:t>
      </w:r>
    </w:p>
    <w:p w14:paraId="5EA7370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Bojxona ko‘rigi dalolatnomalarini tuzishda tovarlarning tavsifi sifatida tovarlarning umumiy ro‘yxatidan foydalanishga ruxsat etiladi.</w:t>
      </w:r>
    </w:p>
    <w:p w14:paraId="4FF6353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Bojxona organlari tomonidan bojxona maqsadlari uchun tovarlarni tasniflash amalga oshiriladi.</w:t>
      </w:r>
    </w:p>
    <w:p w14:paraId="3363A77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Bunda ATA karnetida ko‘rsat</w:t>
      </w:r>
      <w:r w:rsidRPr="00DE38C9">
        <w:rPr>
          <w:rFonts w:eastAsia="Times New Roman"/>
          <w:color w:val="000000"/>
          <w:lang w:val="en-US"/>
        </w:rPr>
        <w:t>ilgan tovarlarni identifikatsiyalash va bojxona to‘g‘risidagi qonunchilik hujjatlariga muvofiq taqiq va cheklovlar o‘rnatilmaganligini aniqlash imkoni mavjud bo‘lsa, O‘zbekiston Respublikasining yagona Tashqi iqtisodiy faoliyat tovar nomenklaturasiga (bund</w:t>
      </w:r>
      <w:r w:rsidRPr="00DE38C9">
        <w:rPr>
          <w:rFonts w:eastAsia="Times New Roman"/>
          <w:color w:val="000000"/>
          <w:lang w:val="en-US"/>
        </w:rPr>
        <w:t>an buyon matnda TIF TN deb yuritiladi) muvofiq tovar pozitsiyasi darajasida 6 belgidan kam bo‘lmagan tovarlarni tasniflashga yo‘l qo‘yiladi. Agar tovarlarga bojxona to‘g‘risidagi qonunchilik hujjatlari bilan taqiq va cheklovlar o‘rnatilgan bo‘lsa, tovar ko</w:t>
      </w:r>
      <w:r w:rsidRPr="00DE38C9">
        <w:rPr>
          <w:rFonts w:eastAsia="Times New Roman"/>
          <w:color w:val="000000"/>
          <w:lang w:val="en-US"/>
        </w:rPr>
        <w:t>di TIF TNga muvofiq 10 belgi darajasida aniqlanadi.</w:t>
      </w:r>
    </w:p>
    <w:p w14:paraId="111C541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10. ATA karnetini qo‘llagan holda vaqtincha olib kirilayotgan (olib chiqilayotgan) tovarlar bo‘yicha bojxona organi tomonidan “ATA karneti bo‘yicha tovarlarni qayd etish jurnali” elektron ko‘rinishda yuri</w:t>
      </w:r>
      <w:r w:rsidRPr="00DE38C9">
        <w:rPr>
          <w:rFonts w:eastAsia="Times New Roman"/>
          <w:color w:val="000000"/>
          <w:lang w:val="en-US"/>
        </w:rPr>
        <w:t>tiladi.</w:t>
      </w:r>
    </w:p>
    <w:p w14:paraId="06D2409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11. Bojxona organlari tomonidan ATA karnetini qo‘llagan holda vaqtincha olib kirishga ruxsat berilgan tovarlarning to‘langan bojxona to‘lovlari butun muddat davomida kafolatlanishi uchun bojxona organlari tomonidan belgilangan bunday tovarlarni qay</w:t>
      </w:r>
      <w:r w:rsidRPr="00DE38C9">
        <w:rPr>
          <w:rFonts w:eastAsia="Times New Roman"/>
          <w:color w:val="000000"/>
          <w:lang w:val="en-US"/>
        </w:rPr>
        <w:t>tib olib chiqish muddati ATA karnetini bergan kafolatlovchi uyushma tomonidan qo‘yilgan amal qilish muddatidan oshmasligi kerak.</w:t>
      </w:r>
    </w:p>
    <w:p w14:paraId="4B0377C1"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12. Olib chiqilayotgan tovarlarga nisbatan bojxona operatsiyalarini amalga oshirishda “vaqtincha olib chiqish” bojxona rejimiga</w:t>
      </w:r>
      <w:r w:rsidRPr="00DE38C9">
        <w:rPr>
          <w:rFonts w:eastAsia="Times New Roman"/>
          <w:color w:val="000000"/>
          <w:lang w:val="en-US"/>
        </w:rPr>
        <w:t xml:space="preserve"> muvofiq Konvensiyaning amal qilish doirasiga kiradigan tovarlarning bojxona deklaratsiyalanishi deklarantning tanloviga ko‘ra bojxona deklaratsiyasi sifatida Savdo-sanoat palatasi tomonidan berilgan ATA karnetini unga ilova qilingan transport (tashuvchi) </w:t>
      </w:r>
      <w:r w:rsidRPr="00DE38C9">
        <w:rPr>
          <w:rFonts w:eastAsia="Times New Roman"/>
          <w:color w:val="000000"/>
          <w:lang w:val="en-US"/>
        </w:rPr>
        <w:t>va tijorat hujjatlari bilan birga qo‘llagan holda amalga oshirilishi mumkin.</w:t>
      </w:r>
    </w:p>
    <w:p w14:paraId="5F15FDBB"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13. Bojxona organi tomonidan ATA karneti qabul qilib olinganidan so‘ng, unga o‘zgartirish va (yoki) qo‘shimchalar kiritilishiga yo‘l qo‘yilmaydi.</w:t>
      </w:r>
    </w:p>
    <w:p w14:paraId="69B3C7D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14. Bojxona organiga taqdim etila</w:t>
      </w:r>
      <w:r w:rsidRPr="00DE38C9">
        <w:rPr>
          <w:rFonts w:eastAsia="Times New Roman"/>
          <w:color w:val="000000"/>
          <w:lang w:val="en-US"/>
        </w:rPr>
        <w:t>digan ATA karneti davlat tilida yoki rus tilida va ingliz (fransuz) tilida to‘ldirilgan bo‘lishi lozim.</w:t>
      </w:r>
    </w:p>
    <w:p w14:paraId="3107A728" w14:textId="77777777" w:rsidR="00000000" w:rsidRPr="00DE38C9" w:rsidRDefault="009D4793">
      <w:pPr>
        <w:shd w:val="clear" w:color="auto" w:fill="FFFFFF"/>
        <w:jc w:val="center"/>
        <w:divId w:val="1145392160"/>
        <w:rPr>
          <w:rFonts w:eastAsia="Times New Roman"/>
          <w:b/>
          <w:bCs/>
          <w:color w:val="000080"/>
          <w:lang w:val="en-US"/>
        </w:rPr>
      </w:pPr>
      <w:r w:rsidRPr="00DE38C9">
        <w:rPr>
          <w:rFonts w:eastAsia="Times New Roman"/>
          <w:b/>
          <w:bCs/>
          <w:color w:val="000080"/>
          <w:lang w:val="en-US"/>
        </w:rPr>
        <w:t>2-bob. ATA karnetini qo‘llagan holda olib kirilayotgan tovarlarni deklaratsiyalash</w:t>
      </w:r>
    </w:p>
    <w:p w14:paraId="0DA467A6"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15. ATA karnetini qo‘llagan holda tovarlarni olib kirishda uning egas</w:t>
      </w:r>
      <w:r w:rsidRPr="00DE38C9">
        <w:rPr>
          <w:rFonts w:eastAsia="Times New Roman"/>
          <w:color w:val="000000"/>
          <w:lang w:val="en-US"/>
        </w:rPr>
        <w:t>i (vakili) nazorat bojxona organiga tovarlarni hamda ATA karnetini taqdim etadi.</w:t>
      </w:r>
    </w:p>
    <w:p w14:paraId="77291508"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16. ATA karnetini rasmiylashtirishda nazorat bojxona organining mansabdor shaxsi ATA karnetining oq rangdagi “importation” koreshoklari va yirtib olinadigan vaucherlarini mazk</w:t>
      </w:r>
      <w:r w:rsidRPr="00DE38C9">
        <w:rPr>
          <w:rFonts w:eastAsia="Times New Roman"/>
          <w:color w:val="000000"/>
          <w:lang w:val="en-US"/>
        </w:rPr>
        <w:t xml:space="preserve">ur Nizom ilovasining </w:t>
      </w:r>
      <w:hyperlink r:id="rId13" w:anchor="-4912540" w:history="1">
        <w:r w:rsidRPr="00DE38C9">
          <w:rPr>
            <w:rFonts w:eastAsia="Times New Roman"/>
            <w:color w:val="008080"/>
            <w:lang w:val="en-US"/>
          </w:rPr>
          <w:t xml:space="preserve">1-bandiga </w:t>
        </w:r>
      </w:hyperlink>
      <w:r w:rsidRPr="00DE38C9">
        <w:rPr>
          <w:rFonts w:eastAsia="Times New Roman"/>
          <w:color w:val="000000"/>
          <w:lang w:val="en-US"/>
        </w:rPr>
        <w:t xml:space="preserve">muvofiq tartibda </w:t>
      </w:r>
      <w:proofErr w:type="gramStart"/>
      <w:r w:rsidRPr="00DE38C9">
        <w:rPr>
          <w:rFonts w:eastAsia="Times New Roman"/>
          <w:color w:val="000000"/>
          <w:lang w:val="en-US"/>
        </w:rPr>
        <w:t>to‘</w:t>
      </w:r>
      <w:proofErr w:type="gramEnd"/>
      <w:r w:rsidRPr="00DE38C9">
        <w:rPr>
          <w:rFonts w:eastAsia="Times New Roman"/>
          <w:color w:val="000000"/>
          <w:lang w:val="en-US"/>
        </w:rPr>
        <w:t>ldiradi.</w:t>
      </w:r>
    </w:p>
    <w:p w14:paraId="7E18C9E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17. Koreshoklar va yirtib olinadigan vaucherlarni to‘ldirgandan so‘ng nazorat bojxona organining mansabdor shaxsi: </w:t>
      </w:r>
    </w:p>
    <w:p w14:paraId="1807198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karnetining oq ran</w:t>
      </w:r>
      <w:r w:rsidRPr="00DE38C9">
        <w:rPr>
          <w:rFonts w:eastAsia="Times New Roman"/>
          <w:color w:val="000000"/>
          <w:lang w:val="en-US"/>
        </w:rPr>
        <w:t>gdagi yirtib olinadigan “importation” vaucherini birlashtirilgan varaqlaridan ajratib oladi;</w:t>
      </w:r>
    </w:p>
    <w:p w14:paraId="636A61A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 bo‘yicha vaqtincha olib kirishni ro‘yxatdan o‘tkazilganini yoki ATA karneti bo‘yicha yetkazib berilgan tovarlarning ro‘yxatdan o‘tkazilganini, ATA karn</w:t>
      </w:r>
      <w:r w:rsidRPr="00DE38C9">
        <w:rPr>
          <w:rFonts w:eastAsia="Times New Roman"/>
          <w:color w:val="000000"/>
          <w:lang w:val="en-US"/>
        </w:rPr>
        <w:t xml:space="preserve">etini qo‘llagan holda </w:t>
      </w:r>
      <w:r w:rsidRPr="00DE38C9">
        <w:rPr>
          <w:rFonts w:eastAsia="Times New Roman"/>
          <w:color w:val="000000"/>
          <w:lang w:val="en-US"/>
        </w:rPr>
        <w:lastRenderedPageBreak/>
        <w:t xml:space="preserve">tovarlarga nisbatan bojxona operatsiyalarini amalga oshirishdagi harakatlar to‘g‘risidagi zarur ma’lumotlarni elektron ma’lumotlar bazasiga kiritadi; </w:t>
      </w:r>
    </w:p>
    <w:p w14:paraId="0331EE56"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rasmiylashtirilgan ATA karnetini uning egasi (egasining vakili)ga qaytaradi.</w:t>
      </w:r>
    </w:p>
    <w:p w14:paraId="2D910D78"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18. AT</w:t>
      </w:r>
      <w:r w:rsidRPr="00DE38C9">
        <w:rPr>
          <w:rFonts w:eastAsia="Times New Roman"/>
          <w:color w:val="000000"/>
          <w:lang w:val="en-US"/>
        </w:rPr>
        <w:t>A karnetining rasmiylashtirilgan yirtib olinadigan vaucherlari ATA karnetidagi tovarlarning umumiy ro‘yxati va uning qo‘shimcha varaqlarining (mavjud bo‘lganda) nusxasi hamda ilova qilinadigan hujjatlar nusxasi bilan birga nazorat bojxona organida qoladi.</w:t>
      </w:r>
    </w:p>
    <w:p w14:paraId="30BE7F3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19. Nazorat bojxona organi tovarlarni “vaqtincha olib kirish” bojxona rejimi shartlariga rioya etilishini olib qolingan ATA karnetining rasmiylashtirilgan yirtib olinadigan vaucherlari hamda ATA karnetidagi tovarlarning umumiy ro‘yxati va uning qo‘shimcha </w:t>
      </w:r>
      <w:r w:rsidRPr="00DE38C9">
        <w:rPr>
          <w:rFonts w:eastAsia="Times New Roman"/>
          <w:color w:val="000000"/>
          <w:lang w:val="en-US"/>
        </w:rPr>
        <w:t>varaqlarining (mavjud bo‘lganda) nusxasi asosida bojxona nazoratini amalga oshiradi.</w:t>
      </w:r>
    </w:p>
    <w:p w14:paraId="17239B41" w14:textId="77777777" w:rsidR="00000000" w:rsidRPr="00DE38C9" w:rsidRDefault="009D4793">
      <w:pPr>
        <w:shd w:val="clear" w:color="auto" w:fill="FFFFFF"/>
        <w:jc w:val="center"/>
        <w:divId w:val="131949514"/>
        <w:rPr>
          <w:rFonts w:eastAsia="Times New Roman"/>
          <w:b/>
          <w:bCs/>
          <w:color w:val="000080"/>
          <w:lang w:val="en-US"/>
        </w:rPr>
      </w:pPr>
      <w:r w:rsidRPr="00DE38C9">
        <w:rPr>
          <w:rFonts w:eastAsia="Times New Roman"/>
          <w:b/>
          <w:bCs/>
          <w:color w:val="000080"/>
          <w:lang w:val="en-US"/>
        </w:rPr>
        <w:t>3-bob. ATA karnetini qo‘llagan holda O‘zbekiston Respublikasiga vaqtincha olib kirilgan tovarlarning vaqtincha olib kirish muddatini uzaytirish</w:t>
      </w:r>
    </w:p>
    <w:p w14:paraId="4C07D58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20. ATA karneti egasining (</w:t>
      </w:r>
      <w:r w:rsidRPr="00DE38C9">
        <w:rPr>
          <w:rFonts w:eastAsia="Times New Roman"/>
          <w:color w:val="000000"/>
          <w:lang w:val="en-US"/>
        </w:rPr>
        <w:t>vakilining) arizasiga asosan tovarlarni vaqtincha olib kirish uchun belgilangan muddat ATA karneti egasi (vakili) joylashgan joydagi O‘zbekiston Respublikasi Iqtisodiyot va moliya vazirligi huzuridagi Bojxona qo‘mitasining tegishli boshqarmasi (bundan buyo</w:t>
      </w:r>
      <w:r w:rsidRPr="00DE38C9">
        <w:rPr>
          <w:rFonts w:eastAsia="Times New Roman"/>
          <w:color w:val="000000"/>
          <w:lang w:val="en-US"/>
        </w:rPr>
        <w:t xml:space="preserve">n matnda hududiy bojxona boshqarmasi deb yuritiladi) qaroriga asosan ATA karnetining amal qilish muddati mobaynida uzaytiriladi. </w:t>
      </w:r>
    </w:p>
    <w:p w14:paraId="63971F0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Tovarlarni vaqtincha olib kirish uchun belgilangan muddatni uzaytirishda hududiy bojxona boshqarmasining mansabdor shaxsi tomo</w:t>
      </w:r>
      <w:r w:rsidRPr="00DE38C9">
        <w:rPr>
          <w:rFonts w:eastAsia="Times New Roman"/>
          <w:color w:val="000000"/>
          <w:lang w:val="en-US"/>
        </w:rPr>
        <w:t xml:space="preserve">nidan mazkur Nizom ilovasining </w:t>
      </w:r>
      <w:hyperlink r:id="rId14" w:anchor="-4912552" w:history="1">
        <w:r w:rsidRPr="00DE38C9">
          <w:rPr>
            <w:rFonts w:eastAsia="Times New Roman"/>
            <w:color w:val="008080"/>
            <w:lang w:val="en-US"/>
          </w:rPr>
          <w:t xml:space="preserve">3-bandida </w:t>
        </w:r>
      </w:hyperlink>
      <w:r w:rsidRPr="00DE38C9">
        <w:rPr>
          <w:rFonts w:eastAsia="Times New Roman"/>
          <w:color w:val="000000"/>
          <w:lang w:val="en-US"/>
        </w:rPr>
        <w:t xml:space="preserve">belgilangan tartibda ATA karnetining oq rangdagi yirtib olinadigan “importation” vaucherlari </w:t>
      </w:r>
      <w:proofErr w:type="gramStart"/>
      <w:r w:rsidRPr="00DE38C9">
        <w:rPr>
          <w:rFonts w:eastAsia="Times New Roman"/>
          <w:color w:val="000000"/>
          <w:lang w:val="en-US"/>
        </w:rPr>
        <w:t>to‘</w:t>
      </w:r>
      <w:proofErr w:type="gramEnd"/>
      <w:r w:rsidRPr="00DE38C9">
        <w:rPr>
          <w:rFonts w:eastAsia="Times New Roman"/>
          <w:color w:val="000000"/>
          <w:lang w:val="en-US"/>
        </w:rPr>
        <w:t>ldiriladi va elektron ma’lumotlar bazasida ATA karnetining ma</w:t>
      </w:r>
      <w:r w:rsidRPr="00DE38C9">
        <w:rPr>
          <w:rFonts w:eastAsia="Times New Roman"/>
          <w:color w:val="000000"/>
          <w:lang w:val="en-US"/>
        </w:rPr>
        <w:t>’lumotlari bo‘yicha uzaytirish muddatini ko‘rsatgan holda tegishli yozuvni kiritadi.</w:t>
      </w:r>
    </w:p>
    <w:p w14:paraId="378EA6AA" w14:textId="77777777" w:rsidR="00000000" w:rsidRPr="00DE38C9" w:rsidRDefault="009D4793">
      <w:pPr>
        <w:shd w:val="clear" w:color="auto" w:fill="FFFFFF"/>
        <w:jc w:val="center"/>
        <w:divId w:val="1837527098"/>
        <w:rPr>
          <w:rFonts w:eastAsia="Times New Roman"/>
          <w:b/>
          <w:bCs/>
          <w:color w:val="000080"/>
          <w:lang w:val="en-US"/>
        </w:rPr>
      </w:pPr>
      <w:r w:rsidRPr="00DE38C9">
        <w:rPr>
          <w:rFonts w:eastAsia="Times New Roman"/>
          <w:b/>
          <w:bCs/>
          <w:color w:val="000080"/>
          <w:lang w:val="en-US"/>
        </w:rPr>
        <w:t>4-bob. Ilgari ATA karnetidan foydalangan holda vaqtincha olib kirilgan tovarlarni O‘zbekiston Respublikasidan qayta olib chiqishda (reeksportda) deklaratsiyalash</w:t>
      </w:r>
    </w:p>
    <w:p w14:paraId="769C8E0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21. Tovar</w:t>
      </w:r>
      <w:r w:rsidRPr="00DE38C9">
        <w:rPr>
          <w:rFonts w:eastAsia="Times New Roman"/>
          <w:color w:val="000000"/>
          <w:lang w:val="en-US"/>
        </w:rPr>
        <w:t>lar reeksport qilinayotganda, nazorat bojxona organiga ATA karnetining egasi (vakili) ilgari olib kirilgan tovarlar va ATA karnetini taqdim etadi. Bojxona organi mansabdor shaxsi tomonidan ATA karnetining oq rangdagi yirtib olinadigan “reexportation” vauch</w:t>
      </w:r>
      <w:r w:rsidRPr="00DE38C9">
        <w:rPr>
          <w:rFonts w:eastAsia="Times New Roman"/>
          <w:color w:val="000000"/>
          <w:lang w:val="en-US"/>
        </w:rPr>
        <w:t>erlari to‘ldiriladi.</w:t>
      </w:r>
    </w:p>
    <w:p w14:paraId="6F01FE01"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Tovarlar bir yoki bir nechta partiyalarda qaytarib olib chiqilishi mumkin.</w:t>
      </w:r>
    </w:p>
    <w:p w14:paraId="3A7A6D9E"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 qo‘llagan holda vaqtincha olib kirilgan tovarlarni olib chiqish (reeksport) dastlab olib kirilgan nazorat bojxona organi joylashgan hududdan boshq</w:t>
      </w:r>
      <w:r w:rsidRPr="00DE38C9">
        <w:rPr>
          <w:rFonts w:eastAsia="Times New Roman"/>
          <w:color w:val="000000"/>
          <w:lang w:val="en-US"/>
        </w:rPr>
        <w:t>a hududda joylashgan bojxona organi orqali olib chiqilishi mumkin.</w:t>
      </w:r>
    </w:p>
    <w:p w14:paraId="05CC069E"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22. Ilgari ATA karnetidan foydalangan holda vaqtincha olib kirilgan tovarlarni qayta olib chiqishda (reeksportda) nazorat bojxona organining mansabdor shaxsi tomonidan mazkur Nizom ilovasin</w:t>
      </w:r>
      <w:r w:rsidRPr="00DE38C9">
        <w:rPr>
          <w:rFonts w:eastAsia="Times New Roman"/>
          <w:color w:val="000000"/>
          <w:lang w:val="en-US"/>
        </w:rPr>
        <w:t xml:space="preserve">ing </w:t>
      </w:r>
      <w:hyperlink r:id="rId15" w:anchor="-4913828" w:history="1">
        <w:r w:rsidRPr="00DE38C9">
          <w:rPr>
            <w:rFonts w:eastAsia="Times New Roman"/>
            <w:color w:val="008080"/>
            <w:lang w:val="en-US"/>
          </w:rPr>
          <w:t xml:space="preserve">2-bandiga </w:t>
        </w:r>
      </w:hyperlink>
      <w:r w:rsidRPr="00DE38C9">
        <w:rPr>
          <w:rFonts w:eastAsia="Times New Roman"/>
          <w:color w:val="000000"/>
          <w:lang w:val="en-US"/>
        </w:rPr>
        <w:t xml:space="preserve">muvofiq tartibda ATA karnetining oq rangli yirtib olinadigan “reexportation” vaucheri </w:t>
      </w:r>
      <w:proofErr w:type="gramStart"/>
      <w:r w:rsidRPr="00DE38C9">
        <w:rPr>
          <w:rFonts w:eastAsia="Times New Roman"/>
          <w:color w:val="000000"/>
          <w:lang w:val="en-US"/>
        </w:rPr>
        <w:t>to‘</w:t>
      </w:r>
      <w:proofErr w:type="gramEnd"/>
      <w:r w:rsidRPr="00DE38C9">
        <w:rPr>
          <w:rFonts w:eastAsia="Times New Roman"/>
          <w:color w:val="000000"/>
          <w:lang w:val="en-US"/>
        </w:rPr>
        <w:t>ldiriladi.</w:t>
      </w:r>
    </w:p>
    <w:p w14:paraId="7F26820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23. Bojxona organining mansabdor shaxsi tomonidan ATA karnetining oq rangdagi “reexp</w:t>
      </w:r>
      <w:r w:rsidRPr="00DE38C9">
        <w:rPr>
          <w:rFonts w:eastAsia="Times New Roman"/>
          <w:color w:val="000000"/>
          <w:lang w:val="en-US"/>
        </w:rPr>
        <w:t>ortation” koreshogi va yirtib olinadigan vaucheri to‘ldirilganidan so‘ng:</w:t>
      </w:r>
    </w:p>
    <w:p w14:paraId="03586F2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karnetining oq rangdagi yirtib olinadigan “reexportation” vaucherini boshqa birlashtirilgan ATA karneti varaqlaridan ajratadi;</w:t>
      </w:r>
    </w:p>
    <w:p w14:paraId="72AD5F8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 qo‘llagan holda vaqtincha olib kirishni ruyxatdan o‘tkazishning elektron ma’lumotlar bazasida ATA karnetini qo‘</w:t>
      </w:r>
      <w:r w:rsidRPr="00DE38C9">
        <w:rPr>
          <w:rFonts w:eastAsia="Times New Roman"/>
          <w:color w:val="000000"/>
          <w:lang w:val="en-US"/>
        </w:rPr>
        <w:t xml:space="preserve">llagan holda vaqtincha olib kirilgan tovarlarga nisbatan amalga oshirilgan bojxona operatsiyalari to‘g‘risida ma’lumotlarni kiritadi; </w:t>
      </w:r>
    </w:p>
    <w:p w14:paraId="0036532D"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rasmiylashtirilgan ATA karnetini uning egasiga (vakili) qaytaradi.</w:t>
      </w:r>
    </w:p>
    <w:p w14:paraId="3F21A18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24. ATA karnetining oq rangdagi yirtib olinadigan “ree</w:t>
      </w:r>
      <w:r w:rsidRPr="00DE38C9">
        <w:rPr>
          <w:rFonts w:eastAsia="Times New Roman"/>
          <w:color w:val="000000"/>
          <w:lang w:val="en-US"/>
        </w:rPr>
        <w:t>xportation” vaucherlari ATA karnetidagi tovarlarning umumiy ro‘yxati va uning qo‘shimcha varaqlarining (mavjud bo‘lganda) nusxasi hamda ilova qilinadigan hujjatlar nusxasi bilan birga bojxona organida qoladi.</w:t>
      </w:r>
    </w:p>
    <w:p w14:paraId="083E195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karnetidagi tovarlarning umumiy ro‘yxati va</w:t>
      </w:r>
      <w:r w:rsidRPr="00DE38C9">
        <w:rPr>
          <w:rFonts w:eastAsia="Times New Roman"/>
          <w:color w:val="000000"/>
          <w:lang w:val="en-US"/>
        </w:rPr>
        <w:t xml:space="preserve"> uning qo‘shimcha varaqlarining (mavjud bo‘lganda) nusxasi hamda ilova qilinadigan hujjatlar bilan birga nazorat bojxona organida qoladi</w:t>
      </w:r>
    </w:p>
    <w:p w14:paraId="515E5B3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25. ATA karnetini qo‘llagan holda olib kirilgan tovarlarni qayta olib chiqishda (reeksport) deklaratsiyalash O‘zbekisto</w:t>
      </w:r>
      <w:r w:rsidRPr="00DE38C9">
        <w:rPr>
          <w:rFonts w:eastAsia="Times New Roman"/>
          <w:color w:val="000000"/>
          <w:lang w:val="en-US"/>
        </w:rPr>
        <w:t>n Respublikasidan tovarlarni olib chiqishni rasmiylashtiradigan bojxona organi tomonidan amalga oshiriladi.</w:t>
      </w:r>
    </w:p>
    <w:p w14:paraId="2BDF4E6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lastRenderedPageBreak/>
        <w:t>26. ATA karneti egasining (vakili) “vaqtincha olib kirish” bojxona rejimi shartlariga rioya qilish majburiyati, ATA karnetidan foydalanishning o‘zig</w:t>
      </w:r>
      <w:r w:rsidRPr="00DE38C9">
        <w:rPr>
          <w:rFonts w:eastAsia="Times New Roman"/>
          <w:color w:val="000000"/>
          <w:lang w:val="en-US"/>
        </w:rPr>
        <w:t>a xos xususiyatlari va bojxona to‘lovlarini to‘lash kafolatini hisobga olgan holda tovarlar O‘zbekiston Respublikasidan olib chiqilishiga qadar o‘z kuchini saqlab qoladi.</w:t>
      </w:r>
    </w:p>
    <w:p w14:paraId="30CFF9C6"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27. Nazorat bojxona organi ATA karnetining oq rangdagi yirtib olingan “reexportation”</w:t>
      </w:r>
      <w:r w:rsidRPr="00DE38C9">
        <w:rPr>
          <w:rFonts w:eastAsia="Times New Roman"/>
          <w:color w:val="000000"/>
          <w:lang w:val="en-US"/>
        </w:rPr>
        <w:t xml:space="preserve"> vaucheri hamda ATA karnetidagi tovarlarning umumiy ro‘yxati va uning qo‘shimcha varaqlarining (mavjud bo‘lganda) nusxasi asosida “vaqtincha olib kirish” bojxona rejimi shartlariga rioya qilinishi yuzasidan bojxona nazoratini amalga oshiradi.</w:t>
      </w:r>
    </w:p>
    <w:p w14:paraId="35ADDC6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28. ATA karne</w:t>
      </w:r>
      <w:r w:rsidRPr="00DE38C9">
        <w:rPr>
          <w:rFonts w:eastAsia="Times New Roman"/>
          <w:color w:val="000000"/>
          <w:lang w:val="en-US"/>
        </w:rPr>
        <w:t>tini qo‘llagan holda olib kirilgan tovarlarni qayta olib chiqish (reeksport) amalga oshirilganda, tegishli bojxona organi ATA karnetining oq rangli yirtib olinadigan “reexportation” vaucherini rasmiylashtiradi va uch kun ichida uning nusxasini “vaqtincha o</w:t>
      </w:r>
      <w:r w:rsidRPr="00DE38C9">
        <w:rPr>
          <w:rFonts w:eastAsia="Times New Roman"/>
          <w:color w:val="000000"/>
          <w:lang w:val="en-US"/>
        </w:rPr>
        <w:t xml:space="preserve">lib kirish” bojxona rejimini nazorat qilishni yakunlash uchun nazorat bojxona organiga yuboradi. </w:t>
      </w:r>
    </w:p>
    <w:p w14:paraId="69EDFD9D"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karnetining rasmiylashtirilgan yirtib olinadigan vaucherlari ATA karnetidagi tovarlarning umumiy ro‘yxati va uning qo‘shimcha varaqlarining (mavjud bo‘lga</w:t>
      </w:r>
      <w:r w:rsidRPr="00DE38C9">
        <w:rPr>
          <w:rFonts w:eastAsia="Times New Roman"/>
          <w:color w:val="000000"/>
          <w:lang w:val="en-US"/>
        </w:rPr>
        <w:t>nda) nusxasi hamda ilova qilinadigan hujjatlar nusxasi bilan birga nazorat bojxona organida qoladi.</w:t>
      </w:r>
    </w:p>
    <w:p w14:paraId="6A275CD4" w14:textId="77777777" w:rsidR="00000000" w:rsidRPr="00DE38C9" w:rsidRDefault="009D4793">
      <w:pPr>
        <w:shd w:val="clear" w:color="auto" w:fill="FFFFFF"/>
        <w:jc w:val="center"/>
        <w:divId w:val="309678535"/>
        <w:rPr>
          <w:rFonts w:eastAsia="Times New Roman"/>
          <w:b/>
          <w:bCs/>
          <w:color w:val="000080"/>
          <w:lang w:val="en-US"/>
        </w:rPr>
      </w:pPr>
      <w:r w:rsidRPr="00DE38C9">
        <w:rPr>
          <w:rFonts w:eastAsia="Times New Roman"/>
          <w:b/>
          <w:bCs/>
          <w:color w:val="000080"/>
          <w:lang w:val="en-US"/>
        </w:rPr>
        <w:t>5-bob. ATA karnetidan foydalangan holda O‘zbekiston Respublikasiga vaqtincha olib kirilgan tovarlarga nisbatan bojxona to‘lovlari to‘lanishining kafolatlari</w:t>
      </w:r>
    </w:p>
    <w:p w14:paraId="0321275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29. Konvensiya qoidalari buzilgan taqdirda ATA karnetini qo‘llagan holda olib kirilgan tovarlar bo‘yicha Savdo-sanoat palatasi bojxona to‘lovlari to‘lanishini kafolatlaydi. </w:t>
      </w:r>
    </w:p>
    <w:p w14:paraId="29EE941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30. ATA karnetini </w:t>
      </w:r>
      <w:proofErr w:type="gramStart"/>
      <w:r w:rsidRPr="00DE38C9">
        <w:rPr>
          <w:rFonts w:eastAsia="Times New Roman"/>
          <w:color w:val="000000"/>
          <w:lang w:val="en-US"/>
        </w:rPr>
        <w:t>qo‘</w:t>
      </w:r>
      <w:proofErr w:type="gramEnd"/>
      <w:r w:rsidRPr="00DE38C9">
        <w:rPr>
          <w:rFonts w:eastAsia="Times New Roman"/>
          <w:color w:val="000000"/>
          <w:lang w:val="en-US"/>
        </w:rPr>
        <w:t>llagan holda olib kirilgan tovarlar uchun nazorat bojxona or</w:t>
      </w:r>
      <w:r w:rsidRPr="00DE38C9">
        <w:rPr>
          <w:rFonts w:eastAsia="Times New Roman"/>
          <w:color w:val="000000"/>
          <w:lang w:val="en-US"/>
        </w:rPr>
        <w:t xml:space="preserve">gani oldida mazkur Nizomning </w:t>
      </w:r>
      <w:hyperlink r:id="rId16" w:anchor="-4912694" w:history="1">
        <w:r w:rsidRPr="00DE38C9">
          <w:rPr>
            <w:rFonts w:eastAsia="Times New Roman"/>
            <w:color w:val="008080"/>
            <w:lang w:val="en-US"/>
          </w:rPr>
          <w:t xml:space="preserve">35-bandiga </w:t>
        </w:r>
      </w:hyperlink>
      <w:r w:rsidRPr="00DE38C9">
        <w:rPr>
          <w:rFonts w:eastAsia="Times New Roman"/>
          <w:color w:val="000000"/>
          <w:lang w:val="en-US"/>
        </w:rPr>
        <w:t xml:space="preserve">muvofiq hisoblangan bojxona to‘lovlarini to‘lash bo‘yicha Savdo-sanoat palatasi bilan birgalikda ATA karnetining egasi solidar tartibda javobgar bo‘ladilar. </w:t>
      </w:r>
    </w:p>
    <w:p w14:paraId="40B3F04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Savdo-sanoat palatasiga to‘lash uchun taqdim etilgan bojxona to‘lovlari umumiy miqdorining 10 foizidan oshib ketishi mumkin emas.</w:t>
      </w:r>
    </w:p>
    <w:p w14:paraId="5215ADEE"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31. ATA karnetining amal qilish muddati tugagan sanadan boshlab, bir yillik muddat ichida bojxona to‘lovlarini to‘lash yuzasid</w:t>
      </w:r>
      <w:r w:rsidRPr="00DE38C9">
        <w:rPr>
          <w:rFonts w:eastAsia="Times New Roman"/>
          <w:color w:val="000000"/>
          <w:lang w:val="en-US"/>
        </w:rPr>
        <w:t xml:space="preserve">an nazorat bojxona organi tomonidan ATA karneti egasi va Savdo-sanoat palatasiga bojxona to‘lovlarini to‘lash to‘g‘risida talabnoma (bundan buyon matnda talabnoma deb yuritiladi) yuboriladi. </w:t>
      </w:r>
    </w:p>
    <w:p w14:paraId="24BE710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32. ATA karnetini qo‘llagan holda olib kirilgan tovarlar qayta o</w:t>
      </w:r>
      <w:r w:rsidRPr="00DE38C9">
        <w:rPr>
          <w:rFonts w:eastAsia="Times New Roman"/>
          <w:color w:val="000000"/>
          <w:lang w:val="en-US"/>
        </w:rPr>
        <w:t xml:space="preserve">lib chiqilganligini (reeksport) isbotlash uchun Savdo-sanoat palatasi talabnomani olgan kundan e’tiboran olti oy ichida nazorat bojxona organiga ATA karnetini qo‘llagan holda olib chiqishni (reeksport) rasmiylashtirgan bojxona organi tomonidan belgilangan </w:t>
      </w:r>
      <w:r w:rsidRPr="00DE38C9">
        <w:rPr>
          <w:rFonts w:eastAsia="Times New Roman"/>
          <w:color w:val="000000"/>
          <w:lang w:val="en-US"/>
        </w:rPr>
        <w:t>tartibda to‘ldirilgan va muhri bilan tasdiqlangan ATA karnetining oq rangdagi yirtib olinadigan “reexportation” vaucherlari nusxasini taqdim etadi.</w:t>
      </w:r>
    </w:p>
    <w:p w14:paraId="390222A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Nazorat bojxona organi ATA karnetini qo‘llagan holda olib kirilgan tovarlarning qayta olib chiqiliganligi (r</w:t>
      </w:r>
      <w:r w:rsidRPr="00DE38C9">
        <w:rPr>
          <w:rFonts w:eastAsia="Times New Roman"/>
          <w:color w:val="000000"/>
          <w:lang w:val="en-US"/>
        </w:rPr>
        <w:t>eeksport) dalillari sifatida boshqa hujjatlarni qabul qilishlari mumkin.</w:t>
      </w:r>
    </w:p>
    <w:p w14:paraId="21F7709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Taqdim etilgan hujjatlar asosida “vaqtincha olib kirish” bojxona rejimining amal qilish muddati tugagan holatlarda, nazorat bojxona organi bu haqda Savdo-sanoat palatasiga xabar berad</w:t>
      </w:r>
      <w:r w:rsidRPr="00DE38C9">
        <w:rPr>
          <w:rFonts w:eastAsia="Times New Roman"/>
          <w:color w:val="000000"/>
          <w:lang w:val="en-US"/>
        </w:rPr>
        <w:t>i.</w:t>
      </w:r>
    </w:p>
    <w:p w14:paraId="2CA69B6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33. Mazkur Nizomning </w:t>
      </w:r>
      <w:hyperlink r:id="rId17" w:anchor="-4912684" w:history="1">
        <w:r w:rsidRPr="00DE38C9">
          <w:rPr>
            <w:rFonts w:eastAsia="Times New Roman"/>
            <w:color w:val="008080"/>
            <w:lang w:val="en-US"/>
          </w:rPr>
          <w:t xml:space="preserve">32-bandida </w:t>
        </w:r>
      </w:hyperlink>
      <w:proofErr w:type="gramStart"/>
      <w:r w:rsidRPr="00DE38C9">
        <w:rPr>
          <w:rFonts w:eastAsia="Times New Roman"/>
          <w:color w:val="000000"/>
          <w:lang w:val="en-US"/>
        </w:rPr>
        <w:t>ko‘</w:t>
      </w:r>
      <w:proofErr w:type="gramEnd"/>
      <w:r w:rsidRPr="00DE38C9">
        <w:rPr>
          <w:rFonts w:eastAsia="Times New Roman"/>
          <w:color w:val="000000"/>
          <w:lang w:val="en-US"/>
        </w:rPr>
        <w:t xml:space="preserve">rsatilgan hujjatlarning amal qilish muddati belgilangan muddatgacha bojxona organlariga taqdim etilmagan taqdirda, ATA karneti egalari va Savdo-sanoat palatasi </w:t>
      </w:r>
      <w:r w:rsidRPr="00DE38C9">
        <w:rPr>
          <w:rFonts w:eastAsia="Times New Roman"/>
          <w:color w:val="000000"/>
          <w:lang w:val="en-US"/>
        </w:rPr>
        <w:t xml:space="preserve">mazkur Nizomning </w:t>
      </w:r>
      <w:hyperlink r:id="rId18" w:anchor="-4912679" w:history="1">
        <w:r w:rsidRPr="00DE38C9">
          <w:rPr>
            <w:rFonts w:eastAsia="Times New Roman"/>
            <w:color w:val="008080"/>
            <w:lang w:val="en-US"/>
          </w:rPr>
          <w:t xml:space="preserve">30-bandida </w:t>
        </w:r>
      </w:hyperlink>
      <w:r w:rsidRPr="00DE38C9">
        <w:rPr>
          <w:rFonts w:eastAsia="Times New Roman"/>
          <w:color w:val="000000"/>
          <w:lang w:val="en-US"/>
        </w:rPr>
        <w:t>ko‘rsatilgan miqdorlarda bojxona to‘lovlarini to‘lashi shart.</w:t>
      </w:r>
    </w:p>
    <w:p w14:paraId="0EA5B79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34. Agar Savdo-sanoat palatasi yoki ATA karnetining egasi yoki boshqa manfaatdor shaxs bojxona organlariga a</w:t>
      </w:r>
      <w:r w:rsidRPr="00DE38C9">
        <w:rPr>
          <w:rFonts w:eastAsia="Times New Roman"/>
          <w:color w:val="000000"/>
          <w:lang w:val="en-US"/>
        </w:rPr>
        <w:t>variya yoki yengib bo‘lmaydigan kuch (fors-major) holati tufayli tovarlarning to‘liq yo‘q qilinishi yoki yo‘qotilishi to‘g‘risida qoniqarli dalillarni taqdim etsa va ATA karnetining amal qilish muddati tugagan kundan boshlab bir yil o‘tgan bo‘lsa, talabnom</w:t>
      </w:r>
      <w:r w:rsidRPr="00DE38C9">
        <w:rPr>
          <w:rFonts w:eastAsia="Times New Roman"/>
          <w:color w:val="000000"/>
          <w:lang w:val="en-US"/>
        </w:rPr>
        <w:t>a Savdo-sanoat palatasiga taqdim etilmaydi.</w:t>
      </w:r>
    </w:p>
    <w:p w14:paraId="06819DB0" w14:textId="77777777" w:rsidR="00000000" w:rsidRPr="00DE38C9" w:rsidRDefault="009D4793">
      <w:pPr>
        <w:shd w:val="clear" w:color="auto" w:fill="FFFFFF"/>
        <w:jc w:val="center"/>
        <w:divId w:val="1349796613"/>
        <w:rPr>
          <w:rFonts w:eastAsia="Times New Roman"/>
          <w:b/>
          <w:bCs/>
          <w:color w:val="000080"/>
          <w:lang w:val="en-US"/>
        </w:rPr>
      </w:pPr>
      <w:r w:rsidRPr="00DE38C9">
        <w:rPr>
          <w:rFonts w:eastAsia="Times New Roman"/>
          <w:b/>
          <w:bCs/>
          <w:color w:val="000080"/>
          <w:lang w:val="en-US"/>
        </w:rPr>
        <w:t>6-bob. Konvensiya qoidalari buzilgan taqdirda ATA karnetini qo‘llagan holda olib kirilgan tovarlar bo‘yicha bojxona to‘lovlarini undirish</w:t>
      </w:r>
    </w:p>
    <w:p w14:paraId="358B1D6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35. Konvensiya talablari, shuningdek, “vaqtincha olib kirish” bojxona reji</w:t>
      </w:r>
      <w:r w:rsidRPr="00DE38C9">
        <w:rPr>
          <w:rFonts w:eastAsia="Times New Roman"/>
          <w:color w:val="000000"/>
          <w:lang w:val="en-US"/>
        </w:rPr>
        <w:t xml:space="preserve">mlari shartlari buzilgan taqdirda, bojxona to‘lovlarini hisoblash nazorat bojxona organi tomonidan quyidagi tartibda amalga oshiriladi: </w:t>
      </w:r>
    </w:p>
    <w:p w14:paraId="34F33E8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lastRenderedPageBreak/>
        <w:t>a) ATA karnetini qo‘llab rasmiylashtirilgan tovarlar O‘zbekiston Respublikasidan ATA karnetida ko‘rsatilgan muddatda am</w:t>
      </w:r>
      <w:r w:rsidRPr="00DE38C9">
        <w:rPr>
          <w:rFonts w:eastAsia="Times New Roman"/>
          <w:color w:val="000000"/>
          <w:lang w:val="en-US"/>
        </w:rPr>
        <w:t>alda olib chiqilmagan bo‘lsa, bojxona to‘lovlari summasi ushbu tovarlar “erkin muomalaga chiqarish (import)” rejimiga joylashtirilganda to‘lanishi lozim bo‘lgan summalar miqdorida hisoblanadi.</w:t>
      </w:r>
    </w:p>
    <w:p w14:paraId="72B17EAD"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Bunda Bojxona kodeksining </w:t>
      </w:r>
      <w:hyperlink r:id="rId19" w:anchor="-2884828" w:history="1">
        <w:r w:rsidRPr="00DE38C9">
          <w:rPr>
            <w:rFonts w:eastAsia="Times New Roman"/>
            <w:color w:val="008080"/>
            <w:lang w:val="en-US"/>
          </w:rPr>
          <w:t xml:space="preserve">45-bobiga </w:t>
        </w:r>
      </w:hyperlink>
      <w:r w:rsidRPr="00DE38C9">
        <w:rPr>
          <w:rFonts w:eastAsia="Times New Roman"/>
          <w:color w:val="000000"/>
          <w:lang w:val="en-US"/>
        </w:rPr>
        <w:t xml:space="preserve">muvofiq bojxona organi ATA karnetini qabul qilingan kunda amal qiladigan boj </w:t>
      </w:r>
      <w:proofErr w:type="gramStart"/>
      <w:r w:rsidRPr="00DE38C9">
        <w:rPr>
          <w:rFonts w:eastAsia="Times New Roman"/>
          <w:color w:val="000000"/>
          <w:lang w:val="en-US"/>
        </w:rPr>
        <w:t>to‘</w:t>
      </w:r>
      <w:proofErr w:type="gramEnd"/>
      <w:r w:rsidRPr="00DE38C9">
        <w:rPr>
          <w:rFonts w:eastAsia="Times New Roman"/>
          <w:color w:val="000000"/>
          <w:lang w:val="en-US"/>
        </w:rPr>
        <w:t>lovlari stavkalari, shuningdek chet el valyutasining kurslari qo‘llaniladi;</w:t>
      </w:r>
    </w:p>
    <w:p w14:paraId="1E55AC4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b) tovarlar vaqtincha olib kirish muddati yakunlanganidan </w:t>
      </w:r>
      <w:proofErr w:type="gramStart"/>
      <w:r w:rsidRPr="00DE38C9">
        <w:rPr>
          <w:rFonts w:eastAsia="Times New Roman"/>
          <w:color w:val="000000"/>
          <w:lang w:val="en-US"/>
        </w:rPr>
        <w:t>so‘</w:t>
      </w:r>
      <w:proofErr w:type="gramEnd"/>
      <w:r w:rsidRPr="00DE38C9">
        <w:rPr>
          <w:rFonts w:eastAsia="Times New Roman"/>
          <w:color w:val="000000"/>
          <w:lang w:val="en-US"/>
        </w:rPr>
        <w:t xml:space="preserve">ng olib </w:t>
      </w:r>
      <w:r w:rsidRPr="00DE38C9">
        <w:rPr>
          <w:rFonts w:eastAsia="Times New Roman"/>
          <w:color w:val="000000"/>
          <w:lang w:val="en-US"/>
        </w:rPr>
        <w:t xml:space="preserve">chiqilganda, bojxona to‘lovlari Bojxona kodeksining </w:t>
      </w:r>
      <w:hyperlink r:id="rId20" w:anchor="-2877874" w:history="1">
        <w:r w:rsidRPr="00DE38C9">
          <w:rPr>
            <w:rFonts w:eastAsia="Times New Roman"/>
            <w:color w:val="008080"/>
            <w:lang w:val="en-US"/>
          </w:rPr>
          <w:t>11-bobiga</w:t>
        </w:r>
      </w:hyperlink>
      <w:r w:rsidRPr="00DE38C9">
        <w:rPr>
          <w:rFonts w:eastAsia="Times New Roman"/>
          <w:color w:val="000000"/>
          <w:lang w:val="en-US"/>
        </w:rPr>
        <w:t xml:space="preserve"> muvofiq vaqtincha olib kirish muddati tugagan kundan tovarlar amalda olib chiqilgan kungacha bo‘lgan vaqt uchun hisoblanadi;</w:t>
      </w:r>
    </w:p>
    <w:p w14:paraId="57C0171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v) ATA karn</w:t>
      </w:r>
      <w:r w:rsidRPr="00DE38C9">
        <w:rPr>
          <w:rFonts w:eastAsia="Times New Roman"/>
          <w:color w:val="000000"/>
          <w:lang w:val="en-US"/>
        </w:rPr>
        <w:t xml:space="preserve">etini qo‘llagan holda vaqtincha olib kirilgan tovarlarni maqsadsiz foydalangan, ammo ular belgilangan muddatda olib chiqilgan taqdirda, Bojxona kodeksining </w:t>
      </w:r>
      <w:hyperlink r:id="rId21" w:anchor="-2877874" w:history="1">
        <w:r w:rsidRPr="00DE38C9">
          <w:rPr>
            <w:rFonts w:eastAsia="Times New Roman"/>
            <w:color w:val="008080"/>
            <w:lang w:val="en-US"/>
          </w:rPr>
          <w:t xml:space="preserve">11-bobiga </w:t>
        </w:r>
      </w:hyperlink>
      <w:r w:rsidRPr="00DE38C9">
        <w:rPr>
          <w:rFonts w:eastAsia="Times New Roman"/>
          <w:color w:val="000000"/>
          <w:lang w:val="en-US"/>
        </w:rPr>
        <w:t>muvofiq ular bo‘yicha to‘lanishi</w:t>
      </w:r>
      <w:r w:rsidRPr="00DE38C9">
        <w:rPr>
          <w:rFonts w:eastAsia="Times New Roman"/>
          <w:color w:val="000000"/>
          <w:lang w:val="en-US"/>
        </w:rPr>
        <w:t xml:space="preserve"> lozim bo‘lgan bojxona to‘lovlari ushbu tovarlarni ularning maqsadi bo‘yicha foydalanish talabini buzgan holda muomalaga chiqarilgan kundan boshlab hisoblanadi, agar ushbu kun belgilanmagan bo‘lsa ATA karnetining nazorat bojxona organi qabul qilgan kundan </w:t>
      </w:r>
      <w:r w:rsidRPr="00DE38C9">
        <w:rPr>
          <w:rFonts w:eastAsia="Times New Roman"/>
          <w:color w:val="000000"/>
          <w:lang w:val="en-US"/>
        </w:rPr>
        <w:t>keyingi kundan boshlab hisoblanadi.</w:t>
      </w:r>
    </w:p>
    <w:p w14:paraId="7F4360C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36. Mazkur Nizomning </w:t>
      </w:r>
      <w:hyperlink r:id="rId22" w:anchor="-4912694" w:history="1">
        <w:r w:rsidRPr="00DE38C9">
          <w:rPr>
            <w:rFonts w:eastAsia="Times New Roman"/>
            <w:color w:val="008080"/>
            <w:lang w:val="en-US"/>
          </w:rPr>
          <w:t xml:space="preserve">35-bandida </w:t>
        </w:r>
      </w:hyperlink>
      <w:proofErr w:type="gramStart"/>
      <w:r w:rsidRPr="00DE38C9">
        <w:rPr>
          <w:rFonts w:eastAsia="Times New Roman"/>
          <w:color w:val="000000"/>
          <w:lang w:val="en-US"/>
        </w:rPr>
        <w:t>ko‘</w:t>
      </w:r>
      <w:proofErr w:type="gramEnd"/>
      <w:r w:rsidRPr="00DE38C9">
        <w:rPr>
          <w:rFonts w:eastAsia="Times New Roman"/>
          <w:color w:val="000000"/>
          <w:lang w:val="en-US"/>
        </w:rPr>
        <w:t>rsatilgan “vaqtincha olib kirish” bojxona rejimining shartlari buzilgan taqdirda, bojxona rasmiylashtiruvi uchun bojxona yig‘imlari undiriladi.</w:t>
      </w:r>
    </w:p>
    <w:p w14:paraId="56E51A7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37. Konvensiya talablari va “vaqtincha olib kirish” bojxona rejimi shartlari buzilgan taqdirda bojxona organi</w:t>
      </w:r>
      <w:r w:rsidRPr="00DE38C9">
        <w:rPr>
          <w:rFonts w:eastAsia="Times New Roman"/>
          <w:color w:val="000000"/>
          <w:lang w:val="en-US"/>
        </w:rPr>
        <w:t xml:space="preserve"> tomonidan ATA karneti egasi va Savdo-sanoat palatasiga bu haqda talabnoma yuboradi. </w:t>
      </w:r>
    </w:p>
    <w:p w14:paraId="2E365061"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Talabnomada qoidabuzarlikning mohiyati bayon qilinadi, buzilish faktini tasdiqlovchi hujjatlar nusxalari, shu jumladan, bojxona organi tomonidan rasmiylashtirilgan ATA ka</w:t>
      </w:r>
      <w:r w:rsidRPr="00DE38C9">
        <w:rPr>
          <w:rFonts w:eastAsia="Times New Roman"/>
          <w:color w:val="000000"/>
          <w:lang w:val="en-US"/>
        </w:rPr>
        <w:t>rnetining nazorat varaqasi nusxasi, shuningdek, bojxona to‘lovlari va bojxona rasmiylashtiruvi uchun bojxona yig‘imlari miqdorini hisobi ko‘rsatiladi.</w:t>
      </w:r>
    </w:p>
    <w:p w14:paraId="74B675B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38. Mazkur Nizomning </w:t>
      </w:r>
      <w:hyperlink r:id="rId23" w:anchor="-4912694" w:history="1">
        <w:r w:rsidRPr="00DE38C9">
          <w:rPr>
            <w:rFonts w:eastAsia="Times New Roman"/>
            <w:color w:val="008080"/>
            <w:lang w:val="en-US"/>
          </w:rPr>
          <w:t xml:space="preserve">35-bandida </w:t>
        </w:r>
      </w:hyperlink>
      <w:proofErr w:type="gramStart"/>
      <w:r w:rsidRPr="00DE38C9">
        <w:rPr>
          <w:rFonts w:eastAsia="Times New Roman"/>
          <w:color w:val="000000"/>
          <w:lang w:val="en-US"/>
        </w:rPr>
        <w:t>ko‘</w:t>
      </w:r>
      <w:proofErr w:type="gramEnd"/>
      <w:r w:rsidRPr="00DE38C9">
        <w:rPr>
          <w:rFonts w:eastAsia="Times New Roman"/>
          <w:color w:val="000000"/>
          <w:lang w:val="en-US"/>
        </w:rPr>
        <w:t>rsatilgan “v</w:t>
      </w:r>
      <w:r w:rsidRPr="00DE38C9">
        <w:rPr>
          <w:rFonts w:eastAsia="Times New Roman"/>
          <w:color w:val="000000"/>
          <w:lang w:val="en-US"/>
        </w:rPr>
        <w:t>aqtincha olib kirish” bojxona rejimining shartlari buzilgan taqdirda, bojxona organi ATA karneti egasidan bojxona to‘lovlari va yig‘imlarini majburiy undirish bo‘yicha zarur choralarni ko‘radi.</w:t>
      </w:r>
    </w:p>
    <w:p w14:paraId="16CE336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Bojxona organi tomonidan ATA karneti egasidan bojxona to‘lovla</w:t>
      </w:r>
      <w:r w:rsidRPr="00DE38C9">
        <w:rPr>
          <w:rFonts w:eastAsia="Times New Roman"/>
          <w:color w:val="000000"/>
          <w:lang w:val="en-US"/>
        </w:rPr>
        <w:t xml:space="preserve">ri va yig‘imlari qisman undirilgan bo‘lsa, u holda qolgan qismini undirish bo‘yicha Savdo-sanoat palatasiga ma’lum qiladi. </w:t>
      </w:r>
    </w:p>
    <w:p w14:paraId="7F9725D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Bojxona organi tomonidan ATA karneti egasidan bojxona to‘lovlari va yig‘imlari to‘liq undirilgan bo‘lsa, u holda Savdo-sanoat palata</w:t>
      </w:r>
      <w:r w:rsidRPr="00DE38C9">
        <w:rPr>
          <w:rFonts w:eastAsia="Times New Roman"/>
          <w:color w:val="000000"/>
          <w:lang w:val="en-US"/>
        </w:rPr>
        <w:t>siga talabnoma qo‘yilmaydi yoki yuborilgan talabnoma qaytarib olinadi.</w:t>
      </w:r>
    </w:p>
    <w:p w14:paraId="6492F1F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39. Savdo-sanoat palatasi talabnoma olingan kundan boshlab, olti oy ichida qayta olib chiqish to‘g‘risida dalillar yoki ATA karnetini tegishli ravishda rasmiylashtirilganligini taqdim e</w:t>
      </w:r>
      <w:r w:rsidRPr="00DE38C9">
        <w:rPr>
          <w:rFonts w:eastAsia="Times New Roman"/>
          <w:color w:val="000000"/>
          <w:lang w:val="en-US"/>
        </w:rPr>
        <w:t xml:space="preserve">tsa, bojxona organi dalillar olingan kundan boshlab 15 kun ichida ularni ko‘rib chiqadi va talabnomani to‘liq (qisman) qaytarib olish yoki ularni rad etish to‘g‘risida qarorini qabul qiladi. Talabnomani to‘liq (qisman) qaytarib olish yoki ularni rad etish </w:t>
      </w:r>
      <w:r w:rsidRPr="00DE38C9">
        <w:rPr>
          <w:rFonts w:eastAsia="Times New Roman"/>
          <w:color w:val="000000"/>
          <w:lang w:val="en-US"/>
        </w:rPr>
        <w:t>to‘g‘risida qaror qabul qilingan kundan keyingi ish kunidan kechiktirmay, bojxona organi Savdo-sanoat palatasini ushbu qarorni qabul qilinganligi to‘g‘risida xabardor qiladi.</w:t>
      </w:r>
    </w:p>
    <w:p w14:paraId="745929D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40. Savdo-sanoat palatasidan talabnoma olingan kundan boshlab olti oy ichida hech</w:t>
      </w:r>
      <w:r w:rsidRPr="00DE38C9">
        <w:rPr>
          <w:rFonts w:eastAsia="Times New Roman"/>
          <w:color w:val="000000"/>
          <w:lang w:val="en-US"/>
        </w:rPr>
        <w:t xml:space="preserve"> qanday tushuntirish olinmasa yoki ular bojxona organi tomonidan rad etilgan </w:t>
      </w:r>
      <w:proofErr w:type="gramStart"/>
      <w:r w:rsidRPr="00DE38C9">
        <w:rPr>
          <w:rFonts w:eastAsia="Times New Roman"/>
          <w:color w:val="000000"/>
          <w:lang w:val="en-US"/>
        </w:rPr>
        <w:t>bo‘</w:t>
      </w:r>
      <w:proofErr w:type="gramEnd"/>
      <w:r w:rsidRPr="00DE38C9">
        <w:rPr>
          <w:rFonts w:eastAsia="Times New Roman"/>
          <w:color w:val="000000"/>
          <w:lang w:val="en-US"/>
        </w:rPr>
        <w:t>lsa, Savdo-sanoat palatasi darhol bojxona organining hisob raqamiga talabnomada ko‘rsatilgan bojxona rasmiylashtiruvi uchun bojxona to‘lovlari va bojxona yig‘imlari summasini u</w:t>
      </w:r>
      <w:r w:rsidRPr="00DE38C9">
        <w:rPr>
          <w:rFonts w:eastAsia="Times New Roman"/>
          <w:color w:val="000000"/>
          <w:lang w:val="en-US"/>
        </w:rPr>
        <w:t xml:space="preserve">shbu Nizomning </w:t>
      </w:r>
      <w:hyperlink r:id="rId24" w:anchor="-4912679" w:history="1">
        <w:r w:rsidRPr="00DE38C9">
          <w:rPr>
            <w:rFonts w:eastAsia="Times New Roman"/>
            <w:color w:val="008080"/>
            <w:lang w:val="en-US"/>
          </w:rPr>
          <w:t xml:space="preserve">30-bandida </w:t>
        </w:r>
      </w:hyperlink>
      <w:r w:rsidRPr="00DE38C9">
        <w:rPr>
          <w:rFonts w:eastAsia="Times New Roman"/>
          <w:color w:val="000000"/>
          <w:lang w:val="en-US"/>
        </w:rPr>
        <w:t>ko‘rsatilgan miqdorlarda o‘tkazishi shart.</w:t>
      </w:r>
    </w:p>
    <w:p w14:paraId="1BA6A47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41. Talabnomada ko‘rsatilgan bojxona to‘lovlar va yig‘imlari to‘langan kundan boshlab uch oy mobaynida Savdo-sanoat palatasi tovarlarning qayta olib chiqilishi (reeksport) to‘g‘risida dalillar taqdim qilishi mumkin. </w:t>
      </w:r>
    </w:p>
    <w:p w14:paraId="62FFA21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Hududiy bojxona boshqarmasi tovarlarni </w:t>
      </w:r>
      <w:r w:rsidRPr="00DE38C9">
        <w:rPr>
          <w:rFonts w:eastAsia="Times New Roman"/>
          <w:color w:val="000000"/>
          <w:lang w:val="en-US"/>
        </w:rPr>
        <w:t>qaytarib olib chiqish (reeksport) dalillari olingan kundan boshlab 15 kundan kechiktirmay ularni ko‘rib chiqadi va Savdo-sanoat palatasiga dalillarni to‘liq (qisman) qabul qilinganligi yoki ular rad etilganligi (sabablarini ko‘rsatgan holda) haqida xabar b</w:t>
      </w:r>
      <w:r w:rsidRPr="00DE38C9">
        <w:rPr>
          <w:rFonts w:eastAsia="Times New Roman"/>
          <w:color w:val="000000"/>
          <w:lang w:val="en-US"/>
        </w:rPr>
        <w:t xml:space="preserve">eradi. Tovarlarning olib chiqilganligi (reeksport) dalillari mavjud </w:t>
      </w:r>
      <w:proofErr w:type="gramStart"/>
      <w:r w:rsidRPr="00DE38C9">
        <w:rPr>
          <w:rFonts w:eastAsia="Times New Roman"/>
          <w:color w:val="000000"/>
          <w:lang w:val="en-US"/>
        </w:rPr>
        <w:t>bo‘</w:t>
      </w:r>
      <w:proofErr w:type="gramEnd"/>
      <w:r w:rsidRPr="00DE38C9">
        <w:rPr>
          <w:rFonts w:eastAsia="Times New Roman"/>
          <w:color w:val="000000"/>
          <w:lang w:val="en-US"/>
        </w:rPr>
        <w:t xml:space="preserve">lgan va Konvensiya talablari </w:t>
      </w:r>
      <w:r w:rsidRPr="00DE38C9">
        <w:rPr>
          <w:rFonts w:eastAsia="Times New Roman"/>
          <w:color w:val="000000"/>
          <w:lang w:val="en-US"/>
        </w:rPr>
        <w:lastRenderedPageBreak/>
        <w:t xml:space="preserve">buzilmagan taqdirda, Savdo-sanoat palatasi tomonidan to‘langan summalar Bojxona kodeksining </w:t>
      </w:r>
      <w:hyperlink r:id="rId25" w:anchor="-2877802" w:history="1">
        <w:r w:rsidRPr="00DE38C9">
          <w:rPr>
            <w:rFonts w:eastAsia="Times New Roman"/>
            <w:color w:val="008080"/>
            <w:lang w:val="en-US"/>
          </w:rPr>
          <w:t>49-bob</w:t>
        </w:r>
        <w:r w:rsidRPr="00DE38C9">
          <w:rPr>
            <w:rFonts w:eastAsia="Times New Roman"/>
            <w:color w:val="008080"/>
            <w:lang w:val="en-US"/>
          </w:rPr>
          <w:t xml:space="preserve">iga </w:t>
        </w:r>
      </w:hyperlink>
      <w:r w:rsidRPr="00DE38C9">
        <w:rPr>
          <w:rFonts w:eastAsia="Times New Roman"/>
          <w:color w:val="000000"/>
          <w:lang w:val="en-US"/>
        </w:rPr>
        <w:t>muvofiq qaytariladi.</w:t>
      </w:r>
    </w:p>
    <w:p w14:paraId="03FB710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42. To‘lanishi lozim bo‘lgan summalar bojxona organlarining hisob raqamiga o‘tkazilmasa, olti oylik muddat o‘tgandan so‘ng bojxona organi ushbu summalarni Savdo-sanoat palatasidan undirish to‘g‘risida da’vo arizasi bilan sudga muro</w:t>
      </w:r>
      <w:r w:rsidRPr="00DE38C9">
        <w:rPr>
          <w:rFonts w:eastAsia="Times New Roman"/>
          <w:color w:val="000000"/>
          <w:lang w:val="en-US"/>
        </w:rPr>
        <w:t xml:space="preserve">jaat qiladi. </w:t>
      </w:r>
    </w:p>
    <w:p w14:paraId="602B02D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43. “Vaqtincha olib kirish” bojxona rejimini Bojxona </w:t>
      </w:r>
      <w:hyperlink r:id="rId26" w:history="1">
        <w:r w:rsidRPr="00DE38C9">
          <w:rPr>
            <w:rFonts w:eastAsia="Times New Roman"/>
            <w:color w:val="008080"/>
            <w:lang w:val="en-US"/>
          </w:rPr>
          <w:t xml:space="preserve">kodeksiga </w:t>
        </w:r>
      </w:hyperlink>
      <w:r w:rsidRPr="00DE38C9">
        <w:rPr>
          <w:rFonts w:eastAsia="Times New Roman"/>
          <w:color w:val="000000"/>
          <w:lang w:val="en-US"/>
        </w:rPr>
        <w:t>muvofiq boshqa bojxona rejimiga o‘zgartirishda va ushbu bojxona rejimining shartlari O‘zbekiston Respublikasidan tovarlarni olib chiqis</w:t>
      </w:r>
      <w:r w:rsidRPr="00DE38C9">
        <w:rPr>
          <w:rFonts w:eastAsia="Times New Roman"/>
          <w:color w:val="000000"/>
          <w:lang w:val="en-US"/>
        </w:rPr>
        <w:t>hni nazarda tutmaydigan bo‘lsa, bojxona organi ATA karnetining oq rangdagi yirtib olinadigan “importation” vaucheriga belgi qo‘yadi va shu paytdan boshlab Savdo-sanoat palatasi majburiyatlardan ozod qilinadi, shuningdek, ATA karnetining oq rangdagi “import</w:t>
      </w:r>
      <w:r w:rsidRPr="00DE38C9">
        <w:rPr>
          <w:rFonts w:eastAsia="Times New Roman"/>
          <w:color w:val="000000"/>
          <w:lang w:val="en-US"/>
        </w:rPr>
        <w:t>ation” koreshogida bojxona deklaratsiyasining raqami ko‘rsatiladi.</w:t>
      </w:r>
    </w:p>
    <w:p w14:paraId="6D19A768" w14:textId="77777777" w:rsidR="00000000" w:rsidRPr="00DE38C9" w:rsidRDefault="009D4793">
      <w:pPr>
        <w:shd w:val="clear" w:color="auto" w:fill="FFFFFF"/>
        <w:jc w:val="center"/>
        <w:divId w:val="538200958"/>
        <w:rPr>
          <w:rFonts w:eastAsia="Times New Roman"/>
          <w:b/>
          <w:bCs/>
          <w:color w:val="000080"/>
          <w:lang w:val="en-US"/>
        </w:rPr>
      </w:pPr>
      <w:r w:rsidRPr="00DE38C9">
        <w:rPr>
          <w:rFonts w:eastAsia="Times New Roman"/>
          <w:b/>
          <w:bCs/>
          <w:color w:val="000080"/>
          <w:lang w:val="en-US"/>
        </w:rPr>
        <w:t>7-bob. O‘zbekiston Respublikasidan vaqtincha olib chiqish uchun ATA karnetidan foydalangan holda tovarlarni deklaratsiyalash</w:t>
      </w:r>
    </w:p>
    <w:p w14:paraId="0C3839CB"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44. Konvensiya talablari tadbiq qilinadigan tovarlar “vaqtincha </w:t>
      </w:r>
      <w:r w:rsidRPr="00DE38C9">
        <w:rPr>
          <w:rFonts w:eastAsia="Times New Roman"/>
          <w:color w:val="000000"/>
          <w:lang w:val="en-US"/>
        </w:rPr>
        <w:t>olib chiqish” bojxona rejimiga joylashtirilganda, ularni deklaratsiyalash Savdo-sanoat palatasi tomonidan taqdim etilgan ATA karneti deklarantning tanloviga ko‘ra tovarlarga deklaratsiya sifatida foydalanilishi mumkin.</w:t>
      </w:r>
    </w:p>
    <w:p w14:paraId="640DE1B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Bojxona organlari Bojxona </w:t>
      </w:r>
      <w:hyperlink r:id="rId27" w:history="1">
        <w:r w:rsidRPr="00DE38C9">
          <w:rPr>
            <w:rFonts w:eastAsia="Times New Roman"/>
            <w:color w:val="008080"/>
            <w:lang w:val="en-US"/>
          </w:rPr>
          <w:t xml:space="preserve">kodeksida </w:t>
        </w:r>
      </w:hyperlink>
      <w:r w:rsidRPr="00DE38C9">
        <w:rPr>
          <w:rFonts w:eastAsia="Times New Roman"/>
          <w:color w:val="000000"/>
          <w:lang w:val="en-US"/>
        </w:rPr>
        <w:t xml:space="preserve">belgilangan tartibda ATA karnetini </w:t>
      </w:r>
      <w:proofErr w:type="gramStart"/>
      <w:r w:rsidRPr="00DE38C9">
        <w:rPr>
          <w:rFonts w:eastAsia="Times New Roman"/>
          <w:color w:val="000000"/>
          <w:lang w:val="en-US"/>
        </w:rPr>
        <w:t>qo‘</w:t>
      </w:r>
      <w:proofErr w:type="gramEnd"/>
      <w:r w:rsidRPr="00DE38C9">
        <w:rPr>
          <w:rFonts w:eastAsia="Times New Roman"/>
          <w:color w:val="000000"/>
          <w:lang w:val="en-US"/>
        </w:rPr>
        <w:t xml:space="preserve">llagan holda vaqtincha olib chiqilayotgan tovarlarga nisbatan bojxona nazoratini amalga oshiradi. </w:t>
      </w:r>
    </w:p>
    <w:p w14:paraId="0398C91B"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Bojxona ko‘rigi dalolatnomasini rasmiylashtirishda tovarlarning tavsifi sifa</w:t>
      </w:r>
      <w:r w:rsidRPr="00DE38C9">
        <w:rPr>
          <w:rFonts w:eastAsia="Times New Roman"/>
          <w:color w:val="000000"/>
          <w:lang w:val="en-US"/>
        </w:rPr>
        <w:t xml:space="preserve">tida tovarlarning umumiy ro‘yxatidan foydalanishga ruxsat etiladi. </w:t>
      </w:r>
    </w:p>
    <w:p w14:paraId="1767B6F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45. ATA karneti bojxona organiga taqdim etiladi va uni bergan kafolatlovchi uyushma tomonidan to‘ldirilgan va rasmiylashtirilgan taqdirda qabul qilinadi.</w:t>
      </w:r>
    </w:p>
    <w:p w14:paraId="00E24D3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Bunda, ATA karnetining muqovasida </w:t>
      </w:r>
      <w:r w:rsidRPr="00DE38C9">
        <w:rPr>
          <w:rFonts w:eastAsia="Times New Roman"/>
          <w:color w:val="000000"/>
          <w:lang w:val="en-US"/>
        </w:rPr>
        <w:t xml:space="preserve">uni bergan kafolatlovchi uyushma ATA karneti qabul qilinishi mumkin bo‘lgan mamlakatlarni va ushbu mamlakatlar yoki bojxona hududlarining kafolatli birlashmalarining nomlari ko‘rsatilishi kerak. </w:t>
      </w:r>
    </w:p>
    <w:p w14:paraId="04B8EEA8"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Bojxona organiga ATA karneti taqdim etilganda, uning egasi (</w:t>
      </w:r>
      <w:r w:rsidRPr="00DE38C9">
        <w:rPr>
          <w:rFonts w:eastAsia="Times New Roman"/>
          <w:color w:val="000000"/>
          <w:lang w:val="en-US"/>
        </w:rPr>
        <w:t>vakili) tomonidan ATA karnetining sariq rangdagi “exportation” yirtib olinadigan vaucheri to‘ldiriladi.</w:t>
      </w:r>
    </w:p>
    <w:p w14:paraId="45A854E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46. ATA karnetning amal qilish muddati ATA karnetini taqdim etuvchi kafolatlovchi uyushma tomonidan berilgan sanadan e’tiboran bir yildan oshmasligi loz</w:t>
      </w:r>
      <w:r w:rsidRPr="00DE38C9">
        <w:rPr>
          <w:rFonts w:eastAsia="Times New Roman"/>
          <w:color w:val="000000"/>
          <w:lang w:val="en-US"/>
        </w:rPr>
        <w:t>im.</w:t>
      </w:r>
    </w:p>
    <w:p w14:paraId="65CF391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karnetidan foydalanib harakatlanayotgan tovarlarni vaqtincha olib chiqish muddati Konvensiyada belgilangan talablarga muvofiq belgilanadi.</w:t>
      </w:r>
    </w:p>
    <w:p w14:paraId="59CED16B"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47. Bojxona organi ATA karnetini qabul qilganda uning to‘ldirilganligini tekshiradi.</w:t>
      </w:r>
    </w:p>
    <w:p w14:paraId="6E44E57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Bunda quyidagilarga aloh</w:t>
      </w:r>
      <w:r w:rsidRPr="00DE38C9">
        <w:rPr>
          <w:rFonts w:eastAsia="Times New Roman"/>
          <w:color w:val="000000"/>
          <w:lang w:val="en-US"/>
        </w:rPr>
        <w:t>ida e’tibor beriladi:</w:t>
      </w:r>
    </w:p>
    <w:p w14:paraId="6422E548"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karnetining amal qilish muddati;</w:t>
      </w:r>
    </w:p>
    <w:p w14:paraId="29C2F511"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tovarlarning umumiy ro‘yxati va qo‘shimcha varaqalarni tegishli ravishda to‘ldirish va rasmiylashtirish;</w:t>
      </w:r>
    </w:p>
    <w:p w14:paraId="374054F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sariq rangdagi ATA karnetining yirtib olinadigan vaucherini to‘ldirish (unda keltirilgan ma’</w:t>
      </w:r>
      <w:r w:rsidRPr="00DE38C9">
        <w:rPr>
          <w:rFonts w:eastAsia="Times New Roman"/>
          <w:color w:val="000000"/>
          <w:lang w:val="en-US"/>
        </w:rPr>
        <w:t>lumotlar ATA karnetining muqovasi old va orqa tomonlarida ko‘rsatilgan va yuk kuzatuv va transport hujjatlarida ko‘rsatilgan ma’lumotlarga mos kelishi kerak).</w:t>
      </w:r>
    </w:p>
    <w:p w14:paraId="3A08154B"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Barcha talablar bajarilgan taqdirda ATA karnetini rasmiylashtirish uchun bojxona organining mansabdor shaxsi bunday ATA karnetini ro‘yxatdan o‘tkazish uchun qabul qiladi. </w:t>
      </w:r>
    </w:p>
    <w:p w14:paraId="6325B35D"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Tovarlarni chiqarishga qaror qilinganda, ATA karneti vaqtincha olib chiqish ruyxatid</w:t>
      </w:r>
      <w:r w:rsidRPr="00DE38C9">
        <w:rPr>
          <w:rFonts w:eastAsia="Times New Roman"/>
          <w:color w:val="000000"/>
          <w:lang w:val="en-US"/>
        </w:rPr>
        <w:t>an o‘tkazishning elektron ma’lumotlar bazasida ro‘yxatdan o‘tkaziladi.</w:t>
      </w:r>
    </w:p>
    <w:p w14:paraId="385EDDD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Bunda bojxona organining mansabdor shaxsi mazkur Nizom ilovasining </w:t>
      </w:r>
      <w:hyperlink r:id="rId28" w:anchor="-4913902" w:history="1">
        <w:r w:rsidRPr="00DE38C9">
          <w:rPr>
            <w:rFonts w:eastAsia="Times New Roman"/>
            <w:color w:val="008080"/>
            <w:lang w:val="en-US"/>
          </w:rPr>
          <w:t xml:space="preserve">4-bandida </w:t>
        </w:r>
      </w:hyperlink>
      <w:proofErr w:type="gramStart"/>
      <w:r w:rsidRPr="00DE38C9">
        <w:rPr>
          <w:rFonts w:eastAsia="Times New Roman"/>
          <w:color w:val="000000"/>
          <w:lang w:val="en-US"/>
        </w:rPr>
        <w:t>ko‘</w:t>
      </w:r>
      <w:proofErr w:type="gramEnd"/>
      <w:r w:rsidRPr="00DE38C9">
        <w:rPr>
          <w:rFonts w:eastAsia="Times New Roman"/>
          <w:color w:val="000000"/>
          <w:lang w:val="en-US"/>
        </w:rPr>
        <w:t>rsatilgan ma’lumotlarni ATA karneti muqovasinin</w:t>
      </w:r>
      <w:r w:rsidRPr="00DE38C9">
        <w:rPr>
          <w:rFonts w:eastAsia="Times New Roman"/>
          <w:color w:val="000000"/>
          <w:lang w:val="en-US"/>
        </w:rPr>
        <w:t>g oldingi chap tomonining pastki qismiga ATA karnetning sariq rangdagi “exportation” koreshogi va yirtib olinadigan vaucheriga kiritadi.</w:t>
      </w:r>
    </w:p>
    <w:p w14:paraId="2A70450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48. ATA karnetning sariq rangdagi “exportation” koreshogi va yirtib olinadigan vaucheri to‘ldirilganidan so‘ng, bojxona</w:t>
      </w:r>
      <w:r w:rsidRPr="00DE38C9">
        <w:rPr>
          <w:rFonts w:eastAsia="Times New Roman"/>
          <w:color w:val="000000"/>
          <w:lang w:val="en-US"/>
        </w:rPr>
        <w:t xml:space="preserve"> organining mansabdor shaxsi:</w:t>
      </w:r>
    </w:p>
    <w:p w14:paraId="3015474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ATA karnetining sariq rangdagi yirtib olinadigan vaucherni boshqa birlashtirilgan varaqlaridan ajratadi;</w:t>
      </w:r>
    </w:p>
    <w:p w14:paraId="3B5B726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rasmiylashtirilgan ATA karnetini egasiga (vakiliga) qaytaradi.</w:t>
      </w:r>
    </w:p>
    <w:p w14:paraId="3E41124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lastRenderedPageBreak/>
        <w:t>49. ATA karnetining rasmiylashtirilgan sariq rangdagi yirt</w:t>
      </w:r>
      <w:r w:rsidRPr="00DE38C9">
        <w:rPr>
          <w:rFonts w:eastAsia="Times New Roman"/>
          <w:color w:val="000000"/>
          <w:lang w:val="en-US"/>
        </w:rPr>
        <w:t>ib olinadigan vaucherlari ATA karnetidagi tovarlarning umumiy ro‘yxati va uning qo‘shimcha varaqlarining (mavjud bo‘lganda) nusxasi hamda ilova qilinadigan hujjatlar nusxasi bilan birga nazorat bojxona organida qoladi.</w:t>
      </w:r>
    </w:p>
    <w:p w14:paraId="616698A9"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50. Nazorat bojxona organi tovarlarni</w:t>
      </w:r>
      <w:r w:rsidRPr="00DE38C9">
        <w:rPr>
          <w:rFonts w:eastAsia="Times New Roman"/>
          <w:color w:val="000000"/>
          <w:lang w:val="en-US"/>
        </w:rPr>
        <w:t xml:space="preserve"> “vaqtincha olib chiqish” bojxona rejimi shartlariga rioya etilishini olib qolingan ATA karnetining rasmiylashtirilgan yirtib olinadigan vaucherlari hamda ATA karnetidagi tovarlarning umumiy ro‘yxati va uning qo‘shimcha varaqlarining (mavjud bo‘lganda) nus</w:t>
      </w:r>
      <w:r w:rsidRPr="00DE38C9">
        <w:rPr>
          <w:rFonts w:eastAsia="Times New Roman"/>
          <w:color w:val="000000"/>
          <w:lang w:val="en-US"/>
        </w:rPr>
        <w:t>xasi asosida bojxona nazoratini amalga oshiradi.</w:t>
      </w:r>
    </w:p>
    <w:p w14:paraId="37FB830E"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51. Bojxona organi tomonidan ATA karneti qabul qilib olingandan so‘ng unga o‘zgartirish va (yoki) qo‘shimchalar kiritilishiga yo‘l qo‘yilmaydi.</w:t>
      </w:r>
    </w:p>
    <w:p w14:paraId="46DF8CFF" w14:textId="77777777" w:rsidR="00000000" w:rsidRPr="00DE38C9" w:rsidRDefault="009D4793">
      <w:pPr>
        <w:shd w:val="clear" w:color="auto" w:fill="FFFFFF"/>
        <w:jc w:val="center"/>
        <w:divId w:val="937904773"/>
        <w:rPr>
          <w:rFonts w:eastAsia="Times New Roman"/>
          <w:b/>
          <w:bCs/>
          <w:color w:val="000080"/>
          <w:lang w:val="en-US"/>
        </w:rPr>
      </w:pPr>
      <w:r w:rsidRPr="00DE38C9">
        <w:rPr>
          <w:rFonts w:eastAsia="Times New Roman"/>
          <w:b/>
          <w:bCs/>
          <w:color w:val="000080"/>
          <w:lang w:val="en-US"/>
        </w:rPr>
        <w:t>8-bob. Ilgari ATA karnetini qo‘llagan holda vaqtincha olib chiq</w:t>
      </w:r>
      <w:r w:rsidRPr="00DE38C9">
        <w:rPr>
          <w:rFonts w:eastAsia="Times New Roman"/>
          <w:b/>
          <w:bCs/>
          <w:color w:val="000080"/>
          <w:lang w:val="en-US"/>
        </w:rPr>
        <w:t xml:space="preserve">ilgan tovarlarni O‘zbekiston Respublikasiga qaytarib (reimport) olib kirish </w:t>
      </w:r>
    </w:p>
    <w:p w14:paraId="0930F579"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52. O‘zbekiston Respublikasidan ilgari vaqtincha olib chiqilgan tovarlarni “reimport” bojxona rejimi ostida ATA karnetidan foydalangan holda joylashtirishda ularning bojxonada dek</w:t>
      </w:r>
      <w:r w:rsidRPr="00DE38C9">
        <w:rPr>
          <w:rFonts w:eastAsia="Times New Roman"/>
          <w:color w:val="000000"/>
          <w:lang w:val="en-US"/>
        </w:rPr>
        <w:t>laratsiyalanishi ATA karneti tovarlari uchun deklaratsiya sifatida qo‘llanishi mumkin.</w:t>
      </w:r>
    </w:p>
    <w:p w14:paraId="3645C679"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53. Bojxona organi ATA karnetini rasmiylashtirishda uning sariq rangdagi “reimportation” koreshogi va yirtib olinadigan vaucherini mazkur Nizom ilovasining </w:t>
      </w:r>
      <w:hyperlink r:id="rId29" w:anchor="-4914482" w:history="1">
        <w:r w:rsidRPr="00DE38C9">
          <w:rPr>
            <w:rFonts w:eastAsia="Times New Roman"/>
            <w:color w:val="008080"/>
            <w:lang w:val="en-US"/>
          </w:rPr>
          <w:t xml:space="preserve">5-bandiga </w:t>
        </w:r>
      </w:hyperlink>
      <w:r w:rsidRPr="00DE38C9">
        <w:rPr>
          <w:rFonts w:eastAsia="Times New Roman"/>
          <w:color w:val="000000"/>
          <w:lang w:val="en-US"/>
        </w:rPr>
        <w:t xml:space="preserve">muvofiq tartibda </w:t>
      </w:r>
      <w:proofErr w:type="gramStart"/>
      <w:r w:rsidRPr="00DE38C9">
        <w:rPr>
          <w:rFonts w:eastAsia="Times New Roman"/>
          <w:color w:val="000000"/>
          <w:lang w:val="en-US"/>
        </w:rPr>
        <w:t>to‘</w:t>
      </w:r>
      <w:proofErr w:type="gramEnd"/>
      <w:r w:rsidRPr="00DE38C9">
        <w:rPr>
          <w:rFonts w:eastAsia="Times New Roman"/>
          <w:color w:val="000000"/>
          <w:lang w:val="en-US"/>
        </w:rPr>
        <w:t>ldiriladi.</w:t>
      </w:r>
    </w:p>
    <w:p w14:paraId="2DDBED8B"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54. Bojxona organlari Bojxona </w:t>
      </w:r>
      <w:hyperlink r:id="rId30" w:history="1">
        <w:r w:rsidRPr="00DE38C9">
          <w:rPr>
            <w:rFonts w:eastAsia="Times New Roman"/>
            <w:color w:val="008080"/>
            <w:lang w:val="en-US"/>
          </w:rPr>
          <w:t xml:space="preserve">kodeksiga </w:t>
        </w:r>
      </w:hyperlink>
      <w:r w:rsidRPr="00DE38C9">
        <w:rPr>
          <w:rFonts w:eastAsia="Times New Roman"/>
          <w:color w:val="000000"/>
          <w:lang w:val="en-US"/>
        </w:rPr>
        <w:t xml:space="preserve">muvofiq ATA karneti asosida </w:t>
      </w:r>
      <w:proofErr w:type="gramStart"/>
      <w:r w:rsidRPr="00DE38C9">
        <w:rPr>
          <w:rFonts w:eastAsia="Times New Roman"/>
          <w:color w:val="000000"/>
          <w:lang w:val="en-US"/>
        </w:rPr>
        <w:t>O‘</w:t>
      </w:r>
      <w:proofErr w:type="gramEnd"/>
      <w:r w:rsidRPr="00DE38C9">
        <w:rPr>
          <w:rFonts w:eastAsia="Times New Roman"/>
          <w:color w:val="000000"/>
          <w:lang w:val="en-US"/>
        </w:rPr>
        <w:t>zbekiston Respublikasiga qayta olib kiriladigan (reimpor</w:t>
      </w:r>
      <w:r w:rsidRPr="00DE38C9">
        <w:rPr>
          <w:rFonts w:eastAsia="Times New Roman"/>
          <w:color w:val="000000"/>
          <w:lang w:val="en-US"/>
        </w:rPr>
        <w:t>t) tovarlarga nisbatan bojxona nazorati shakllaridan foydalanadi.</w:t>
      </w:r>
    </w:p>
    <w:p w14:paraId="6934C25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Bojxona ko‘rigi dalolatnomalarini tuzishda tovar tavsifi sifatida tovarlarning umumiy ro‘yxatlaridan foydalanishga yo‘l qo‘yiladi.</w:t>
      </w:r>
    </w:p>
    <w:p w14:paraId="280F689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55. ATA karnetining koreshogi va yirtib olinadigan vaucheri</w:t>
      </w:r>
      <w:r w:rsidRPr="00DE38C9">
        <w:rPr>
          <w:rFonts w:eastAsia="Times New Roman"/>
          <w:color w:val="000000"/>
          <w:lang w:val="en-US"/>
        </w:rPr>
        <w:t xml:space="preserve"> to‘ldirilgandan so‘ng, bojxona organining mansabdor shaxsi:</w:t>
      </w:r>
    </w:p>
    <w:p w14:paraId="722BD6B8"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yirtib olinadigan vaucherni “reimport” bojxona rejimi ostida tovarlarni joylashtirishda ATA karnetining sariq rangdagi “reimportation” vaucherini birlashtirilgan ATA karneti varaqlaridan ajratadi</w:t>
      </w:r>
      <w:r w:rsidRPr="00DE38C9">
        <w:rPr>
          <w:rFonts w:eastAsia="Times New Roman"/>
          <w:color w:val="000000"/>
          <w:lang w:val="en-US"/>
        </w:rPr>
        <w:t>;</w:t>
      </w:r>
    </w:p>
    <w:p w14:paraId="16D952B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elektron ma’lumotlar bazasiga zarur ma’lumotlarni kiritadi;</w:t>
      </w:r>
    </w:p>
    <w:p w14:paraId="2A46484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rasmiylashtirilgan ATA karnetining egasiga (vakiliga) qaytaradi.</w:t>
      </w:r>
    </w:p>
    <w:p w14:paraId="654F04C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56. ATA karnetining rasmiylashtirilgan yirtib olinadigan vaucherlari ATA karnetidagi tovarlarning umumiy ro‘yxati va uning qo‘shi</w:t>
      </w:r>
      <w:r w:rsidRPr="00DE38C9">
        <w:rPr>
          <w:rFonts w:eastAsia="Times New Roman"/>
          <w:color w:val="000000"/>
          <w:lang w:val="en-US"/>
        </w:rPr>
        <w:t>mcha varaqlarining (mavjud bo‘lganda) nusxasi hamda ilova qilinadigan hujjatlar nusxasi bilan birga nazorat bojxona organida qoladi.</w:t>
      </w:r>
    </w:p>
    <w:p w14:paraId="23767F3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57. Tovarlar “reimport” bojxona rejimi ostiga ushbu tovarlarni “vaqtinchalik olib chiqish” bojxona rejimi ostida joylashtir</w:t>
      </w:r>
      <w:r w:rsidRPr="00DE38C9">
        <w:rPr>
          <w:rFonts w:eastAsia="Times New Roman"/>
          <w:color w:val="000000"/>
          <w:lang w:val="en-US"/>
        </w:rPr>
        <w:t>gan bojxona organidan boshqa bojxona organida joylashtirilgan bo‘lsa, ushbu bojxona organi ATA karnetining sariq rangdagi “reimportation” yirtib olinadigan vaucheri nusxasi va tovarlar umumiy ro‘yxatining nusxasi bilan uch kun ichida tovarlarni “vaqtinchal</w:t>
      </w:r>
      <w:r w:rsidRPr="00DE38C9">
        <w:rPr>
          <w:rFonts w:eastAsia="Times New Roman"/>
          <w:color w:val="000000"/>
          <w:lang w:val="en-US"/>
        </w:rPr>
        <w:t xml:space="preserve">ik olib chiqish” bojxona rejimi ostida ATA karnetini qo‘llagan holda joylashtirgan bojxona organiga xabarnoma (xat) yuboradi. </w:t>
      </w:r>
    </w:p>
    <w:p w14:paraId="13FA1FD2" w14:textId="77777777" w:rsidR="00000000" w:rsidRPr="00DE38C9" w:rsidRDefault="009D4793">
      <w:pPr>
        <w:shd w:val="clear" w:color="auto" w:fill="FFFFFF"/>
        <w:jc w:val="center"/>
        <w:divId w:val="1880194261"/>
        <w:rPr>
          <w:rFonts w:eastAsia="Times New Roman"/>
          <w:b/>
          <w:bCs/>
          <w:color w:val="000080"/>
          <w:lang w:val="en-US"/>
        </w:rPr>
      </w:pPr>
      <w:r w:rsidRPr="00DE38C9">
        <w:rPr>
          <w:rFonts w:eastAsia="Times New Roman"/>
          <w:b/>
          <w:bCs/>
          <w:color w:val="000080"/>
          <w:lang w:val="en-US"/>
        </w:rPr>
        <w:t>9-bob. ATA karnetini qo‘llagan holda O‘zbekiston Respublikasidan vaqtincha olib chiqilgan tovarlarni vaqtinchalik olib chiqish mu</w:t>
      </w:r>
      <w:r w:rsidRPr="00DE38C9">
        <w:rPr>
          <w:rFonts w:eastAsia="Times New Roman"/>
          <w:b/>
          <w:bCs/>
          <w:color w:val="000080"/>
          <w:lang w:val="en-US"/>
        </w:rPr>
        <w:t>ddatini uzaytirish</w:t>
      </w:r>
    </w:p>
    <w:p w14:paraId="7DA3646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58. ATA karneti egasining (vakilining) arizasiga asosan tovarlarni vaqtinchalik olib chiqish uchun belgilangan muddat ATA karnetining egasi (vakili) murojaat qilgan hududiy bojxona boshqarmasi qarori asosan ATA karnetining amal qilish mu</w:t>
      </w:r>
      <w:r w:rsidRPr="00DE38C9">
        <w:rPr>
          <w:rFonts w:eastAsia="Times New Roman"/>
          <w:color w:val="000000"/>
          <w:lang w:val="en-US"/>
        </w:rPr>
        <w:t>ddati mobaynida uzaytiriladi.</w:t>
      </w:r>
    </w:p>
    <w:p w14:paraId="005078B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59. Tovarlarni vaqtincha olib chiqish uchun belgilangan muddatni uzaytirishda hududiy bojxona boshqarmasining mansabdor shaxsi tomonidan mazkur Nizom ilovasining </w:t>
      </w:r>
      <w:hyperlink r:id="rId31" w:anchor="-4914495" w:history="1">
        <w:r w:rsidRPr="00DE38C9">
          <w:rPr>
            <w:rFonts w:eastAsia="Times New Roman"/>
            <w:color w:val="008080"/>
            <w:lang w:val="en-US"/>
          </w:rPr>
          <w:t>6-band</w:t>
        </w:r>
        <w:r w:rsidRPr="00DE38C9">
          <w:rPr>
            <w:rFonts w:eastAsia="Times New Roman"/>
            <w:color w:val="008080"/>
            <w:lang w:val="en-US"/>
          </w:rPr>
          <w:t xml:space="preserve">ida </w:t>
        </w:r>
      </w:hyperlink>
      <w:r w:rsidRPr="00DE38C9">
        <w:rPr>
          <w:rFonts w:eastAsia="Times New Roman"/>
          <w:color w:val="000000"/>
          <w:lang w:val="en-US"/>
        </w:rPr>
        <w:t xml:space="preserve">belgilangan tartibda ATA karnetining sariq rangdagi “exportation” koreshogi va yirtib olinadigan vaucherlari </w:t>
      </w:r>
      <w:proofErr w:type="gramStart"/>
      <w:r w:rsidRPr="00DE38C9">
        <w:rPr>
          <w:rFonts w:eastAsia="Times New Roman"/>
          <w:color w:val="000000"/>
          <w:lang w:val="en-US"/>
        </w:rPr>
        <w:t>to‘</w:t>
      </w:r>
      <w:proofErr w:type="gramEnd"/>
      <w:r w:rsidRPr="00DE38C9">
        <w:rPr>
          <w:rFonts w:eastAsia="Times New Roman"/>
          <w:color w:val="000000"/>
          <w:lang w:val="en-US"/>
        </w:rPr>
        <w:t>ldiriladi va elektron ma’lumotlar bazasiga ATA karnetining ma’lumotlari bo‘yicha uzaytirish muddati ko‘rsatilgan holda tegishli yozuv kiriti</w:t>
      </w:r>
      <w:r w:rsidRPr="00DE38C9">
        <w:rPr>
          <w:rFonts w:eastAsia="Times New Roman"/>
          <w:color w:val="000000"/>
          <w:lang w:val="en-US"/>
        </w:rPr>
        <w:t>ladi.</w:t>
      </w:r>
    </w:p>
    <w:p w14:paraId="2A3423DB" w14:textId="77777777" w:rsidR="00000000" w:rsidRPr="00DE38C9" w:rsidRDefault="009D4793">
      <w:pPr>
        <w:shd w:val="clear" w:color="auto" w:fill="FFFFFF"/>
        <w:jc w:val="center"/>
        <w:divId w:val="903494531"/>
        <w:rPr>
          <w:rFonts w:eastAsia="Times New Roman"/>
          <w:b/>
          <w:bCs/>
          <w:color w:val="000080"/>
          <w:lang w:val="en-US"/>
        </w:rPr>
      </w:pPr>
      <w:r w:rsidRPr="00DE38C9">
        <w:rPr>
          <w:rFonts w:eastAsia="Times New Roman"/>
          <w:b/>
          <w:bCs/>
          <w:color w:val="000080"/>
          <w:lang w:val="en-US"/>
        </w:rPr>
        <w:t>10-bob. Yakuniy qoidalar</w:t>
      </w:r>
    </w:p>
    <w:p w14:paraId="2D50497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lastRenderedPageBreak/>
        <w:t>60. Mazkur Nizom talablarining buzilishida aybdor bo‘lgan shaxslar qonunchilik hujjatlarida belgilangan tartibda javobgar bo‘ladi.</w:t>
      </w:r>
    </w:p>
    <w:p w14:paraId="7C1E8E2D"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61. Mazkur Nizom O‘zbekiston Respublikasi Savdo-sanoat palatasi bilan kelishilgan.</w:t>
      </w:r>
    </w:p>
    <w:p w14:paraId="3B41468A" w14:textId="77777777" w:rsidR="00000000" w:rsidRPr="00DE38C9" w:rsidRDefault="009D4793">
      <w:pPr>
        <w:shd w:val="clear" w:color="auto" w:fill="FFFFFF"/>
        <w:jc w:val="right"/>
        <w:divId w:val="691103594"/>
        <w:rPr>
          <w:rFonts w:eastAsia="Times New Roman"/>
          <w:b/>
          <w:bCs/>
          <w:color w:val="000000"/>
          <w:lang w:val="en-US"/>
        </w:rPr>
      </w:pPr>
      <w:r w:rsidRPr="00DE38C9">
        <w:rPr>
          <w:rFonts w:eastAsia="Times New Roman"/>
          <w:b/>
          <w:bCs/>
          <w:color w:val="000000"/>
          <w:lang w:val="en-US"/>
        </w:rPr>
        <w:t xml:space="preserve">O‘zbekiston Respublikasi Savdo-sanoat palatasi raisi A. IKRAMOV </w:t>
      </w:r>
    </w:p>
    <w:p w14:paraId="523BEF14" w14:textId="77777777" w:rsidR="00000000" w:rsidRPr="00DE38C9" w:rsidRDefault="009D4793">
      <w:pPr>
        <w:shd w:val="clear" w:color="auto" w:fill="FFFFFF"/>
        <w:jc w:val="center"/>
        <w:divId w:val="1906523914"/>
        <w:rPr>
          <w:rFonts w:eastAsia="Times New Roman"/>
          <w:color w:val="000000"/>
          <w:sz w:val="22"/>
          <w:szCs w:val="22"/>
          <w:lang w:val="en-US"/>
        </w:rPr>
      </w:pPr>
      <w:r w:rsidRPr="00DE38C9">
        <w:rPr>
          <w:rFonts w:eastAsia="Times New Roman"/>
          <w:color w:val="000000"/>
          <w:sz w:val="22"/>
          <w:szCs w:val="22"/>
          <w:lang w:val="en-US"/>
        </w:rPr>
        <w:t>2020-yil 22-iyun</w:t>
      </w:r>
    </w:p>
    <w:p w14:paraId="604FAF06" w14:textId="77777777" w:rsidR="00000000" w:rsidRPr="00DE38C9" w:rsidRDefault="009D4793">
      <w:pPr>
        <w:shd w:val="clear" w:color="auto" w:fill="FFFFFF"/>
        <w:jc w:val="center"/>
        <w:divId w:val="215548196"/>
        <w:rPr>
          <w:rFonts w:eastAsia="Times New Roman"/>
          <w:color w:val="000080"/>
          <w:sz w:val="22"/>
          <w:szCs w:val="22"/>
          <w:lang w:val="en-US"/>
        </w:rPr>
      </w:pPr>
      <w:r w:rsidRPr="00DE38C9">
        <w:rPr>
          <w:rFonts w:eastAsia="Times New Roman"/>
          <w:color w:val="000080"/>
          <w:sz w:val="22"/>
          <w:szCs w:val="22"/>
          <w:lang w:val="en-US"/>
        </w:rPr>
        <w:t xml:space="preserve">Vaqtincha olib kirish </w:t>
      </w:r>
      <w:proofErr w:type="gramStart"/>
      <w:r w:rsidRPr="00DE38C9">
        <w:rPr>
          <w:rFonts w:eastAsia="Times New Roman"/>
          <w:color w:val="000080"/>
          <w:sz w:val="22"/>
          <w:szCs w:val="22"/>
          <w:lang w:val="en-US"/>
        </w:rPr>
        <w:t>to‘</w:t>
      </w:r>
      <w:proofErr w:type="gramEnd"/>
      <w:r w:rsidRPr="00DE38C9">
        <w:rPr>
          <w:rFonts w:eastAsia="Times New Roman"/>
          <w:color w:val="000080"/>
          <w:sz w:val="22"/>
          <w:szCs w:val="22"/>
          <w:lang w:val="en-US"/>
        </w:rPr>
        <w:t xml:space="preserve">g‘risidagi konvensiyani (Istanbul, 1990-yil 26-iyun) qo‘llash tartibi to‘g‘risidagi </w:t>
      </w:r>
      <w:hyperlink r:id="rId32" w:anchor="-4912535" w:history="1">
        <w:r w:rsidRPr="00DE38C9">
          <w:rPr>
            <w:rFonts w:eastAsia="Times New Roman"/>
            <w:color w:val="008080"/>
            <w:sz w:val="22"/>
            <w:szCs w:val="22"/>
            <w:lang w:val="en-US"/>
          </w:rPr>
          <w:t>Nizomga</w:t>
        </w:r>
      </w:hyperlink>
      <w:r w:rsidRPr="00DE38C9">
        <w:rPr>
          <w:rFonts w:eastAsia="Times New Roman"/>
          <w:color w:val="000080"/>
          <w:sz w:val="22"/>
          <w:szCs w:val="22"/>
          <w:lang w:val="en-US"/>
        </w:rPr>
        <w:br/>
        <w:t>ILOVA</w:t>
      </w:r>
    </w:p>
    <w:p w14:paraId="6BFA746F" w14:textId="77777777" w:rsidR="00000000" w:rsidRPr="00DE38C9" w:rsidRDefault="009D4793">
      <w:pPr>
        <w:shd w:val="clear" w:color="auto" w:fill="FFFFFF"/>
        <w:jc w:val="center"/>
        <w:divId w:val="1280841988"/>
        <w:rPr>
          <w:rFonts w:eastAsia="Times New Roman"/>
          <w:b/>
          <w:bCs/>
          <w:color w:val="000080"/>
          <w:lang w:val="en-US"/>
        </w:rPr>
      </w:pPr>
      <w:r w:rsidRPr="00DE38C9">
        <w:rPr>
          <w:rFonts w:eastAsia="Times New Roman"/>
          <w:b/>
          <w:bCs/>
          <w:color w:val="000080"/>
          <w:lang w:val="en-US"/>
        </w:rPr>
        <w:t>Bojxona organi tomonidan ATA karnetining koreshoklari va yirtib olinadigan vaucherlarini to‘ldirish va rasmiylashtirish</w:t>
      </w:r>
    </w:p>
    <w:p w14:paraId="0251BED0" w14:textId="77777777" w:rsidR="00000000" w:rsidRPr="00DE38C9" w:rsidRDefault="009D4793">
      <w:pPr>
        <w:shd w:val="clear" w:color="auto" w:fill="FFFFFF"/>
        <w:jc w:val="center"/>
        <w:divId w:val="1982074097"/>
        <w:rPr>
          <w:rFonts w:eastAsia="Times New Roman"/>
          <w:caps/>
          <w:color w:val="000080"/>
          <w:lang w:val="en-US"/>
        </w:rPr>
      </w:pPr>
      <w:r w:rsidRPr="00DE38C9">
        <w:rPr>
          <w:rFonts w:eastAsia="Times New Roman"/>
          <w:caps/>
          <w:color w:val="000080"/>
          <w:lang w:val="en-US"/>
        </w:rPr>
        <w:t>tartibi</w:t>
      </w:r>
    </w:p>
    <w:p w14:paraId="1511E80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 ATA karnetining oq rangdagi “importation” koreshok va yirtib olinadigan vaucherlarini to‘ldirish va rasmiylashtirish:</w:t>
      </w:r>
    </w:p>
    <w:p w14:paraId="6AFF7D2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 yirtib olinadigan vaucherda:</w:t>
      </w:r>
    </w:p>
    <w:p w14:paraId="6670665A"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grafasining “b” kichik bandida tovarlarni O‘zbekiston Respublikasidan qaytarib olib chiqish vaqtini hisobga olmagan holda ulardan ATA karnetini qo‘llagan holda maqsadli foydalanish tugaydigan muddat sanasi qo‘yiladi va u</w:t>
      </w:r>
      <w:r w:rsidRPr="00DE38C9">
        <w:rPr>
          <w:rFonts w:eastAsia="Times New Roman"/>
          <w:color w:val="000000"/>
          <w:lang w:val="en-US"/>
        </w:rPr>
        <w:t xml:space="preserve"> quyidagicha shakllantiriladi:</w:t>
      </w:r>
    </w:p>
    <w:p w14:paraId="0113853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GGGG/MM/DD, bunda</w:t>
      </w:r>
    </w:p>
    <w:p w14:paraId="64E9F50E"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GGGG ― yil; </w:t>
      </w:r>
    </w:p>
    <w:p w14:paraId="7E6AF9C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MM ― oy; </w:t>
      </w:r>
    </w:p>
    <w:p w14:paraId="68FCDE2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DD ― kun.</w:t>
      </w:r>
    </w:p>
    <w:p w14:paraId="47E31AB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Ushbu sana ATA karneti muqovasining old tomonidagi kafolatlovchi uyushma tomonidan qo‘yilgan (“G” grafaning “s” kichik bandi “Valid until/Valable jusqʼau”) ATA karnetining am</w:t>
      </w:r>
      <w:r w:rsidRPr="00DE38C9">
        <w:rPr>
          <w:rFonts w:eastAsia="Times New Roman"/>
          <w:color w:val="000000"/>
          <w:lang w:val="en-US"/>
        </w:rPr>
        <w:t>al qilish muddatidan ko‘p bo‘lishi mumkin emas;</w:t>
      </w:r>
    </w:p>
    <w:p w14:paraId="6E84C02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“N” grafasining “s” kichik bandida bojxona yuk deklaratsiyasidagi ro‘yxatga olish raqami kabi shakllantiriladigan bojxona organida ro‘yxatga olish raqami qo‘yiladi; </w:t>
      </w:r>
    </w:p>
    <w:p w14:paraId="75CDC5E1"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grafasining “d” kichik bandida tovarla</w:t>
      </w:r>
      <w:r w:rsidRPr="00DE38C9">
        <w:rPr>
          <w:rFonts w:eastAsia="Times New Roman"/>
          <w:color w:val="000000"/>
          <w:lang w:val="en-US"/>
        </w:rPr>
        <w:t>rga nisbatan amalga oshirilgan bojxona operatsiyalari to‘g‘risida nazorat bojxona organining alohida quyidagi belgilari qo‘yiladi:</w:t>
      </w:r>
    </w:p>
    <w:p w14:paraId="722D3DD9"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bojxona ko‘rigi o‘tkazilganligi;</w:t>
      </w:r>
    </w:p>
    <w:p w14:paraId="4CAAAA7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qo‘llanilgan identifikatsiya vositalari, shu jumladan, qo‘yilgan bojxona plombalari, ularnin</w:t>
      </w:r>
      <w:r w:rsidRPr="00DE38C9">
        <w:rPr>
          <w:rFonts w:eastAsia="Times New Roman"/>
          <w:color w:val="000000"/>
          <w:lang w:val="en-US"/>
        </w:rPr>
        <w:t>g raqamlari va boshqa ma’lumotlar ko‘rsatiladi. Agar bojxona organi tomonidan identifikatsiya vositalari qo‘llanilgan bo‘lsa, ushbu yirtib olinadigan vaucherga tegishli bo‘lgan tovarlarning umumiy ro‘yxatining 7-ustuniga ushbu tovarlar to‘g‘risida ma’lumot</w:t>
      </w:r>
      <w:r w:rsidRPr="00DE38C9">
        <w:rPr>
          <w:rFonts w:eastAsia="Times New Roman"/>
          <w:color w:val="000000"/>
          <w:lang w:val="en-US"/>
        </w:rPr>
        <w:t>lar kiritiladi;</w:t>
      </w:r>
    </w:p>
    <w:p w14:paraId="4A596739"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grafasining pastki qismiga “At” so‘zidan so‘ng, nazorat bojxona organining to‘liq nomi va kodi qo‘yiladi hamda deklaratsiyalashning natijalari to‘g‘risidagi ma’lumot kiritiladi (“Yuk chiqarishga ruxsat berildi” shtampi, tovarlar chiqari</w:t>
      </w:r>
      <w:r w:rsidRPr="00DE38C9">
        <w:rPr>
          <w:rFonts w:eastAsia="Times New Roman"/>
          <w:color w:val="000000"/>
          <w:lang w:val="en-US"/>
        </w:rPr>
        <w:t>lgan sana, shuningdek, “signature and stamp” so‘zlarining ustiga shaxsiy raqamli muhr va imzo qo‘yiladi).</w:t>
      </w:r>
    </w:p>
    <w:p w14:paraId="62D9DC0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 koreshokda:</w:t>
      </w:r>
    </w:p>
    <w:p w14:paraId="5ADC09E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1-grafada yirtib olinadigan vaucherning “F” grafasi “a” kichik bandidan bojxona nazorati amalga oshirilgan tovarlarning tartib raqamlar</w:t>
      </w:r>
      <w:r w:rsidRPr="00DE38C9">
        <w:rPr>
          <w:rFonts w:eastAsia="Times New Roman"/>
          <w:color w:val="000000"/>
          <w:lang w:val="en-US"/>
        </w:rPr>
        <w:t>i qo‘yiladi;</w:t>
      </w:r>
    </w:p>
    <w:p w14:paraId="4675F189"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2-grafada yirtib olinadigan vaucherning “N” grafasi “b” kichik bandida ko‘rsatilgan sana qo‘yiladi;</w:t>
      </w:r>
    </w:p>
    <w:p w14:paraId="35BFFB3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3-grafada yirtib olinadigan vaucherning “N” grafasi “s” kichik bandidan bojxona organida ro‘yxatga olish raqami qo‘yiladi;</w:t>
      </w:r>
    </w:p>
    <w:p w14:paraId="2114929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4-grafada yirtib oli</w:t>
      </w:r>
      <w:r w:rsidRPr="00DE38C9">
        <w:rPr>
          <w:rFonts w:eastAsia="Times New Roman"/>
          <w:color w:val="000000"/>
          <w:lang w:val="en-US"/>
        </w:rPr>
        <w:t>nadigan vaucherning “N” grafasi “d” kichik bandidan alohida belgilar qo‘yiladi;</w:t>
      </w:r>
    </w:p>
    <w:p w14:paraId="2D498EFE"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5-grafada nazorat bojxona organining to‘liq nomi va kodi qo‘yiladi;</w:t>
      </w:r>
    </w:p>
    <w:p w14:paraId="79FF66B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6-grafada nazorat bojxona organining tarkibiy tuzilmasi joylashgan aholi punkti nomi ko‘rsatiladi;</w:t>
      </w:r>
    </w:p>
    <w:p w14:paraId="5614360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lastRenderedPageBreak/>
        <w:t>7-grafada yirtib olinadigan vaucherning “N” grafasi quyi qismidan yirtib olinadigan vaucherning rasmiylashtiruv sanasi qo‘yiladi;</w:t>
      </w:r>
    </w:p>
    <w:p w14:paraId="606A53C8"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8-grafada nazorat bojxona o</w:t>
      </w:r>
      <w:r w:rsidRPr="00DE38C9">
        <w:rPr>
          <w:rFonts w:eastAsia="Times New Roman"/>
          <w:color w:val="000000"/>
          <w:lang w:val="en-US"/>
        </w:rPr>
        <w:t>rganining mansabdor shaxsi shtampi, shaxsiy muhri, imzo, shuningdek, yirtib olinadigan vaucherning “N” grafasi quyi qismidan boshqa ma’lumotlar qo‘yiladi.</w:t>
      </w:r>
    </w:p>
    <w:p w14:paraId="6A1D0F4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 ATA karnetining oq rangdagi “reexportation” koreshogi va yirtib olinadigan vaucherining nazorat bo</w:t>
      </w:r>
      <w:r w:rsidRPr="00DE38C9">
        <w:rPr>
          <w:rFonts w:eastAsia="Times New Roman"/>
          <w:color w:val="000000"/>
          <w:lang w:val="en-US"/>
        </w:rPr>
        <w:t xml:space="preserve">jxona organining mas’ul mansabdor shaxsi tomonidan to‘ldirilishi va rasmiylashtirilishi: </w:t>
      </w:r>
    </w:p>
    <w:p w14:paraId="77E0C92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 yirtib olinadigan vaucherda:</w:t>
      </w:r>
    </w:p>
    <w:p w14:paraId="059292C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grafasining “a” kichik bandida yirtib olinadigan vaucherning “F” grafasi “a” kichik bandidan ko‘rsatilib, olib kirilgan tovarlarni</w:t>
      </w:r>
      <w:r w:rsidRPr="00DE38C9">
        <w:rPr>
          <w:rFonts w:eastAsia="Times New Roman"/>
          <w:color w:val="000000"/>
          <w:lang w:val="en-US"/>
        </w:rPr>
        <w:t xml:space="preserve">ng bojxona nazoratidan o‘tkazilganligi to‘g‘risida “tekshirildi” yozuvini qo‘lda yozgan holda belgi qo‘yiladi; </w:t>
      </w:r>
    </w:p>
    <w:p w14:paraId="63157E1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“N” grafasining “b” kichik bandida tovarlarga nisbatan amalga oshirilgan bojxona operatsiyali </w:t>
      </w:r>
      <w:proofErr w:type="gramStart"/>
      <w:r w:rsidRPr="00DE38C9">
        <w:rPr>
          <w:rFonts w:eastAsia="Times New Roman"/>
          <w:color w:val="000000"/>
          <w:lang w:val="en-US"/>
        </w:rPr>
        <w:t>ko‘</w:t>
      </w:r>
      <w:proofErr w:type="gramEnd"/>
      <w:r w:rsidRPr="00DE38C9">
        <w:rPr>
          <w:rFonts w:eastAsia="Times New Roman"/>
          <w:color w:val="000000"/>
          <w:lang w:val="en-US"/>
        </w:rPr>
        <w:t>rsatiladi, agar ular amalga oshirilsa, biroq ol</w:t>
      </w:r>
      <w:r w:rsidRPr="00DE38C9">
        <w:rPr>
          <w:rFonts w:eastAsia="Times New Roman"/>
          <w:color w:val="000000"/>
          <w:lang w:val="en-US"/>
        </w:rPr>
        <w:t xml:space="preserve">ib chiqilmasdan O‘zbekiston Respublikasida boshqa bojxona rejimiga joylashtirilsa (agar ushbu tovarlarga nisbatan O‘zbekiston Respublikasining Bojxona </w:t>
      </w:r>
      <w:hyperlink r:id="rId33" w:history="1">
        <w:r w:rsidRPr="00DE38C9">
          <w:rPr>
            <w:rFonts w:eastAsia="Times New Roman"/>
            <w:color w:val="008080"/>
            <w:lang w:val="en-US"/>
          </w:rPr>
          <w:t xml:space="preserve">kodeksida </w:t>
        </w:r>
      </w:hyperlink>
      <w:r w:rsidRPr="00DE38C9">
        <w:rPr>
          <w:rFonts w:eastAsia="Times New Roman"/>
          <w:color w:val="000000"/>
          <w:lang w:val="en-US"/>
        </w:rPr>
        <w:t>belgilangan tartibda bojxona operatsiyalarini amalga oshirish lozim bo‘lsa). Bunday holda ATA karnetining oq rangdagi “reexportation” yirtib olinadigan vaucherining “F” grafasi “b” kichik bandida ko‘rsatilgan tovarlarning boshqa bojxona rejimiga joylashtir</w:t>
      </w:r>
      <w:r w:rsidRPr="00DE38C9">
        <w:rPr>
          <w:rFonts w:eastAsia="Times New Roman"/>
          <w:color w:val="000000"/>
          <w:lang w:val="en-US"/>
        </w:rPr>
        <w:t xml:space="preserve">ilgan bojxona deklaratsiyalari to‘g‘risidagi ma’lumotlar ko‘rsatiladi; </w:t>
      </w:r>
    </w:p>
    <w:p w14:paraId="4A92E8C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grafasining “s” kichik bandida bojxona organiga taqdim qilish va O‘zbekiston Respublikasidan olib chiqish (reeksport) imkoni yo‘q bo‘lgan tovarlarga nisbatan qo‘llanilgan harakatla</w:t>
      </w:r>
      <w:r w:rsidRPr="00DE38C9">
        <w:rPr>
          <w:rFonts w:eastAsia="Times New Roman"/>
          <w:color w:val="000000"/>
          <w:lang w:val="en-US"/>
        </w:rPr>
        <w:t xml:space="preserve">r ko‘rsatiladi. Mazkur kichik bandda quyidagi kabi hujjatlar (shu jumladan, bojxona deklaratsiyalari) ko‘rsatiladi: </w:t>
      </w:r>
    </w:p>
    <w:p w14:paraId="00F8415B"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ushbu tovarlarning avval qaytarib olib chiqilishi amalga oshirilgan ATA karnetining oq rangdagi “reexportation” yirtib olinadigan vaucherla</w:t>
      </w:r>
      <w:r w:rsidRPr="00DE38C9">
        <w:rPr>
          <w:rFonts w:eastAsia="Times New Roman"/>
          <w:color w:val="000000"/>
          <w:lang w:val="en-US"/>
        </w:rPr>
        <w:t xml:space="preserve">ri; </w:t>
      </w:r>
    </w:p>
    <w:p w14:paraId="4EF00298" w14:textId="77777777" w:rsidR="00000000" w:rsidRPr="00DE38C9" w:rsidRDefault="009D4793">
      <w:pPr>
        <w:shd w:val="clear" w:color="auto" w:fill="FFFFFF"/>
        <w:ind w:firstLine="851"/>
        <w:jc w:val="both"/>
        <w:divId w:val="1982074097"/>
        <w:rPr>
          <w:rFonts w:eastAsia="Times New Roman"/>
          <w:color w:val="000000"/>
          <w:lang w:val="en-US"/>
        </w:rPr>
      </w:pPr>
      <w:proofErr w:type="gramStart"/>
      <w:r w:rsidRPr="00DE38C9">
        <w:rPr>
          <w:rFonts w:eastAsia="Times New Roman"/>
          <w:color w:val="000000"/>
          <w:lang w:val="en-US"/>
        </w:rPr>
        <w:t>O‘</w:t>
      </w:r>
      <w:proofErr w:type="gramEnd"/>
      <w:r w:rsidRPr="00DE38C9">
        <w:rPr>
          <w:rFonts w:eastAsia="Times New Roman"/>
          <w:color w:val="000000"/>
          <w:lang w:val="en-US"/>
        </w:rPr>
        <w:t xml:space="preserve">zbekiston Respublikasi Bojxona </w:t>
      </w:r>
      <w:hyperlink r:id="rId34" w:history="1">
        <w:r w:rsidRPr="00DE38C9">
          <w:rPr>
            <w:rFonts w:eastAsia="Times New Roman"/>
            <w:color w:val="008080"/>
            <w:lang w:val="en-US"/>
          </w:rPr>
          <w:t xml:space="preserve">kodeksiga </w:t>
        </w:r>
      </w:hyperlink>
      <w:r w:rsidRPr="00DE38C9">
        <w:rPr>
          <w:rFonts w:eastAsia="Times New Roman"/>
          <w:color w:val="000000"/>
          <w:lang w:val="en-US"/>
        </w:rPr>
        <w:t>muvofiq tovarlar boshqa bojxona rejimlariga joylashtirilgan bojxona deklaratsiyalari;</w:t>
      </w:r>
    </w:p>
    <w:p w14:paraId="68A0667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grafasining “d” kichik bandida bojxona yuk deklaratsiyasidagi ro‘yxatga ol</w:t>
      </w:r>
      <w:r w:rsidRPr="00DE38C9">
        <w:rPr>
          <w:rFonts w:eastAsia="Times New Roman"/>
          <w:color w:val="000000"/>
          <w:lang w:val="en-US"/>
        </w:rPr>
        <w:t xml:space="preserve">ish raqami kabi shakllantiriladigan, bojxonada ro‘yxatga olish raqami qo‘yiladi; </w:t>
      </w:r>
    </w:p>
    <w:p w14:paraId="6C8717ED"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grafasining “e” kichik bandi tovarlarni qaytarib olib chiqishni rasmiylashtirish va amalda olib chiqish nazorat bojxona organidan boshqa bojxona organi tomonidan amalga o</w:t>
      </w:r>
      <w:r w:rsidRPr="00DE38C9">
        <w:rPr>
          <w:rFonts w:eastAsia="Times New Roman"/>
          <w:color w:val="000000"/>
          <w:lang w:val="en-US"/>
        </w:rPr>
        <w:t>shirilganda to‘ldiriladi. Mazkur kichik bandda tovarlar olib chiqiladigan bojxona organining kodi va to‘liq nomi qo‘yiladi;</w:t>
      </w:r>
    </w:p>
    <w:p w14:paraId="15ADCA3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grafaning “f” kichik bandi ATA karnetining oq rangdagi “importation” yirtib olinadigan vaucherining “N” grafasi “d” kichik bandi</w:t>
      </w:r>
      <w:r w:rsidRPr="00DE38C9">
        <w:rPr>
          <w:rFonts w:eastAsia="Times New Roman"/>
          <w:color w:val="000000"/>
          <w:lang w:val="en-US"/>
        </w:rPr>
        <w:t xml:space="preserve"> uchun belgilangan tartibda to‘ldiriladi;</w:t>
      </w:r>
    </w:p>
    <w:p w14:paraId="4734A32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grafasining pastki qismiga “At” so‘zidan so‘ng, bojxona organining kodi, to‘liq nomi qo‘yiladi, bojxona operatsiyalari va bojxona nazorati natijalari to‘g‘risidagi ma’lumot kiritiladi (“Yuk chiqarishga ruxsat b</w:t>
      </w:r>
      <w:r w:rsidRPr="00DE38C9">
        <w:rPr>
          <w:rFonts w:eastAsia="Times New Roman"/>
          <w:color w:val="000000"/>
          <w:lang w:val="en-US"/>
        </w:rPr>
        <w:t>erildi” shtampi, tovarlar shartli chiqarilgan sana, shuningdek, “signature and stamp” so‘zlarining ustiga shaxsiy muhr va imzo qo‘yiladi).</w:t>
      </w:r>
    </w:p>
    <w:p w14:paraId="49633DC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 koreshokda:</w:t>
      </w:r>
    </w:p>
    <w:p w14:paraId="7F468AE8"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1-grafada ATA karnetining oq rangdagi “importation” vaucherining bojxona ro‘yxat raqamlarini ko‘rsatga</w:t>
      </w:r>
      <w:r w:rsidRPr="00DE38C9">
        <w:rPr>
          <w:rFonts w:eastAsia="Times New Roman"/>
          <w:color w:val="000000"/>
          <w:lang w:val="en-US"/>
        </w:rPr>
        <w:t>n holda ushbu vaucherlar bo‘yicha vaqtincha olib kirilgan va yirtib olinadigan vaucherning “F” grafasi “a” kichik bandidan qayta olib chiqishga (reeksport) ruxsat berilgan tovarlarga nisbatan tovarlarning umumiy ro‘yxatidan tovarlarning tartib raqamlari qo</w:t>
      </w:r>
      <w:r w:rsidRPr="00DE38C9">
        <w:rPr>
          <w:rFonts w:eastAsia="Times New Roman"/>
          <w:color w:val="000000"/>
          <w:lang w:val="en-US"/>
        </w:rPr>
        <w:t>‘yiladi;</w:t>
      </w:r>
    </w:p>
    <w:p w14:paraId="504BD14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2-grafada yirtib olinadigan vaucherning “N” grafasi “b” kichik bandidan ma’lumotlar ko‘rsatiladi;</w:t>
      </w:r>
    </w:p>
    <w:p w14:paraId="07A8795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3-grafada yirtib olinadigan vaucherning “N” grafasi “s” kichik bandidan ma’lumotlar ko‘rsatiladi;</w:t>
      </w:r>
    </w:p>
    <w:p w14:paraId="6543012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4-grafada yirtib olinadigan vaucherning “N” grafasi</w:t>
      </w:r>
      <w:r w:rsidRPr="00DE38C9">
        <w:rPr>
          <w:rFonts w:eastAsia="Times New Roman"/>
          <w:color w:val="000000"/>
          <w:lang w:val="en-US"/>
        </w:rPr>
        <w:t xml:space="preserve"> “d” kichik bandidan bojxona organi tomonidan ro‘yxatga olish raqami qo‘yiladi;</w:t>
      </w:r>
    </w:p>
    <w:p w14:paraId="5690F2A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 6, 7 va 8-grafalar ATA karnetining oq rangdagi “importation” koreshogining mos grafalarini to‘ldirish talablariga muvofiq to‘ldiriladi.</w:t>
      </w:r>
    </w:p>
    <w:p w14:paraId="11B9488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lastRenderedPageBreak/>
        <w:t>3. Tovarlarni vaqtincha olib kirish u</w:t>
      </w:r>
      <w:r w:rsidRPr="00DE38C9">
        <w:rPr>
          <w:rFonts w:eastAsia="Times New Roman"/>
          <w:color w:val="000000"/>
          <w:lang w:val="en-US"/>
        </w:rPr>
        <w:t xml:space="preserve">chun belgilangan muddatni uzaytirishda ATA karnetining oq rangdagi “importation” koreshogi va yirtib olinadigan vaucherlarini to‘ldirish va rasmiylashtirish: </w:t>
      </w:r>
    </w:p>
    <w:p w14:paraId="0C1F6F48"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 ATA karnetining oq rangdagi “importation” yirtib olinadigan vaucherining “N” grafasi “b” kichi</w:t>
      </w:r>
      <w:r w:rsidRPr="00DE38C9">
        <w:rPr>
          <w:rFonts w:eastAsia="Times New Roman"/>
          <w:color w:val="000000"/>
          <w:lang w:val="en-US"/>
        </w:rPr>
        <w:t xml:space="preserve">k bandiga “vaqtincha olib kirish muddati ....gacha uzaytirildi” yozuvini qo‘l bilan yozib, uzaytirilgan muddatni ko‘rsatgan holda vaqtincha olib kirish muddatining uzaytirilganligi to‘g‘risida belgi, shaxsiy muhr va imzo qo‘yiladi; </w:t>
      </w:r>
    </w:p>
    <w:p w14:paraId="2CFCDEA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 ATA karnetining oq r</w:t>
      </w:r>
      <w:r w:rsidRPr="00DE38C9">
        <w:rPr>
          <w:rFonts w:eastAsia="Times New Roman"/>
          <w:color w:val="000000"/>
          <w:lang w:val="en-US"/>
        </w:rPr>
        <w:t>angdagi “importation” koreshogi 2-bandiga “vaqtincha olib kirish muddati ....gacha uzaytirildi” yozuvini qo‘l bilan yozib, uzaytirilgan muddatni ko‘rsatgan holda vaqtincha olib kirish muddatining uzaytirilganligi to‘g‘risida belgi, shaxsiy muhr va imzo qo‘</w:t>
      </w:r>
      <w:r w:rsidRPr="00DE38C9">
        <w:rPr>
          <w:rFonts w:eastAsia="Times New Roman"/>
          <w:color w:val="000000"/>
          <w:lang w:val="en-US"/>
        </w:rPr>
        <w:t>yiladi.</w:t>
      </w:r>
    </w:p>
    <w:p w14:paraId="7BF63056"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4. Bojxona organining mansabdor shaxsi tomonidan ATA karnetining muqovasi yuz tomonidagi “N” grafaning pastki chap katakchasi, sariq rangdagi “exportation” koreshogi va yirtib olinadigan vaucherlarning to‘ldirilishi va rasmiylashtirilishi:</w:t>
      </w:r>
    </w:p>
    <w:p w14:paraId="2EA94FA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 ATA k</w:t>
      </w:r>
      <w:r w:rsidRPr="00DE38C9">
        <w:rPr>
          <w:rFonts w:eastAsia="Times New Roman"/>
          <w:color w:val="000000"/>
          <w:lang w:val="en-US"/>
        </w:rPr>
        <w:t>arnetining muqovasi yuz tomonidagi “N” grafasining pastki chap katakchasida:</w:t>
      </w:r>
    </w:p>
    <w:p w14:paraId="306074A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 kichik bandida ATA karnetidagi tovarlarning umumiy ro‘yxati 7 kolonkasidagi identifikatsiya vositalari qo‘yilgan tovarlar umumiy ro‘yxatidan tovarlar va qo‘shimcha varaqlar ra</w:t>
      </w:r>
      <w:r w:rsidRPr="00DE38C9">
        <w:rPr>
          <w:rFonts w:eastAsia="Times New Roman"/>
          <w:color w:val="000000"/>
          <w:lang w:val="en-US"/>
        </w:rPr>
        <w:t xml:space="preserve">qamlari ko‘rsatiladi; </w:t>
      </w:r>
    </w:p>
    <w:p w14:paraId="7F6922F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 kichik bandida bojxona ko‘rigi o‘tkazilganligi to‘g‘risida belgi qo‘yiladi. Bojxona ko‘rigi o‘tkazilganda “yes/da”ning ro‘parasiga tegishli belgi qo‘yiladi, “no/net” chizib o‘chiriladi;</w:t>
      </w:r>
    </w:p>
    <w:p w14:paraId="7F6EF27B"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“s” kichik bandida bojxona yuk deklaratsiyasidagi ro‘yxatga olish raqami kabi shakllantiriladigan, bojxonada ro‘yxatga olish raqami qo‘yiladi; </w:t>
      </w:r>
    </w:p>
    <w:p w14:paraId="5E596506"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“d” kichik bandida tovarlarga nisbatan bojxona operatsiyalari amalga oshirilayotgan bojxona organining kodi va t</w:t>
      </w:r>
      <w:r w:rsidRPr="00DE38C9">
        <w:rPr>
          <w:rFonts w:eastAsia="Times New Roman"/>
          <w:color w:val="000000"/>
          <w:lang w:val="en-US"/>
        </w:rPr>
        <w:t>o‘liq nomi;</w:t>
      </w:r>
    </w:p>
    <w:p w14:paraId="2685794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quyidagi shaklda shakllantiriladigan ATA karnetining rasmiylashtiruv sanasi:</w:t>
      </w:r>
    </w:p>
    <w:p w14:paraId="6989D04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GGGG/MM/DD, bunda:</w:t>
      </w:r>
    </w:p>
    <w:p w14:paraId="67077AC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GGGG ― yil; </w:t>
      </w:r>
    </w:p>
    <w:p w14:paraId="24FDCF01"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MM ― oy; </w:t>
      </w:r>
    </w:p>
    <w:p w14:paraId="37FB215F"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DD ― kun;</w:t>
      </w:r>
    </w:p>
    <w:p w14:paraId="383C0258"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shaxsiy raqamli muhr va imzo;</w:t>
      </w:r>
    </w:p>
    <w:p w14:paraId="7132B2B9"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 ATA karnetining sariq rangdagi “exportation” koreshogi va yirtib olinadigan vauche</w:t>
      </w:r>
      <w:r w:rsidRPr="00DE38C9">
        <w:rPr>
          <w:rFonts w:eastAsia="Times New Roman"/>
          <w:color w:val="000000"/>
          <w:lang w:val="en-US"/>
        </w:rPr>
        <w:t>rda:</w:t>
      </w:r>
    </w:p>
    <w:p w14:paraId="40FF4B5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yirtib olinadigan vaucherda:</w:t>
      </w:r>
    </w:p>
    <w:p w14:paraId="1CFACE7B"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grafaning “a” kichik bandida tovarlarning umumiy ro‘yxatidan va qo‘shimcha varaqlarning “F” grafasi “a” kichik bandidan olib chiqilayotgan tovarlarning tartib raqamlari kiritiladi;</w:t>
      </w:r>
    </w:p>
    <w:p w14:paraId="5CD0182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grafaning “b” kichik bandida agar</w:t>
      </w:r>
      <w:r w:rsidRPr="00DE38C9">
        <w:rPr>
          <w:rFonts w:eastAsia="Times New Roman"/>
          <w:color w:val="000000"/>
          <w:lang w:val="en-US"/>
        </w:rPr>
        <w:t xml:space="preserve"> </w:t>
      </w:r>
      <w:proofErr w:type="gramStart"/>
      <w:r w:rsidRPr="00DE38C9">
        <w:rPr>
          <w:rFonts w:eastAsia="Times New Roman"/>
          <w:color w:val="000000"/>
          <w:lang w:val="en-US"/>
        </w:rPr>
        <w:t>O‘</w:t>
      </w:r>
      <w:proofErr w:type="gramEnd"/>
      <w:r w:rsidRPr="00DE38C9">
        <w:rPr>
          <w:rFonts w:eastAsia="Times New Roman"/>
          <w:color w:val="000000"/>
          <w:lang w:val="en-US"/>
        </w:rPr>
        <w:t xml:space="preserve">zbekiston Respublikasining Bojxona </w:t>
      </w:r>
      <w:hyperlink r:id="rId35" w:history="1">
        <w:r w:rsidRPr="00DE38C9">
          <w:rPr>
            <w:rFonts w:eastAsia="Times New Roman"/>
            <w:color w:val="008080"/>
            <w:lang w:val="en-US"/>
          </w:rPr>
          <w:t xml:space="preserve">kodeksiga </w:t>
        </w:r>
      </w:hyperlink>
      <w:r w:rsidRPr="00DE38C9">
        <w:rPr>
          <w:rFonts w:eastAsia="Times New Roman"/>
          <w:color w:val="000000"/>
          <w:lang w:val="en-US"/>
        </w:rPr>
        <w:t>muvofiq tovarlarni olib chiqishda qaytarib olib kirish shart bo‘lsa, O‘zbekiston Respublikasidan olib chiqilgan va “reimport” bojxona rejimiga joylashtirilayotgan t</w:t>
      </w:r>
      <w:r w:rsidRPr="00DE38C9">
        <w:rPr>
          <w:rFonts w:eastAsia="Times New Roman"/>
          <w:color w:val="000000"/>
          <w:lang w:val="en-US"/>
        </w:rPr>
        <w:t xml:space="preserve">ovarlarning qaytarib olib kirish sanasi qo‘yiladi va u quyidagi tartibda shakllantiriladi: </w:t>
      </w:r>
    </w:p>
    <w:p w14:paraId="363B7758"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GGGG/MM/DD, bunda:</w:t>
      </w:r>
    </w:p>
    <w:p w14:paraId="225E4961"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GGGG ― yil; </w:t>
      </w:r>
    </w:p>
    <w:p w14:paraId="1631E2F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MM ― oy; </w:t>
      </w:r>
    </w:p>
    <w:p w14:paraId="12DDA1B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DD ― kun;</w:t>
      </w:r>
    </w:p>
    <w:p w14:paraId="5B92680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grafaning “s” kichik bandi to‘ldirilmaydi;</w:t>
      </w:r>
    </w:p>
    <w:p w14:paraId="1AAD163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grafaning “d” kichik bandida tovarlarga nisabtan amalga oshir</w:t>
      </w:r>
      <w:r w:rsidRPr="00DE38C9">
        <w:rPr>
          <w:rFonts w:eastAsia="Times New Roman"/>
          <w:color w:val="000000"/>
          <w:lang w:val="en-US"/>
        </w:rPr>
        <w:t>ilgan bojxona operatsiyalari va bojxona nazoratidagi harakatlar to‘g‘risida bojxona organining maxsus belgilari, xususan:</w:t>
      </w:r>
    </w:p>
    <w:p w14:paraId="7D399DEE"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bojxona ko‘rigi o‘tkazilganligi,</w:t>
      </w:r>
    </w:p>
    <w:p w14:paraId="266CB9E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qo‘llanilgan qiyoslash vositalari, shu jumladan, qo‘yilgan bojxona plombalari va ularning raqamlari h</w:t>
      </w:r>
      <w:r w:rsidRPr="00DE38C9">
        <w:rPr>
          <w:rFonts w:eastAsia="Times New Roman"/>
          <w:color w:val="000000"/>
          <w:lang w:val="en-US"/>
        </w:rPr>
        <w:t>amda boshqa ma’lumotlar ko‘rsatiladi. Agar bojxona organlari tomonidan identifikatsiya vositalari qo‘llanilgan bo‘lsa, ular to‘g‘risidagi ma’lumot ushbu yirtib olinadigan vaucherga tegishli tovarlarning umumiy ro‘yxati 7-ustunining tegishli joyida ko‘rsati</w:t>
      </w:r>
      <w:r w:rsidRPr="00DE38C9">
        <w:rPr>
          <w:rFonts w:eastAsia="Times New Roman"/>
          <w:color w:val="000000"/>
          <w:lang w:val="en-US"/>
        </w:rPr>
        <w:t xml:space="preserve">ladi; </w:t>
      </w:r>
    </w:p>
    <w:p w14:paraId="3423E7D9"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lastRenderedPageBreak/>
        <w:t>“N” grafasining pastki qismiga “At” so‘zidan so‘ng, tovarlar “vaqtincha olib chiqish” bojxona rejimiga joylashtirilgan bojxona organining kodi va to‘liq nomi ko‘rsatilib, bojxona operatsiyalarini amalga oshirish va bojxona nazorati natijalari to‘g‘r</w:t>
      </w:r>
      <w:r w:rsidRPr="00DE38C9">
        <w:rPr>
          <w:rFonts w:eastAsia="Times New Roman"/>
          <w:color w:val="000000"/>
          <w:lang w:val="en-US"/>
        </w:rPr>
        <w:t>isidagi ma’lumotlar kiritiladi (“Yuk chiqarishga ruxsat berildi” shtampi, tovarlar shartli chiqarilgan sana, shuningdek, “signature and stamp” so‘zlarining ustiga shaxsiy raqamli muhr va imzo qo‘yiladi);</w:t>
      </w:r>
    </w:p>
    <w:p w14:paraId="6082340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koreshokda:</w:t>
      </w:r>
    </w:p>
    <w:p w14:paraId="7E12628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1-grafada yirtib olinadigan vaucherning </w:t>
      </w:r>
      <w:r w:rsidRPr="00DE38C9">
        <w:rPr>
          <w:rFonts w:eastAsia="Times New Roman"/>
          <w:color w:val="000000"/>
          <w:lang w:val="en-US"/>
        </w:rPr>
        <w:t>“N” grafasi “a” kichik bandidan olib chiqilayotgan tovarlarning tartib raqamlari qo‘yiladi;</w:t>
      </w:r>
    </w:p>
    <w:p w14:paraId="225AD68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2-grafada belgilangan katakda yirtib olinadigan vaucherning “N” grafasi “b” kichik bandida ko‘rsatilgan sana qo‘yiladi; </w:t>
      </w:r>
    </w:p>
    <w:p w14:paraId="11E4815D"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3-grafada yirtib olinadigan vaucherning “N”</w:t>
      </w:r>
      <w:r w:rsidRPr="00DE38C9">
        <w:rPr>
          <w:rFonts w:eastAsia="Times New Roman"/>
          <w:color w:val="000000"/>
          <w:lang w:val="en-US"/>
        </w:rPr>
        <w:t xml:space="preserve"> grafasi “d” kichik bandidan maxsus belgilar qo‘yiladi;</w:t>
      </w:r>
    </w:p>
    <w:p w14:paraId="0643867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4-grafada tovarlarni shartli chiqarishni amalga oshirgan bojxona organining kodi va to‘liq nomi ko‘rsatiladi;</w:t>
      </w:r>
    </w:p>
    <w:p w14:paraId="678AF14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5-grafada bojxona organining tarkibiy tuzilmasi joylashgan aholi punkti nomi ko‘rsatiladi;</w:t>
      </w:r>
    </w:p>
    <w:p w14:paraId="58570D67"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6-grafada “N” yirtib olinadigan vaucherning pastki qismidan tovarlarning shartli chiqarish sanasi qo‘yiladi;</w:t>
      </w:r>
    </w:p>
    <w:p w14:paraId="1EAA15BE"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7-grafada tegishli shtamp va shaxsiy raqamli muhr, imzo va yirtib olinadigan vaucherning “N” grafasi “d” kichik bandi pastki qismidan boshqa ma’lumotlar qo‘yiladi.</w:t>
      </w:r>
    </w:p>
    <w:p w14:paraId="7E10CE0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 Bojxona organining mansabdor shaxsi tomonidan ATA karnetining sariq rangdagi “reimportati</w:t>
      </w:r>
      <w:r w:rsidRPr="00DE38C9">
        <w:rPr>
          <w:rFonts w:eastAsia="Times New Roman"/>
          <w:color w:val="000000"/>
          <w:lang w:val="en-US"/>
        </w:rPr>
        <w:t xml:space="preserve">on” koreshogi va yirtib olinadigan vaucherlarining to‘ldirilishi va rasmiylashtirilishi: </w:t>
      </w:r>
    </w:p>
    <w:p w14:paraId="65BC9844"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 yirtib olinadigan varaq vaucherda:</w:t>
      </w:r>
    </w:p>
    <w:p w14:paraId="0F2A4BB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grafasining “a” kichik bandi agar tovarlar nazorat bojxona organidan boshqa bojxona organida “vaqtincha olib chiqish” bojxon</w:t>
      </w:r>
      <w:r w:rsidRPr="00DE38C9">
        <w:rPr>
          <w:rFonts w:eastAsia="Times New Roman"/>
          <w:color w:val="000000"/>
          <w:lang w:val="en-US"/>
        </w:rPr>
        <w:t xml:space="preserve">a rejimiga joylashtirilgan bo‘lsa to‘ldiriladi. Mazkur kichik bandda ATA karnetining sariq rangdagi “exportation” 4-grafasida bojxona organining kodi va to‘liq nomi qo‘yiladi; </w:t>
      </w:r>
    </w:p>
    <w:p w14:paraId="64A65063"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grafaning “s” kichik bandi ATA karnetining sariq rangdagi “exportation” yir</w:t>
      </w:r>
      <w:r w:rsidRPr="00DE38C9">
        <w:rPr>
          <w:rFonts w:eastAsia="Times New Roman"/>
          <w:color w:val="000000"/>
          <w:lang w:val="en-US"/>
        </w:rPr>
        <w:t xml:space="preserve">tib olinadigan vaucheri “N” grafasi “d” kichik bandi talablari bo‘yicha to‘ldiriladi. Agar tovarlar bir nechta turkumlar bilan qaytarib olib kirilayotgan </w:t>
      </w:r>
      <w:proofErr w:type="gramStart"/>
      <w:r w:rsidRPr="00DE38C9">
        <w:rPr>
          <w:rFonts w:eastAsia="Times New Roman"/>
          <w:color w:val="000000"/>
          <w:lang w:val="en-US"/>
        </w:rPr>
        <w:t>bo‘</w:t>
      </w:r>
      <w:proofErr w:type="gramEnd"/>
      <w:r w:rsidRPr="00DE38C9">
        <w:rPr>
          <w:rFonts w:eastAsia="Times New Roman"/>
          <w:color w:val="000000"/>
          <w:lang w:val="en-US"/>
        </w:rPr>
        <w:t>lsa, tovarlarning avvalgi qayta olib kirilganligini (reimport) tasdiqlovchi ma’lumotlar va “vaqtinc</w:t>
      </w:r>
      <w:r w:rsidRPr="00DE38C9">
        <w:rPr>
          <w:rFonts w:eastAsia="Times New Roman"/>
          <w:color w:val="000000"/>
          <w:lang w:val="en-US"/>
        </w:rPr>
        <w:t xml:space="preserve">ha olib chiqish” bojxona rejimiga joylashtirilgan tovarlarning boshqa bojxona rejimiga joylashtirilganligi (bunday tovarlarga nisbatan bojxona operatsiyalari O‘zbekiston Respublikasining Bojxona </w:t>
      </w:r>
      <w:hyperlink r:id="rId36" w:history="1">
        <w:r w:rsidRPr="00DE38C9">
          <w:rPr>
            <w:rFonts w:eastAsia="Times New Roman"/>
            <w:color w:val="008080"/>
            <w:lang w:val="en-US"/>
          </w:rPr>
          <w:t xml:space="preserve">kodeksiga </w:t>
        </w:r>
      </w:hyperlink>
      <w:r w:rsidRPr="00DE38C9">
        <w:rPr>
          <w:rFonts w:eastAsia="Times New Roman"/>
          <w:color w:val="000000"/>
          <w:lang w:val="en-US"/>
        </w:rPr>
        <w:t>muvofiq</w:t>
      </w:r>
      <w:r w:rsidRPr="00DE38C9">
        <w:rPr>
          <w:rFonts w:eastAsia="Times New Roman"/>
          <w:color w:val="000000"/>
          <w:lang w:val="en-US"/>
        </w:rPr>
        <w:t xml:space="preserve"> tartibda amalga oshiriladi) to‘g‘risidagi ma’lumotlar ko‘rsatiladi. Bunday holda kichik bandda ushbu tovarlar avval reimport qilingan sariq rangdagi “reimportation” yirtib olinadigan vaucherlar to‘g‘risida. ATA karnetining sariq rangdagi yirtib olinadigan</w:t>
      </w:r>
      <w:r w:rsidRPr="00DE38C9">
        <w:rPr>
          <w:rFonts w:eastAsia="Times New Roman"/>
          <w:color w:val="000000"/>
          <w:lang w:val="en-US"/>
        </w:rPr>
        <w:t xml:space="preserve"> vaucherining “F” grafasi “s” kichik bandida ko‘rsatilgan, tovarlar boshqa bojxona rejimlariga rasmiylashtirilgan bojxona yuk deklaratsiyalari to‘g‘risida ma’lumotlar ko‘rsatiladi; </w:t>
      </w:r>
    </w:p>
    <w:p w14:paraId="5B66E1AC"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“N” grafasining pastki qismiga “At” so‘zidan so‘ng, tovarlarni “qayta olib</w:t>
      </w:r>
      <w:r w:rsidRPr="00DE38C9">
        <w:rPr>
          <w:rFonts w:eastAsia="Times New Roman"/>
          <w:color w:val="000000"/>
          <w:lang w:val="en-US"/>
        </w:rPr>
        <w:t xml:space="preserve"> kirish” (reimport) bojxona rejimiga joylashtirgan bojxona organining kodi va to‘liq nomi ko‘rsatilib, bojxona operatsiyalarini amalga oshirish va bojxona nazorati natijalari to‘g‘risidagi ma’lumotlar kiritiladi (“Yuk chiqarishga ruxsat berildi” shtampi, t</w:t>
      </w:r>
      <w:r w:rsidRPr="00DE38C9">
        <w:rPr>
          <w:rFonts w:eastAsia="Times New Roman"/>
          <w:color w:val="000000"/>
          <w:lang w:val="en-US"/>
        </w:rPr>
        <w:t>ovarlar chiqarilgan sana, shuningdek, “signature and stamp” so‘zlarining ustiga shaxsiy raqamli muhr va imzo qo‘yiladi).</w:t>
      </w:r>
    </w:p>
    <w:p w14:paraId="14EC590E"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 koreshokda:</w:t>
      </w:r>
    </w:p>
    <w:p w14:paraId="4A21323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1-grafada tovarlarning umumiy ro‘yxatidan ATA karnetining sariq rangdagi “exportation” vaucherlari bo‘yicha vaqtincha ol</w:t>
      </w:r>
      <w:r w:rsidRPr="00DE38C9">
        <w:rPr>
          <w:rFonts w:eastAsia="Times New Roman"/>
          <w:color w:val="000000"/>
          <w:lang w:val="en-US"/>
        </w:rPr>
        <w:t>ib chiqilgan va yirtib olinadigan varaq vaucherning “F” grafasi “a” kichik bandidan qayta olib kirishga (reimport) ruxsat berilgan tovarlarning tartib raqamlari ushbu vaucherlarning bojxonada ro‘yxatga olish raqamlari ko‘rsatilgan holda qo‘yiladi;</w:t>
      </w:r>
    </w:p>
    <w:p w14:paraId="768F8645"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2-grafad</w:t>
      </w:r>
      <w:r w:rsidRPr="00DE38C9">
        <w:rPr>
          <w:rFonts w:eastAsia="Times New Roman"/>
          <w:color w:val="000000"/>
          <w:lang w:val="en-US"/>
        </w:rPr>
        <w:t xml:space="preserve">a ATA karnetining “exportation” yirtib olinadigan varag‘i “N” grafasi “s” kichik bandidan ma’lumotlar ko‘rsatiladi; </w:t>
      </w:r>
    </w:p>
    <w:p w14:paraId="7B1F0AA9"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3-grafada ATA karnetini qo‘llagan holda qayta olib kirilayotgan (reimport) tovarlarni chiqarishni amalga oshirgan bojxona organining kodi v</w:t>
      </w:r>
      <w:r w:rsidRPr="00DE38C9">
        <w:rPr>
          <w:rFonts w:eastAsia="Times New Roman"/>
          <w:color w:val="000000"/>
          <w:lang w:val="en-US"/>
        </w:rPr>
        <w:t>a to‘liq nomi ko‘rstailadi;</w:t>
      </w:r>
    </w:p>
    <w:p w14:paraId="70E8F08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lastRenderedPageBreak/>
        <w:t>4-grafada bojxona organining tarkibiy tuzilmasi joylashgan aholi punktining nomi, tovarlarni rasmiylashtirayotgan vakolatli mansabdor shaxs ko‘rsatiladi;</w:t>
      </w:r>
    </w:p>
    <w:p w14:paraId="335F492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5-grafada yirtib olinadigan vaucherning “N” grafasi pastki qismidan ATA ka</w:t>
      </w:r>
      <w:r w:rsidRPr="00DE38C9">
        <w:rPr>
          <w:rFonts w:eastAsia="Times New Roman"/>
          <w:color w:val="000000"/>
          <w:lang w:val="en-US"/>
        </w:rPr>
        <w:t>rnetining sariq rangdagi yirtib olinadigan vaucher rasmiylashtirilgan va tovarlar chiqarib yuborilgan sana qo‘yiladi;</w:t>
      </w:r>
    </w:p>
    <w:p w14:paraId="69851662"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6-grafada tegishli shtamplar, shaxsiy muhr, imzo, shuningdek, yirtib olinadigan vaucherning “N” grafasi pastki qismidan boshqa ma’lumotlar</w:t>
      </w:r>
      <w:r w:rsidRPr="00DE38C9">
        <w:rPr>
          <w:rFonts w:eastAsia="Times New Roman"/>
          <w:color w:val="000000"/>
          <w:lang w:val="en-US"/>
        </w:rPr>
        <w:t xml:space="preserve"> qo‘rsatiladi.</w:t>
      </w:r>
    </w:p>
    <w:p w14:paraId="31B88B90"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 xml:space="preserve">6. Tovarlarni vaqtincha olib chiqish uchun belgilangan muddatni uzaytirishda ATA karnetining sariq rangdagi “exportation” yirtib olinadigan vaucherlarini to‘ldirish va rasmiylashtirish: </w:t>
      </w:r>
    </w:p>
    <w:p w14:paraId="0FCEE49D"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a) ATA karnetining sariq rangdagi yirtib olinadigan “e</w:t>
      </w:r>
      <w:r w:rsidRPr="00DE38C9">
        <w:rPr>
          <w:rFonts w:eastAsia="Times New Roman"/>
          <w:color w:val="000000"/>
          <w:lang w:val="en-US"/>
        </w:rPr>
        <w:t xml:space="preserve">xportation” vaucheri “N” grafasining “b” bandiga uzaytirish sanasini ko‘rsatgan qo‘lda yozilgan yozuv bilan belgi qo‘yadi, shuningdek, shaxsiy muhr va imzo qo‘yiladi; </w:t>
      </w:r>
    </w:p>
    <w:p w14:paraId="0F251196" w14:textId="77777777" w:rsidR="00000000"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b) ATA karnetining “exportation” koreshogi 2-grafasiga vaqtinchalik olib chiqish muddati</w:t>
      </w:r>
      <w:r w:rsidRPr="00DE38C9">
        <w:rPr>
          <w:rFonts w:eastAsia="Times New Roman"/>
          <w:color w:val="000000"/>
          <w:lang w:val="en-US"/>
        </w:rPr>
        <w:t xml:space="preserve"> uzaytirilgani haqida qo‘lda yozilgan yozuv bilan hamda shaxsiy muhr va imzo qo‘yiladi;</w:t>
      </w:r>
    </w:p>
    <w:p w14:paraId="1C2063F6" w14:textId="77777777" w:rsidR="009D4793" w:rsidRPr="00DE38C9" w:rsidRDefault="009D4793">
      <w:pPr>
        <w:shd w:val="clear" w:color="auto" w:fill="FFFFFF"/>
        <w:ind w:firstLine="851"/>
        <w:jc w:val="both"/>
        <w:divId w:val="1982074097"/>
        <w:rPr>
          <w:rFonts w:eastAsia="Times New Roman"/>
          <w:color w:val="000000"/>
          <w:lang w:val="en-US"/>
        </w:rPr>
      </w:pPr>
      <w:r w:rsidRPr="00DE38C9">
        <w:rPr>
          <w:rFonts w:eastAsia="Times New Roman"/>
          <w:color w:val="000000"/>
          <w:lang w:val="en-US"/>
        </w:rPr>
        <w:t>v) ATA karnetlari bo‘yicha vaqtinchalik olib chiqish va qayta olib kirishni ro‘yxatga olish elektron ma’lumotlar bazasida ushbu ATA karnetining “vaqtinchalik olib chiqi</w:t>
      </w:r>
      <w:r w:rsidRPr="00DE38C9">
        <w:rPr>
          <w:rFonts w:eastAsia="Times New Roman"/>
          <w:color w:val="000000"/>
          <w:lang w:val="en-US"/>
        </w:rPr>
        <w:t>shga ruxsat muddati” grafasiga uzaytirish sanasi ko‘rsatilgan holda “muddat ...gacha uzaytirilgan” deb qo‘shimcha qiladi.</w:t>
      </w:r>
    </w:p>
    <w:sectPr w:rsidR="009D4793" w:rsidRPr="00DE38C9">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38C9"/>
    <w:rsid w:val="009D4793"/>
    <w:rsid w:val="00DE38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BD4F72"/>
  <w15:chartTrackingRefBased/>
  <w15:docId w15:val="{0C53FA39-DD26-4DE3-A47C-5D569C06D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82074097">
      <w:marLeft w:val="0"/>
      <w:marRight w:val="0"/>
      <w:marTop w:val="100"/>
      <w:marBottom w:val="100"/>
      <w:divBdr>
        <w:top w:val="none" w:sz="0" w:space="0" w:color="auto"/>
        <w:left w:val="none" w:sz="0" w:space="0" w:color="auto"/>
        <w:bottom w:val="none" w:sz="0" w:space="0" w:color="auto"/>
        <w:right w:val="none" w:sz="0" w:space="0" w:color="auto"/>
      </w:divBdr>
      <w:divsChild>
        <w:div w:id="1480883691">
          <w:marLeft w:val="0"/>
          <w:marRight w:val="0"/>
          <w:marTop w:val="240"/>
          <w:marBottom w:val="120"/>
          <w:divBdr>
            <w:top w:val="none" w:sz="0" w:space="0" w:color="auto"/>
            <w:left w:val="none" w:sz="0" w:space="0" w:color="auto"/>
            <w:bottom w:val="none" w:sz="0" w:space="0" w:color="auto"/>
            <w:right w:val="none" w:sz="0" w:space="0" w:color="auto"/>
          </w:divBdr>
        </w:div>
        <w:div w:id="1592080014">
          <w:marLeft w:val="0"/>
          <w:marRight w:val="0"/>
          <w:marTop w:val="0"/>
          <w:marBottom w:val="120"/>
          <w:divBdr>
            <w:top w:val="none" w:sz="0" w:space="0" w:color="auto"/>
            <w:left w:val="none" w:sz="0" w:space="0" w:color="auto"/>
            <w:bottom w:val="none" w:sz="0" w:space="0" w:color="auto"/>
            <w:right w:val="none" w:sz="0" w:space="0" w:color="auto"/>
          </w:divBdr>
        </w:div>
        <w:div w:id="2055961704">
          <w:marLeft w:val="0"/>
          <w:marRight w:val="0"/>
          <w:marTop w:val="120"/>
          <w:marBottom w:val="120"/>
          <w:divBdr>
            <w:top w:val="none" w:sz="0" w:space="0" w:color="auto"/>
            <w:left w:val="none" w:sz="0" w:space="0" w:color="auto"/>
            <w:bottom w:val="none" w:sz="0" w:space="0" w:color="auto"/>
            <w:right w:val="none" w:sz="0" w:space="0" w:color="auto"/>
          </w:divBdr>
        </w:div>
        <w:div w:id="1433939851">
          <w:marLeft w:val="0"/>
          <w:marRight w:val="70"/>
          <w:marTop w:val="0"/>
          <w:marBottom w:val="0"/>
          <w:divBdr>
            <w:top w:val="none" w:sz="0" w:space="0" w:color="auto"/>
            <w:left w:val="none" w:sz="0" w:space="0" w:color="auto"/>
            <w:bottom w:val="none" w:sz="0" w:space="0" w:color="auto"/>
            <w:right w:val="none" w:sz="0" w:space="0" w:color="auto"/>
          </w:divBdr>
        </w:div>
        <w:div w:id="39986766">
          <w:marLeft w:val="0"/>
          <w:marRight w:val="70"/>
          <w:marTop w:val="0"/>
          <w:marBottom w:val="0"/>
          <w:divBdr>
            <w:top w:val="none" w:sz="0" w:space="0" w:color="auto"/>
            <w:left w:val="none" w:sz="0" w:space="0" w:color="auto"/>
            <w:bottom w:val="none" w:sz="0" w:space="0" w:color="auto"/>
            <w:right w:val="none" w:sz="0" w:space="0" w:color="auto"/>
          </w:divBdr>
        </w:div>
        <w:div w:id="82066728">
          <w:marLeft w:val="0"/>
          <w:marRight w:val="70"/>
          <w:marTop w:val="0"/>
          <w:marBottom w:val="0"/>
          <w:divBdr>
            <w:top w:val="none" w:sz="0" w:space="0" w:color="auto"/>
            <w:left w:val="none" w:sz="0" w:space="0" w:color="auto"/>
            <w:bottom w:val="none" w:sz="0" w:space="0" w:color="auto"/>
            <w:right w:val="none" w:sz="0" w:space="0" w:color="auto"/>
          </w:divBdr>
        </w:div>
        <w:div w:id="780954060">
          <w:marLeft w:val="66"/>
          <w:marRight w:val="0"/>
          <w:marTop w:val="200"/>
          <w:marBottom w:val="240"/>
          <w:divBdr>
            <w:top w:val="none" w:sz="0" w:space="0" w:color="auto"/>
            <w:left w:val="none" w:sz="0" w:space="0" w:color="auto"/>
            <w:bottom w:val="none" w:sz="0" w:space="0" w:color="auto"/>
            <w:right w:val="none" w:sz="0" w:space="0" w:color="auto"/>
          </w:divBdr>
        </w:div>
        <w:div w:id="1634601995">
          <w:marLeft w:val="0"/>
          <w:marRight w:val="0"/>
          <w:marTop w:val="0"/>
          <w:marBottom w:val="120"/>
          <w:divBdr>
            <w:top w:val="none" w:sz="0" w:space="0" w:color="auto"/>
            <w:left w:val="none" w:sz="0" w:space="0" w:color="auto"/>
            <w:bottom w:val="none" w:sz="0" w:space="0" w:color="auto"/>
            <w:right w:val="none" w:sz="0" w:space="0" w:color="auto"/>
          </w:divBdr>
        </w:div>
        <w:div w:id="118113386">
          <w:marLeft w:val="0"/>
          <w:marRight w:val="0"/>
          <w:marTop w:val="120"/>
          <w:marBottom w:val="60"/>
          <w:divBdr>
            <w:top w:val="none" w:sz="0" w:space="0" w:color="auto"/>
            <w:left w:val="none" w:sz="0" w:space="0" w:color="auto"/>
            <w:bottom w:val="none" w:sz="0" w:space="0" w:color="auto"/>
            <w:right w:val="none" w:sz="0" w:space="0" w:color="auto"/>
          </w:divBdr>
        </w:div>
        <w:div w:id="1145392160">
          <w:marLeft w:val="0"/>
          <w:marRight w:val="0"/>
          <w:marTop w:val="120"/>
          <w:marBottom w:val="60"/>
          <w:divBdr>
            <w:top w:val="none" w:sz="0" w:space="0" w:color="auto"/>
            <w:left w:val="none" w:sz="0" w:space="0" w:color="auto"/>
            <w:bottom w:val="none" w:sz="0" w:space="0" w:color="auto"/>
            <w:right w:val="none" w:sz="0" w:space="0" w:color="auto"/>
          </w:divBdr>
        </w:div>
        <w:div w:id="131949514">
          <w:marLeft w:val="0"/>
          <w:marRight w:val="0"/>
          <w:marTop w:val="120"/>
          <w:marBottom w:val="60"/>
          <w:divBdr>
            <w:top w:val="none" w:sz="0" w:space="0" w:color="auto"/>
            <w:left w:val="none" w:sz="0" w:space="0" w:color="auto"/>
            <w:bottom w:val="none" w:sz="0" w:space="0" w:color="auto"/>
            <w:right w:val="none" w:sz="0" w:space="0" w:color="auto"/>
          </w:divBdr>
        </w:div>
        <w:div w:id="1837527098">
          <w:marLeft w:val="0"/>
          <w:marRight w:val="0"/>
          <w:marTop w:val="120"/>
          <w:marBottom w:val="60"/>
          <w:divBdr>
            <w:top w:val="none" w:sz="0" w:space="0" w:color="auto"/>
            <w:left w:val="none" w:sz="0" w:space="0" w:color="auto"/>
            <w:bottom w:val="none" w:sz="0" w:space="0" w:color="auto"/>
            <w:right w:val="none" w:sz="0" w:space="0" w:color="auto"/>
          </w:divBdr>
        </w:div>
        <w:div w:id="309678535">
          <w:marLeft w:val="0"/>
          <w:marRight w:val="0"/>
          <w:marTop w:val="120"/>
          <w:marBottom w:val="60"/>
          <w:divBdr>
            <w:top w:val="none" w:sz="0" w:space="0" w:color="auto"/>
            <w:left w:val="none" w:sz="0" w:space="0" w:color="auto"/>
            <w:bottom w:val="none" w:sz="0" w:space="0" w:color="auto"/>
            <w:right w:val="none" w:sz="0" w:space="0" w:color="auto"/>
          </w:divBdr>
        </w:div>
        <w:div w:id="1349796613">
          <w:marLeft w:val="0"/>
          <w:marRight w:val="0"/>
          <w:marTop w:val="120"/>
          <w:marBottom w:val="60"/>
          <w:divBdr>
            <w:top w:val="none" w:sz="0" w:space="0" w:color="auto"/>
            <w:left w:val="none" w:sz="0" w:space="0" w:color="auto"/>
            <w:bottom w:val="none" w:sz="0" w:space="0" w:color="auto"/>
            <w:right w:val="none" w:sz="0" w:space="0" w:color="auto"/>
          </w:divBdr>
        </w:div>
        <w:div w:id="538200958">
          <w:marLeft w:val="0"/>
          <w:marRight w:val="0"/>
          <w:marTop w:val="120"/>
          <w:marBottom w:val="60"/>
          <w:divBdr>
            <w:top w:val="none" w:sz="0" w:space="0" w:color="auto"/>
            <w:left w:val="none" w:sz="0" w:space="0" w:color="auto"/>
            <w:bottom w:val="none" w:sz="0" w:space="0" w:color="auto"/>
            <w:right w:val="none" w:sz="0" w:space="0" w:color="auto"/>
          </w:divBdr>
        </w:div>
        <w:div w:id="937904773">
          <w:marLeft w:val="0"/>
          <w:marRight w:val="0"/>
          <w:marTop w:val="120"/>
          <w:marBottom w:val="60"/>
          <w:divBdr>
            <w:top w:val="none" w:sz="0" w:space="0" w:color="auto"/>
            <w:left w:val="none" w:sz="0" w:space="0" w:color="auto"/>
            <w:bottom w:val="none" w:sz="0" w:space="0" w:color="auto"/>
            <w:right w:val="none" w:sz="0" w:space="0" w:color="auto"/>
          </w:divBdr>
        </w:div>
        <w:div w:id="1880194261">
          <w:marLeft w:val="0"/>
          <w:marRight w:val="0"/>
          <w:marTop w:val="120"/>
          <w:marBottom w:val="60"/>
          <w:divBdr>
            <w:top w:val="none" w:sz="0" w:space="0" w:color="auto"/>
            <w:left w:val="none" w:sz="0" w:space="0" w:color="auto"/>
            <w:bottom w:val="none" w:sz="0" w:space="0" w:color="auto"/>
            <w:right w:val="none" w:sz="0" w:space="0" w:color="auto"/>
          </w:divBdr>
        </w:div>
        <w:div w:id="903494531">
          <w:marLeft w:val="0"/>
          <w:marRight w:val="0"/>
          <w:marTop w:val="120"/>
          <w:marBottom w:val="60"/>
          <w:divBdr>
            <w:top w:val="none" w:sz="0" w:space="0" w:color="auto"/>
            <w:left w:val="none" w:sz="0" w:space="0" w:color="auto"/>
            <w:bottom w:val="none" w:sz="0" w:space="0" w:color="auto"/>
            <w:right w:val="none" w:sz="0" w:space="0" w:color="auto"/>
          </w:divBdr>
        </w:div>
        <w:div w:id="691103594">
          <w:marLeft w:val="0"/>
          <w:marRight w:val="0"/>
          <w:marTop w:val="120"/>
          <w:marBottom w:val="120"/>
          <w:divBdr>
            <w:top w:val="none" w:sz="0" w:space="0" w:color="auto"/>
            <w:left w:val="none" w:sz="0" w:space="0" w:color="auto"/>
            <w:bottom w:val="none" w:sz="0" w:space="0" w:color="auto"/>
            <w:right w:val="none" w:sz="0" w:space="0" w:color="auto"/>
          </w:divBdr>
        </w:div>
        <w:div w:id="1906523914">
          <w:marLeft w:val="0"/>
          <w:marRight w:val="70"/>
          <w:marTop w:val="0"/>
          <w:marBottom w:val="0"/>
          <w:divBdr>
            <w:top w:val="none" w:sz="0" w:space="0" w:color="auto"/>
            <w:left w:val="none" w:sz="0" w:space="0" w:color="auto"/>
            <w:bottom w:val="none" w:sz="0" w:space="0" w:color="auto"/>
            <w:right w:val="none" w:sz="0" w:space="0" w:color="auto"/>
          </w:divBdr>
        </w:div>
        <w:div w:id="215548196">
          <w:marLeft w:val="66"/>
          <w:marRight w:val="0"/>
          <w:marTop w:val="200"/>
          <w:marBottom w:val="240"/>
          <w:divBdr>
            <w:top w:val="none" w:sz="0" w:space="0" w:color="auto"/>
            <w:left w:val="none" w:sz="0" w:space="0" w:color="auto"/>
            <w:bottom w:val="none" w:sz="0" w:space="0" w:color="auto"/>
            <w:right w:val="none" w:sz="0" w:space="0" w:color="auto"/>
          </w:divBdr>
        </w:div>
        <w:div w:id="1280841988">
          <w:marLeft w:val="0"/>
          <w:marRight w:val="0"/>
          <w:marTop w:val="0"/>
          <w:marBottom w:val="120"/>
          <w:divBdr>
            <w:top w:val="none" w:sz="0" w:space="0" w:color="auto"/>
            <w:left w:val="none" w:sz="0" w:space="0" w:color="auto"/>
            <w:bottom w:val="none" w:sz="0" w:space="0" w:color="auto"/>
            <w:right w:val="none" w:sz="0" w:space="0" w:color="auto"/>
          </w:divBdr>
        </w:div>
        <w:div w:id="728265038">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docs/-4912261" TargetMode="External"/><Relationship Id="rId13" Type="http://schemas.openxmlformats.org/officeDocument/2006/relationships/hyperlink" Target="http://lex.uz/docs/-4912261" TargetMode="External"/><Relationship Id="rId18" Type="http://schemas.openxmlformats.org/officeDocument/2006/relationships/hyperlink" Target="http://lex.uz/docs/-4912261" TargetMode="External"/><Relationship Id="rId26" Type="http://schemas.openxmlformats.org/officeDocument/2006/relationships/hyperlink" Target="http://lex.uz/docs/-2876354" TargetMode="External"/><Relationship Id="rId3" Type="http://schemas.openxmlformats.org/officeDocument/2006/relationships/webSettings" Target="webSettings.xml"/><Relationship Id="rId21" Type="http://schemas.openxmlformats.org/officeDocument/2006/relationships/hyperlink" Target="http://lex.uz/docs/-2876354" TargetMode="External"/><Relationship Id="rId34" Type="http://schemas.openxmlformats.org/officeDocument/2006/relationships/hyperlink" Target="http://lex.uz/docs/-2876354" TargetMode="External"/><Relationship Id="rId7" Type="http://schemas.openxmlformats.org/officeDocument/2006/relationships/hyperlink" Target="http://lex.uz/docs/-4912261" TargetMode="External"/><Relationship Id="rId12" Type="http://schemas.openxmlformats.org/officeDocument/2006/relationships/hyperlink" Target="http://lex.uz/docs/-2876354" TargetMode="External"/><Relationship Id="rId17" Type="http://schemas.openxmlformats.org/officeDocument/2006/relationships/hyperlink" Target="http://lex.uz/docs/-4912261" TargetMode="External"/><Relationship Id="rId25" Type="http://schemas.openxmlformats.org/officeDocument/2006/relationships/hyperlink" Target="http://lex.uz/docs/-2876354" TargetMode="External"/><Relationship Id="rId33" Type="http://schemas.openxmlformats.org/officeDocument/2006/relationships/hyperlink" Target="http://lex.uz/docs/-2876354"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lex.uz/docs/-4912261" TargetMode="External"/><Relationship Id="rId20" Type="http://schemas.openxmlformats.org/officeDocument/2006/relationships/hyperlink" Target="http://lex.uz/docs/-2876354" TargetMode="External"/><Relationship Id="rId29" Type="http://schemas.openxmlformats.org/officeDocument/2006/relationships/hyperlink" Target="http://lex.uz/docs/-4912261" TargetMode="External"/><Relationship Id="rId1" Type="http://schemas.openxmlformats.org/officeDocument/2006/relationships/styles" Target="styles.xml"/><Relationship Id="rId6" Type="http://schemas.openxmlformats.org/officeDocument/2006/relationships/hyperlink" Target="http://lex.uz/docs/-4858783" TargetMode="External"/><Relationship Id="rId11" Type="http://schemas.openxmlformats.org/officeDocument/2006/relationships/hyperlink" Target="http://lex.uz/docs/-4858783" TargetMode="External"/><Relationship Id="rId24" Type="http://schemas.openxmlformats.org/officeDocument/2006/relationships/hyperlink" Target="http://lex.uz/docs/-4912261" TargetMode="External"/><Relationship Id="rId32" Type="http://schemas.openxmlformats.org/officeDocument/2006/relationships/hyperlink" Target="http://lex.uz/docs/-4912261" TargetMode="External"/><Relationship Id="rId37" Type="http://schemas.openxmlformats.org/officeDocument/2006/relationships/fontTable" Target="fontTable.xml"/><Relationship Id="rId5" Type="http://schemas.openxmlformats.org/officeDocument/2006/relationships/hyperlink" Target="http://lex.uz/docs/-4797920" TargetMode="External"/><Relationship Id="rId15" Type="http://schemas.openxmlformats.org/officeDocument/2006/relationships/hyperlink" Target="http://lex.uz/docs/-4912261" TargetMode="External"/><Relationship Id="rId23" Type="http://schemas.openxmlformats.org/officeDocument/2006/relationships/hyperlink" Target="http://lex.uz/docs/-4912261" TargetMode="External"/><Relationship Id="rId28" Type="http://schemas.openxmlformats.org/officeDocument/2006/relationships/hyperlink" Target="http://lex.uz/docs/-4912261" TargetMode="External"/><Relationship Id="rId36" Type="http://schemas.openxmlformats.org/officeDocument/2006/relationships/hyperlink" Target="http://lex.uz/docs/-2876354" TargetMode="External"/><Relationship Id="rId10" Type="http://schemas.openxmlformats.org/officeDocument/2006/relationships/hyperlink" Target="http://lex.uz/docs/-4797920" TargetMode="External"/><Relationship Id="rId19" Type="http://schemas.openxmlformats.org/officeDocument/2006/relationships/hyperlink" Target="http://lex.uz/docs/-2876354" TargetMode="External"/><Relationship Id="rId31" Type="http://schemas.openxmlformats.org/officeDocument/2006/relationships/hyperlink" Target="http://lex.uz/docs/-4912261" TargetMode="External"/><Relationship Id="rId4" Type="http://schemas.openxmlformats.org/officeDocument/2006/relationships/hyperlink" Target="http://lex.uz/docs/-2876354" TargetMode="External"/><Relationship Id="rId9" Type="http://schemas.openxmlformats.org/officeDocument/2006/relationships/hyperlink" Target="http://lex.uz/docs/-2876354" TargetMode="External"/><Relationship Id="rId14" Type="http://schemas.openxmlformats.org/officeDocument/2006/relationships/hyperlink" Target="http://lex.uz/docs/-4912261" TargetMode="External"/><Relationship Id="rId22" Type="http://schemas.openxmlformats.org/officeDocument/2006/relationships/hyperlink" Target="http://lex.uz/docs/-4912261" TargetMode="External"/><Relationship Id="rId27" Type="http://schemas.openxmlformats.org/officeDocument/2006/relationships/hyperlink" Target="http://lex.uz/docs/-2876354" TargetMode="External"/><Relationship Id="rId30" Type="http://schemas.openxmlformats.org/officeDocument/2006/relationships/hyperlink" Target="http://lex.uz/docs/-2876354" TargetMode="External"/><Relationship Id="rId35" Type="http://schemas.openxmlformats.org/officeDocument/2006/relationships/hyperlink" Target="http://lex.uz/docs/-287635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7187</Words>
  <Characters>40969</Characters>
  <Application>Microsoft Office Word</Application>
  <DocSecurity>0</DocSecurity>
  <Lines>341</Lines>
  <Paragraphs>96</Paragraphs>
  <ScaleCrop>false</ScaleCrop>
  <Company/>
  <LinksUpToDate>false</LinksUpToDate>
  <CharactersWithSpaces>48060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3264 30.06.2020</dc:title>
  <dc:subject/>
  <dc:creator>Farrux Usmanaliyev</dc:creator>
  <cp:keywords/>
  <dc:description/>
  <cp:lastModifiedBy>Farrux Usmanaliyev</cp:lastModifiedBy>
  <cp:revision>2</cp:revision>
  <dcterms:created xsi:type="dcterms:W3CDTF">2025-06-23T03:30:00Z</dcterms:created>
  <dcterms:modified xsi:type="dcterms:W3CDTF">2025-06-23T03:30:00Z</dcterms:modified>
</cp:coreProperties>
</file>