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6499A8" w14:textId="77777777" w:rsidR="00000000" w:rsidRPr="00B36A90" w:rsidRDefault="00766FFE">
      <w:pPr>
        <w:shd w:val="clear" w:color="auto" w:fill="FFFFFF"/>
        <w:jc w:val="center"/>
        <w:divId w:val="1577938684"/>
        <w:rPr>
          <w:rFonts w:eastAsia="Times New Roman"/>
          <w:caps/>
          <w:color w:val="000080"/>
        </w:rPr>
      </w:pPr>
      <w:r w:rsidRPr="00B36A90">
        <w:rPr>
          <w:rFonts w:eastAsia="Times New Roman"/>
          <w:caps/>
          <w:color w:val="000080"/>
        </w:rPr>
        <w:t>Ўзбекистон Республикаси Президентининг</w:t>
      </w:r>
    </w:p>
    <w:p w14:paraId="2467C17C" w14:textId="77777777" w:rsidR="00000000" w:rsidRPr="00B36A90" w:rsidRDefault="00766FFE">
      <w:pPr>
        <w:shd w:val="clear" w:color="auto" w:fill="FFFFFF"/>
        <w:jc w:val="center"/>
        <w:divId w:val="1577938684"/>
        <w:rPr>
          <w:rFonts w:eastAsia="Times New Roman"/>
          <w:caps/>
          <w:color w:val="000080"/>
        </w:rPr>
      </w:pPr>
      <w:r w:rsidRPr="00B36A90">
        <w:rPr>
          <w:rFonts w:eastAsia="Times New Roman"/>
          <w:caps/>
          <w:color w:val="000080"/>
        </w:rPr>
        <w:t>Қарори</w:t>
      </w:r>
    </w:p>
    <w:p w14:paraId="3B768AD6" w14:textId="77777777" w:rsidR="00000000" w:rsidRPr="00B36A90" w:rsidRDefault="00766FFE">
      <w:pPr>
        <w:shd w:val="clear" w:color="auto" w:fill="FFFFFF"/>
        <w:jc w:val="center"/>
        <w:divId w:val="1671060254"/>
        <w:rPr>
          <w:rFonts w:eastAsia="Times New Roman"/>
          <w:b/>
          <w:bCs/>
          <w:caps/>
          <w:color w:val="000080"/>
        </w:rPr>
      </w:pPr>
      <w:r w:rsidRPr="00B36A90">
        <w:rPr>
          <w:rFonts w:eastAsia="Times New Roman"/>
          <w:b/>
          <w:bCs/>
          <w:caps/>
          <w:color w:val="000080"/>
        </w:rPr>
        <w:t>Ўзбекистон Республикаси божхона ҳудудига жисмоний шахслар номига халқаро почта ва курьерлик жўнатмалари орқали келаётган товарлар назоратини таъминлаш чора-тадбирлари тўғрисида</w:t>
      </w:r>
    </w:p>
    <w:p w14:paraId="4DB916F2"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Ўзбекистон Республикаси Президентининг 2018 йил 12 апрелдаги «Ўзбекистон Респуб</w:t>
      </w:r>
      <w:r w:rsidRPr="00B36A90">
        <w:rPr>
          <w:rFonts w:eastAsia="Times New Roman"/>
          <w:color w:val="000000"/>
        </w:rPr>
        <w:t xml:space="preserve">ликаси Давлат божхона хизмати органлари фаолиятини тубдан такомиллаштириш чора-тадбирлари тўғрисида» ПФ-5414-сон </w:t>
      </w:r>
      <w:hyperlink r:id="rId4" w:history="1">
        <w:r w:rsidRPr="00B36A90">
          <w:rPr>
            <w:rFonts w:eastAsia="Times New Roman"/>
            <w:color w:val="008080"/>
          </w:rPr>
          <w:t>Фармонига</w:t>
        </w:r>
      </w:hyperlink>
      <w:r w:rsidRPr="00B36A90">
        <w:rPr>
          <w:rFonts w:eastAsia="Times New Roman"/>
          <w:color w:val="000000"/>
        </w:rPr>
        <w:t xml:space="preserve"> мувофиқ, шунингдек, Ўзбекистон Республикаси божхона ҳудудига жисмоний шахслар номига халқа</w:t>
      </w:r>
      <w:r w:rsidRPr="00B36A90">
        <w:rPr>
          <w:rFonts w:eastAsia="Times New Roman"/>
          <w:color w:val="000000"/>
        </w:rPr>
        <w:t>ро почта ва курьерлик жўнатмалари орқали келаётган товарларни божхона назоратидан ўтказиш самарадорлигини янада ошириш мақсадида:</w:t>
      </w:r>
    </w:p>
    <w:p w14:paraId="50B22EA2"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1. Почта алоқаси операторлари ва провайдерлари томонидан давлат божхона хизмати органларига жисмоний шахслар номига халқаро ку</w:t>
      </w:r>
      <w:r w:rsidRPr="00B36A90">
        <w:rPr>
          <w:rFonts w:eastAsia="Times New Roman"/>
          <w:color w:val="000000"/>
        </w:rPr>
        <w:t>рьерлик жўнатмалари орқали келаётган товарлар ҳақида мажбурий равишда хабардор этиш белгилансин.</w:t>
      </w:r>
    </w:p>
    <w:p w14:paraId="5EB3EC32"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2. Ўзбекистон Республикаси Ахборот технологиялари ва коммуникацияларини ривожлантириш вазирлиги Ўзбекистон Республикаси Давлат божхона қўмитаси билан биргаликд</w:t>
      </w:r>
      <w:r w:rsidRPr="00B36A90">
        <w:rPr>
          <w:rFonts w:eastAsia="Times New Roman"/>
          <w:color w:val="000000"/>
        </w:rPr>
        <w:t>а бир ой муддатда почта алоқаси операторлари ва провайдерлари томонидан жисмоний шахслар номига халқаро курьерлик жўнатмалари орқали келаётган товарлар ҳақида давлат божхона хизмати органларига олдиндан электрон тарзда хабар бериш тизимини татбиқ этилишини</w:t>
      </w:r>
      <w:r w:rsidRPr="00B36A90">
        <w:rPr>
          <w:rFonts w:eastAsia="Times New Roman"/>
          <w:color w:val="000000"/>
        </w:rPr>
        <w:t xml:space="preserve"> таъминласин. </w:t>
      </w:r>
    </w:p>
    <w:p w14:paraId="377910DB"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 xml:space="preserve">3. Ўзбекистон Республикаси Давлат божхона қўмитаси Давлат солиқ қўмитаси билан биргаликда 2018 йил 1 сентябрга қадар бўлган муддатда халқаро курьерлик жўнатмалари орқали келаётган товарларни қабул қилувчининг солиқ тўловчининг идентификация </w:t>
      </w:r>
      <w:r w:rsidRPr="00B36A90">
        <w:rPr>
          <w:rFonts w:eastAsia="Times New Roman"/>
          <w:color w:val="000000"/>
        </w:rPr>
        <w:t>рақами ёки паспорт маълумоти орқали идентификациялаш имконини берувчи электрон базаларни идоралараро интеграциясини амалга оширилишини таъминласин.</w:t>
      </w:r>
    </w:p>
    <w:p w14:paraId="3A888178"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4. Қуйидагилар:</w:t>
      </w:r>
    </w:p>
    <w:p w14:paraId="21DB9F41"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почта алоқаси оператори ва провайдерлари томонидан халқаро курьерлик жўнатмалари орқали жисм</w:t>
      </w:r>
      <w:r w:rsidRPr="00B36A90">
        <w:rPr>
          <w:rFonts w:eastAsia="Times New Roman"/>
          <w:color w:val="000000"/>
        </w:rPr>
        <w:t xml:space="preserve">оний шахслар номига келаётган товарлар тўғрисида олдиндан электрон тарзда хабар беришда давлат божхона хизмати органларига тақдим этиладиган маълумотлар рўйхати </w:t>
      </w:r>
      <w:hyperlink r:id="rId5" w:anchor="3837686" w:history="1">
        <w:r w:rsidRPr="00B36A90">
          <w:rPr>
            <w:rFonts w:eastAsia="Times New Roman"/>
            <w:color w:val="008080"/>
          </w:rPr>
          <w:t xml:space="preserve">1-иловага </w:t>
        </w:r>
      </w:hyperlink>
      <w:r w:rsidRPr="00B36A90">
        <w:rPr>
          <w:rFonts w:eastAsia="Times New Roman"/>
          <w:color w:val="000000"/>
        </w:rPr>
        <w:t>мувофиқ;</w:t>
      </w:r>
    </w:p>
    <w:p w14:paraId="01793F1C"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халқаро курьерлик жў</w:t>
      </w:r>
      <w:r w:rsidRPr="00B36A90">
        <w:rPr>
          <w:rFonts w:eastAsia="Times New Roman"/>
          <w:color w:val="000000"/>
        </w:rPr>
        <w:t xml:space="preserve">натмалари орқали жисмоний шахслар номига келаётган товарлар тўғрисида давлат божхона хизмати органларини олдиндан электрон тарзда хабардор қилиш жараёнларини амалга ошириш схемаси </w:t>
      </w:r>
      <w:hyperlink r:id="rId6" w:anchor="3837712" w:history="1">
        <w:r w:rsidRPr="00B36A90">
          <w:rPr>
            <w:rFonts w:eastAsia="Times New Roman"/>
            <w:color w:val="008080"/>
          </w:rPr>
          <w:t xml:space="preserve">2-иловага </w:t>
        </w:r>
      </w:hyperlink>
      <w:r w:rsidRPr="00B36A90">
        <w:rPr>
          <w:rFonts w:eastAsia="Times New Roman"/>
          <w:color w:val="000000"/>
        </w:rPr>
        <w:t>мувофиқ та</w:t>
      </w:r>
      <w:r w:rsidRPr="00B36A90">
        <w:rPr>
          <w:rFonts w:eastAsia="Times New Roman"/>
          <w:color w:val="000000"/>
        </w:rPr>
        <w:t xml:space="preserve">сдиқлансин. </w:t>
      </w:r>
    </w:p>
    <w:p w14:paraId="2376B505"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 xml:space="preserve">5. Кириб келаётган халқаро курьерлик жўнатмаларини божхона назорати ва расмийлаштируви: </w:t>
      </w:r>
    </w:p>
    <w:p w14:paraId="1C0B3BDD"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темир йўл ва автомобиль транспорти орқали етказишда — махсус белгиланган божхона постларида;</w:t>
      </w:r>
    </w:p>
    <w:p w14:paraId="7604515B"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ҳаво транспорти орқали етказишда — халқаро аэропортлар ёки ун</w:t>
      </w:r>
      <w:r w:rsidRPr="00B36A90">
        <w:rPr>
          <w:rFonts w:eastAsia="Times New Roman"/>
          <w:color w:val="000000"/>
        </w:rPr>
        <w:t>га яқин ҳудудларда жойлашган божхона постларида амалга оширилади.</w:t>
      </w:r>
    </w:p>
    <w:p w14:paraId="1EB1FDDE"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6. Халқаро почта ва курьерлик жўнатмалари орқали Ўзбекистон Республикаси ҳудудига юридик шахслар номига келаётган қиймати 100 (юз) АҚШ долларига тенг бўлган товарлардан божхона тўловлари унд</w:t>
      </w:r>
      <w:r w:rsidRPr="00B36A90">
        <w:rPr>
          <w:rFonts w:eastAsia="Times New Roman"/>
          <w:color w:val="000000"/>
        </w:rPr>
        <w:t>ирилмайди.</w:t>
      </w:r>
    </w:p>
    <w:p w14:paraId="2D64FBCD"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 xml:space="preserve">7. Ўзбекистон Республикаси Президентининг 2018 йил 6 февралдаги «Жисмоний шахслар томонидан божхона чегараси орқали товарларни олиб ўтилишини янада тартибга солиш чора-тадбирлари тўғрисида» ПҚ-3512-сон </w:t>
      </w:r>
      <w:hyperlink r:id="rId7" w:history="1">
        <w:r w:rsidRPr="00B36A90">
          <w:rPr>
            <w:rFonts w:eastAsia="Times New Roman"/>
            <w:color w:val="008080"/>
          </w:rPr>
          <w:t>қарорига</w:t>
        </w:r>
      </w:hyperlink>
      <w:r w:rsidRPr="00B36A90">
        <w:rPr>
          <w:rFonts w:eastAsia="Times New Roman"/>
          <w:color w:val="000000"/>
        </w:rPr>
        <w:t xml:space="preserve"> ўзгартириш ва қўшимчалар </w:t>
      </w:r>
      <w:hyperlink r:id="rId8" w:anchor="3837720" w:history="1">
        <w:r w:rsidRPr="00B36A90">
          <w:rPr>
            <w:rFonts w:eastAsia="Times New Roman"/>
            <w:color w:val="008080"/>
          </w:rPr>
          <w:t xml:space="preserve">3-иловага </w:t>
        </w:r>
      </w:hyperlink>
      <w:r w:rsidRPr="00B36A90">
        <w:rPr>
          <w:rFonts w:eastAsia="Times New Roman"/>
          <w:color w:val="000000"/>
        </w:rPr>
        <w:t>мувофиқ киритилсин.</w:t>
      </w:r>
    </w:p>
    <w:p w14:paraId="161CAC42"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8. Вазирлик ва идоралар бир ой муддатда ўзларининг норматив-ҳуқуқий ҳужжатларини ушбу қарорга мувофиқлаштирсинлар.</w:t>
      </w:r>
    </w:p>
    <w:p w14:paraId="65093013"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lastRenderedPageBreak/>
        <w:t>9. Мазкур қарорнинг и</w:t>
      </w:r>
      <w:r w:rsidRPr="00B36A90">
        <w:rPr>
          <w:rFonts w:eastAsia="Times New Roman"/>
          <w:color w:val="000000"/>
        </w:rPr>
        <w:t>жросини назорат қилиш Ўзбекистон Республикасининг Бош вазири А.Н. Арипов ва Ўзбекистон Республикаси Давлат божхона қўмитаси раиси М.Б. Азимов зиммасига юклансин.</w:t>
      </w:r>
    </w:p>
    <w:p w14:paraId="467BFDA8" w14:textId="77777777" w:rsidR="00000000" w:rsidRPr="00B36A90" w:rsidRDefault="00766FFE">
      <w:pPr>
        <w:shd w:val="clear" w:color="auto" w:fill="FFFFFF"/>
        <w:jc w:val="center"/>
        <w:divId w:val="818961792"/>
        <w:rPr>
          <w:rFonts w:eastAsia="Times New Roman"/>
          <w:color w:val="000080"/>
          <w:sz w:val="22"/>
          <w:szCs w:val="22"/>
        </w:rPr>
      </w:pPr>
      <w:r w:rsidRPr="00B36A90">
        <w:rPr>
          <w:rFonts w:eastAsia="Times New Roman"/>
          <w:color w:val="000080"/>
          <w:sz w:val="22"/>
          <w:szCs w:val="22"/>
        </w:rPr>
        <w:t>Ўзбек</w:t>
      </w:r>
      <w:r w:rsidRPr="00B36A90">
        <w:rPr>
          <w:rFonts w:eastAsia="Times New Roman"/>
          <w:color w:val="000080"/>
          <w:sz w:val="22"/>
          <w:szCs w:val="22"/>
        </w:rPr>
        <w:t xml:space="preserve">истон Республикаси Президентининг 2018 йил 19 июлдаги ПҚ-3873-сон </w:t>
      </w:r>
      <w:hyperlink r:id="rId9" w:history="1">
        <w:r w:rsidRPr="00B36A90">
          <w:rPr>
            <w:rFonts w:eastAsia="Times New Roman"/>
            <w:color w:val="008080"/>
            <w:sz w:val="22"/>
            <w:szCs w:val="22"/>
          </w:rPr>
          <w:t>қарорига</w:t>
        </w:r>
        <w:r w:rsidRPr="00B36A90">
          <w:rPr>
            <w:rFonts w:eastAsia="Times New Roman"/>
            <w:color w:val="008080"/>
            <w:sz w:val="22"/>
            <w:szCs w:val="22"/>
          </w:rPr>
          <w:br/>
        </w:r>
      </w:hyperlink>
      <w:r w:rsidRPr="00B36A90">
        <w:rPr>
          <w:rFonts w:eastAsia="Times New Roman"/>
          <w:color w:val="000080"/>
          <w:sz w:val="22"/>
          <w:szCs w:val="22"/>
        </w:rPr>
        <w:t>1-ИЛОВА</w:t>
      </w:r>
    </w:p>
    <w:p w14:paraId="1DBEE994" w14:textId="77777777" w:rsidR="00000000" w:rsidRPr="00B36A90" w:rsidRDefault="00766FFE">
      <w:pPr>
        <w:shd w:val="clear" w:color="auto" w:fill="FFFFFF"/>
        <w:jc w:val="center"/>
        <w:divId w:val="396173965"/>
        <w:rPr>
          <w:rFonts w:eastAsia="Times New Roman"/>
          <w:b/>
          <w:bCs/>
          <w:color w:val="000080"/>
        </w:rPr>
      </w:pPr>
      <w:r w:rsidRPr="00B36A90">
        <w:rPr>
          <w:rFonts w:eastAsia="Times New Roman"/>
          <w:b/>
          <w:bCs/>
          <w:color w:val="000080"/>
        </w:rPr>
        <w:t>Почта алоқаси оператори ва провайдерлари томонидан халқаро курьерлик жўнатмалари орқали жисмоний шахслар номига келаётган товарлар</w:t>
      </w:r>
      <w:r w:rsidRPr="00B36A90">
        <w:rPr>
          <w:rFonts w:eastAsia="Times New Roman"/>
          <w:b/>
          <w:bCs/>
          <w:color w:val="000080"/>
        </w:rPr>
        <w:t xml:space="preserve"> тўғрисида олдиндан электрон тарзда хабар беришда давлат божхона хизмати органларига тақдим этиладиган маълумотлар </w:t>
      </w:r>
    </w:p>
    <w:p w14:paraId="40139A8C" w14:textId="77777777" w:rsidR="00000000" w:rsidRPr="00B36A90" w:rsidRDefault="00766FFE">
      <w:pPr>
        <w:shd w:val="clear" w:color="auto" w:fill="FFFFFF"/>
        <w:jc w:val="center"/>
        <w:divId w:val="1577938684"/>
        <w:rPr>
          <w:rFonts w:eastAsia="Times New Roman"/>
          <w:caps/>
          <w:color w:val="000080"/>
        </w:rPr>
      </w:pPr>
      <w:r w:rsidRPr="00B36A90">
        <w:rPr>
          <w:rStyle w:val="a6"/>
          <w:rFonts w:eastAsia="Times New Roman"/>
          <w:caps/>
          <w:color w:val="000080"/>
        </w:rPr>
        <w:t>рўйхати</w:t>
      </w:r>
      <w:hyperlink r:id="rId10" w:anchor="3837711" w:history="1">
        <w:r w:rsidRPr="00B36A90">
          <w:rPr>
            <w:rStyle w:val="a6"/>
            <w:rFonts w:eastAsia="Times New Roman"/>
            <w:caps/>
            <w:color w:val="008080"/>
          </w:rPr>
          <w:t>*</w:t>
        </w:r>
      </w:hyperlink>
    </w:p>
    <w:p w14:paraId="4B1CC726"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1. Қабул қилувчининг фамилияси, исми ва отасининг исми.</w:t>
      </w:r>
    </w:p>
    <w:p w14:paraId="2A10D1ED"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2. Қабул қилувчининг манзили.</w:t>
      </w:r>
    </w:p>
    <w:p w14:paraId="625231C2"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3. Қабул қилувчининг паспорт ёки идентификацияловчи ID-карта серияси ва рақами ёки солиқ тўловчининг идентификация рақами.</w:t>
      </w:r>
    </w:p>
    <w:p w14:paraId="064BD651"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4. Почта алоқаси оператори ёки провайдерининг н</w:t>
      </w:r>
      <w:r w:rsidRPr="00B36A90">
        <w:rPr>
          <w:rFonts w:eastAsia="Times New Roman"/>
          <w:color w:val="000000"/>
        </w:rPr>
        <w:t>оми.</w:t>
      </w:r>
    </w:p>
    <w:p w14:paraId="2669980D"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5. Жўнатувчи давлат.</w:t>
      </w:r>
    </w:p>
    <w:p w14:paraId="3BFAEE29"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6. Жўнатманинг тавсифи.</w:t>
      </w:r>
    </w:p>
    <w:p w14:paraId="248F60A8"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7. Жўнатманинг қиймати.</w:t>
      </w:r>
    </w:p>
    <w:p w14:paraId="2B7BC4A1" w14:textId="77777777" w:rsidR="00000000" w:rsidRPr="00B36A90" w:rsidRDefault="00766FFE">
      <w:pPr>
        <w:shd w:val="clear" w:color="auto" w:fill="FFFFFF"/>
        <w:ind w:firstLine="851"/>
        <w:jc w:val="both"/>
        <w:divId w:val="1577938684"/>
        <w:rPr>
          <w:rFonts w:eastAsia="Times New Roman"/>
          <w:color w:val="339966"/>
          <w:sz w:val="20"/>
          <w:szCs w:val="20"/>
        </w:rPr>
      </w:pPr>
      <w:r w:rsidRPr="00B36A90">
        <w:rPr>
          <w:rStyle w:val="a7"/>
          <w:rFonts w:eastAsia="Times New Roman"/>
          <w:color w:val="339966"/>
          <w:sz w:val="20"/>
          <w:szCs w:val="20"/>
        </w:rPr>
        <w:t>* Ёзма хат-хабарлар (майда пакетлардан ташқари), дипломатик почта ва консуллик почта қопларига татбиқ этилмайди.</w:t>
      </w:r>
    </w:p>
    <w:p w14:paraId="463325C9" w14:textId="77777777" w:rsidR="00000000" w:rsidRPr="00B36A90" w:rsidRDefault="00766FFE">
      <w:pPr>
        <w:shd w:val="clear" w:color="auto" w:fill="FFFFFF"/>
        <w:jc w:val="center"/>
        <w:divId w:val="397679526"/>
        <w:rPr>
          <w:rFonts w:eastAsia="Times New Roman"/>
          <w:color w:val="000080"/>
          <w:sz w:val="22"/>
          <w:szCs w:val="22"/>
        </w:rPr>
      </w:pPr>
      <w:r w:rsidRPr="00B36A90">
        <w:rPr>
          <w:rFonts w:eastAsia="Times New Roman"/>
          <w:color w:val="000080"/>
          <w:sz w:val="22"/>
          <w:szCs w:val="22"/>
        </w:rPr>
        <w:t>Ўзбекистон Республикаси Президентининг 2018 йил 19 июлдаги ПҚ-3873-со</w:t>
      </w:r>
      <w:r w:rsidRPr="00B36A90">
        <w:rPr>
          <w:rFonts w:eastAsia="Times New Roman"/>
          <w:color w:val="000080"/>
          <w:sz w:val="22"/>
          <w:szCs w:val="22"/>
        </w:rPr>
        <w:t xml:space="preserve">н </w:t>
      </w:r>
      <w:hyperlink r:id="rId11" w:history="1">
        <w:r w:rsidRPr="00B36A90">
          <w:rPr>
            <w:rFonts w:eastAsia="Times New Roman"/>
            <w:color w:val="008080"/>
            <w:sz w:val="22"/>
            <w:szCs w:val="22"/>
          </w:rPr>
          <w:t xml:space="preserve">қарорига </w:t>
        </w:r>
        <w:r w:rsidRPr="00B36A90">
          <w:rPr>
            <w:rFonts w:eastAsia="Times New Roman"/>
            <w:color w:val="008080"/>
            <w:sz w:val="22"/>
            <w:szCs w:val="22"/>
          </w:rPr>
          <w:br/>
        </w:r>
      </w:hyperlink>
      <w:r w:rsidRPr="00B36A90">
        <w:rPr>
          <w:rFonts w:eastAsia="Times New Roman"/>
          <w:color w:val="000080"/>
          <w:sz w:val="22"/>
          <w:szCs w:val="22"/>
        </w:rPr>
        <w:t>2-ИЛОВА</w:t>
      </w:r>
    </w:p>
    <w:p w14:paraId="333D6CEF" w14:textId="77777777" w:rsidR="00000000" w:rsidRPr="00B36A90" w:rsidRDefault="00766FFE">
      <w:pPr>
        <w:shd w:val="clear" w:color="auto" w:fill="FFFFFF"/>
        <w:jc w:val="center"/>
        <w:divId w:val="1028481196"/>
        <w:rPr>
          <w:rFonts w:eastAsia="Times New Roman"/>
          <w:b/>
          <w:bCs/>
          <w:color w:val="000080"/>
        </w:rPr>
      </w:pPr>
      <w:r w:rsidRPr="00B36A90">
        <w:rPr>
          <w:rFonts w:eastAsia="Times New Roman"/>
          <w:b/>
          <w:bCs/>
          <w:color w:val="000080"/>
        </w:rPr>
        <w:t xml:space="preserve">Халқаро курьерлик жўнатмалари орқали жисмоний шахслар номига келаётган товарлар тўғрисида давлат божхона хизмати органларини олдиндан электрон тарзда хабардор қилиш жараёнларини амалга ошириш </w:t>
      </w:r>
    </w:p>
    <w:p w14:paraId="5688C94A" w14:textId="77777777" w:rsidR="00000000" w:rsidRPr="00B36A90" w:rsidRDefault="00766FFE">
      <w:pPr>
        <w:shd w:val="clear" w:color="auto" w:fill="FFFFFF"/>
        <w:jc w:val="center"/>
        <w:divId w:val="1577938684"/>
        <w:rPr>
          <w:rFonts w:eastAsia="Times New Roman"/>
          <w:caps/>
          <w:color w:val="000080"/>
        </w:rPr>
      </w:pPr>
      <w:r w:rsidRPr="00B36A90">
        <w:rPr>
          <w:rStyle w:val="a6"/>
          <w:rFonts w:eastAsia="Times New Roman"/>
          <w:caps/>
          <w:color w:val="000080"/>
        </w:rPr>
        <w:t>СХЕМАСИ</w:t>
      </w:r>
    </w:p>
    <w:p w14:paraId="589F0C20" w14:textId="77777777" w:rsidR="00000000" w:rsidRPr="00B36A90" w:rsidRDefault="00766FFE">
      <w:pPr>
        <w:shd w:val="clear" w:color="auto" w:fill="FFFFFF"/>
        <w:jc w:val="center"/>
        <w:divId w:val="1453549640"/>
        <w:rPr>
          <w:rFonts w:eastAsia="Times New Roman"/>
          <w:color w:val="000080"/>
        </w:rPr>
      </w:pPr>
      <w:r w:rsidRPr="00B36A90">
        <w:rPr>
          <w:rFonts w:eastAsia="Times New Roman"/>
          <w:noProof/>
          <w:color w:val="000080"/>
        </w:rPr>
        <w:lastRenderedPageBreak/>
        <w:drawing>
          <wp:inline distT="0" distB="0" distL="0" distR="0" wp14:anchorId="02480033" wp14:editId="1F3C6292">
            <wp:extent cx="7181850" cy="75914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7181850" cy="7591425"/>
                    </a:xfrm>
                    <a:prstGeom prst="rect">
                      <a:avLst/>
                    </a:prstGeom>
                    <a:noFill/>
                    <a:ln>
                      <a:noFill/>
                    </a:ln>
                  </pic:spPr>
                </pic:pic>
              </a:graphicData>
            </a:graphic>
          </wp:inline>
        </w:drawing>
      </w:r>
    </w:p>
    <w:p w14:paraId="68A10535" w14:textId="77777777" w:rsidR="00000000" w:rsidRPr="00B36A90" w:rsidRDefault="00766FFE">
      <w:pPr>
        <w:shd w:val="clear" w:color="auto" w:fill="FFFFFF"/>
        <w:jc w:val="center"/>
        <w:divId w:val="1083911734"/>
        <w:rPr>
          <w:rFonts w:eastAsia="Times New Roman"/>
          <w:color w:val="000080"/>
          <w:sz w:val="22"/>
          <w:szCs w:val="22"/>
        </w:rPr>
      </w:pPr>
      <w:r w:rsidRPr="00B36A90">
        <w:rPr>
          <w:rFonts w:eastAsia="Times New Roman"/>
          <w:color w:val="000080"/>
          <w:sz w:val="22"/>
          <w:szCs w:val="22"/>
        </w:rPr>
        <w:t xml:space="preserve">Ўзбекистон Республикаси Президентининг 2018 йил 19 июлдаги ПҚ-3873-сон </w:t>
      </w:r>
      <w:hyperlink r:id="rId13" w:history="1">
        <w:r w:rsidRPr="00B36A90">
          <w:rPr>
            <w:rFonts w:eastAsia="Times New Roman"/>
            <w:color w:val="008080"/>
            <w:sz w:val="22"/>
            <w:szCs w:val="22"/>
          </w:rPr>
          <w:t xml:space="preserve">қарорига </w:t>
        </w:r>
        <w:r w:rsidRPr="00B36A90">
          <w:rPr>
            <w:rFonts w:eastAsia="Times New Roman"/>
            <w:color w:val="008080"/>
            <w:sz w:val="22"/>
            <w:szCs w:val="22"/>
          </w:rPr>
          <w:br/>
        </w:r>
      </w:hyperlink>
      <w:r w:rsidRPr="00B36A90">
        <w:rPr>
          <w:rFonts w:eastAsia="Times New Roman"/>
          <w:color w:val="000080"/>
          <w:sz w:val="22"/>
          <w:szCs w:val="22"/>
        </w:rPr>
        <w:t>3-ИЛОВА</w:t>
      </w:r>
    </w:p>
    <w:p w14:paraId="0451BD71" w14:textId="77777777" w:rsidR="00000000" w:rsidRPr="00B36A90" w:rsidRDefault="00766FFE">
      <w:pPr>
        <w:shd w:val="clear" w:color="auto" w:fill="FFFFFF"/>
        <w:jc w:val="center"/>
        <w:divId w:val="1886017543"/>
        <w:rPr>
          <w:rFonts w:eastAsia="Times New Roman"/>
          <w:b/>
          <w:bCs/>
          <w:color w:val="000080"/>
        </w:rPr>
      </w:pPr>
      <w:r w:rsidRPr="00B36A90">
        <w:rPr>
          <w:rFonts w:eastAsia="Times New Roman"/>
          <w:b/>
          <w:bCs/>
          <w:color w:val="000080"/>
        </w:rPr>
        <w:t xml:space="preserve">Ўзбекистон Республикаси Президентининг 2018 йил 6 февралдаги «Жисмоний шахслар томонидан божхона чегараси орқали товарларни олиб ўтилишини янада тартибга солиш чора-тадбирлари </w:t>
      </w:r>
      <w:proofErr w:type="gramStart"/>
      <w:r w:rsidRPr="00B36A90">
        <w:rPr>
          <w:rFonts w:eastAsia="Times New Roman"/>
          <w:b/>
          <w:bCs/>
          <w:color w:val="000080"/>
        </w:rPr>
        <w:t>тўғрисида»ги</w:t>
      </w:r>
      <w:proofErr w:type="gramEnd"/>
      <w:r w:rsidRPr="00B36A90">
        <w:rPr>
          <w:rFonts w:eastAsia="Times New Roman"/>
          <w:b/>
          <w:bCs/>
          <w:color w:val="000080"/>
        </w:rPr>
        <w:t xml:space="preserve"> ПҚ-3512-сон қарорига киритилаётган </w:t>
      </w:r>
    </w:p>
    <w:p w14:paraId="4EDD3CD7" w14:textId="77777777" w:rsidR="00000000" w:rsidRPr="00B36A90" w:rsidRDefault="00766FFE">
      <w:pPr>
        <w:shd w:val="clear" w:color="auto" w:fill="FFFFFF"/>
        <w:jc w:val="center"/>
        <w:divId w:val="1577938684"/>
        <w:rPr>
          <w:rFonts w:eastAsia="Times New Roman"/>
          <w:caps/>
          <w:color w:val="000080"/>
        </w:rPr>
      </w:pPr>
      <w:r w:rsidRPr="00B36A90">
        <w:rPr>
          <w:rStyle w:val="a6"/>
          <w:rFonts w:eastAsia="Times New Roman"/>
          <w:caps/>
          <w:color w:val="000080"/>
        </w:rPr>
        <w:t>ўзгартириш ва қўшимчалар</w:t>
      </w:r>
    </w:p>
    <w:p w14:paraId="1873E511"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1. 1-б</w:t>
      </w:r>
      <w:r w:rsidRPr="00B36A90">
        <w:rPr>
          <w:rFonts w:eastAsia="Times New Roman"/>
          <w:color w:val="000000"/>
        </w:rPr>
        <w:t>андда:</w:t>
      </w:r>
    </w:p>
    <w:p w14:paraId="3127724D"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lastRenderedPageBreak/>
        <w:t>а) «а» кичик банднинг бешинчи хатбоши қуйидаги таҳрирда баён этилсин:</w:t>
      </w:r>
    </w:p>
    <w:p w14:paraId="5158C57E"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 xml:space="preserve">«халқаро курьерлик жўнатмалари орқали жисмоний шахслар номига келаётган товарлар учун — бир календарь чорак мобайнида 1 000 (бир минг) АҚШ доллари; </w:t>
      </w:r>
    </w:p>
    <w:p w14:paraId="559D6497"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халқаро почта жўнатмалари орқа</w:t>
      </w:r>
      <w:r w:rsidRPr="00B36A90">
        <w:rPr>
          <w:rFonts w:eastAsia="Times New Roman"/>
          <w:color w:val="000000"/>
        </w:rPr>
        <w:t>ли жисмоний шахслар номига келаётган товарлар учун — 100 (юз) АҚШ доллари»;</w:t>
      </w:r>
    </w:p>
    <w:p w14:paraId="1228CB53"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б) «г» кичик банди қуйидаги таҳрирда баён этилсин:</w:t>
      </w:r>
    </w:p>
    <w:p w14:paraId="420CFA28"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«г) жисмоний шахслар томонидан айрим турдаги товарларни республикадан олиб чиқиш нормалари 2-иловага мувофиқ, Ўзбекистон Республи</w:t>
      </w:r>
      <w:r w:rsidRPr="00B36A90">
        <w:rPr>
          <w:rFonts w:eastAsia="Times New Roman"/>
          <w:color w:val="000000"/>
        </w:rPr>
        <w:t>каси халқаро аэропортлари орқали божхона чегарасидан кесиб ўтиш ҳолатлари бундан мустасно»;</w:t>
      </w:r>
    </w:p>
    <w:p w14:paraId="06E5A38E"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в) «д» кичик банди қуйидаги таҳрирда баён этилсин:</w:t>
      </w:r>
    </w:p>
    <w:p w14:paraId="32C03BF4"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 xml:space="preserve">«д) мазкур банднинг «а» — «г» кичик бандларида кўрсатилган меъёрлар доирасида товарларни жисмоний шахс томонидан </w:t>
      </w:r>
      <w:r w:rsidRPr="00B36A90">
        <w:rPr>
          <w:rFonts w:eastAsia="Times New Roman"/>
          <w:color w:val="000000"/>
        </w:rPr>
        <w:t>божхона чегарасидан олиб кирилиши ва олиб чиқилиши мажбурий ёзма декларациясиз амалга оширилади, бундан халқаро почта ва курьерлик жўнатмалари ҳамда тадбиркорлик фаолияти учун мўлжалланган товарлар мустасно;</w:t>
      </w:r>
    </w:p>
    <w:p w14:paraId="13C8D06B"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жисмоний шахслар томонидан божхона чегараси орқа</w:t>
      </w:r>
      <w:r w:rsidRPr="00B36A90">
        <w:rPr>
          <w:rFonts w:eastAsia="Times New Roman"/>
          <w:color w:val="000000"/>
        </w:rPr>
        <w:t xml:space="preserve">ли олиб ўтилаётган товарларнинг қандай мақсадга мўлжалланганлигини аниқлашда товарларнинг миқдори ҳисобга олинади ва бунда товарларни олиб ўтаётган жисмоний шахс ва унинг оила аъзолари эҳтиёжларидан ортиқ миқдордаги бир турдаги товарларга, агар товарларни </w:t>
      </w:r>
      <w:r w:rsidRPr="00B36A90">
        <w:rPr>
          <w:rFonts w:eastAsia="Times New Roman"/>
          <w:color w:val="000000"/>
        </w:rPr>
        <w:t xml:space="preserve">олиб ўтаётган шахс аксини исботлаб бермаса, тадбиркорлик фаолиятида фойдаланиш учун олиб кирилаётган товарлар деб қаралади; </w:t>
      </w:r>
    </w:p>
    <w:p w14:paraId="19F04502" w14:textId="77777777" w:rsidR="00000000"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мазкур банднинг «а» — «г» кичик бандларида кўрсатилган меъёрлардан ошганда ҳамда жисмоний шахслар томонидан тадбиркорлик фаолияти у</w:t>
      </w:r>
      <w:r w:rsidRPr="00B36A90">
        <w:rPr>
          <w:rFonts w:eastAsia="Times New Roman"/>
          <w:color w:val="000000"/>
        </w:rPr>
        <w:t>чун товарлар олиб ўтилганда, қонун ҳужжатларига биноан олиб кирилаётган товарларнинг барча суммасига нисбатан божхона расмийлаштирувининг умумий қоидалари қўлланилади;</w:t>
      </w:r>
    </w:p>
    <w:p w14:paraId="319410AE" w14:textId="77777777" w:rsidR="00766FFE" w:rsidRPr="00B36A90" w:rsidRDefault="00766FFE">
      <w:pPr>
        <w:shd w:val="clear" w:color="auto" w:fill="FFFFFF"/>
        <w:ind w:firstLine="851"/>
        <w:jc w:val="both"/>
        <w:divId w:val="1577938684"/>
        <w:rPr>
          <w:rFonts w:eastAsia="Times New Roman"/>
          <w:color w:val="000000"/>
        </w:rPr>
      </w:pPr>
      <w:r w:rsidRPr="00B36A90">
        <w:rPr>
          <w:rFonts w:eastAsia="Times New Roman"/>
          <w:color w:val="000000"/>
        </w:rPr>
        <w:t>Ўзбекистон Республикаси Вазирлар Маҳкамаси Ўзбекистон Республикаси Президенти ҳузуридаги Лойиҳа бошқаруви миллий агентлиги билан келишган ҳолда жисмоний шахслар томонидан божхона чегараси орқали божхона тўловлари ундирилмайдиган товарлар меъёрларини ва оли</w:t>
      </w:r>
      <w:r w:rsidRPr="00B36A90">
        <w:rPr>
          <w:rFonts w:eastAsia="Times New Roman"/>
          <w:color w:val="000000"/>
        </w:rPr>
        <w:t xml:space="preserve">б ўтиш шартларини белгилаши мумкин». </w:t>
      </w:r>
    </w:p>
    <w:sectPr w:rsidR="00766FFE" w:rsidRPr="00B36A90">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6A90"/>
    <w:rsid w:val="00766FFE"/>
    <w:rsid w:val="00B36A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5CC3F"/>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7938684">
      <w:marLeft w:val="0"/>
      <w:marRight w:val="0"/>
      <w:marTop w:val="100"/>
      <w:marBottom w:val="100"/>
      <w:divBdr>
        <w:top w:val="none" w:sz="0" w:space="0" w:color="auto"/>
        <w:left w:val="none" w:sz="0" w:space="0" w:color="auto"/>
        <w:bottom w:val="none" w:sz="0" w:space="0" w:color="auto"/>
        <w:right w:val="none" w:sz="0" w:space="0" w:color="auto"/>
      </w:divBdr>
      <w:divsChild>
        <w:div w:id="1671060254">
          <w:marLeft w:val="0"/>
          <w:marRight w:val="0"/>
          <w:marTop w:val="240"/>
          <w:marBottom w:val="120"/>
          <w:divBdr>
            <w:top w:val="none" w:sz="0" w:space="0" w:color="auto"/>
            <w:left w:val="none" w:sz="0" w:space="0" w:color="auto"/>
            <w:bottom w:val="none" w:sz="0" w:space="0" w:color="auto"/>
            <w:right w:val="none" w:sz="0" w:space="0" w:color="auto"/>
          </w:divBdr>
        </w:div>
        <w:div w:id="1012029785">
          <w:marLeft w:val="0"/>
          <w:marRight w:val="0"/>
          <w:marTop w:val="120"/>
          <w:marBottom w:val="120"/>
          <w:divBdr>
            <w:top w:val="none" w:sz="0" w:space="0" w:color="auto"/>
            <w:left w:val="none" w:sz="0" w:space="0" w:color="auto"/>
            <w:bottom w:val="none" w:sz="0" w:space="0" w:color="auto"/>
            <w:right w:val="none" w:sz="0" w:space="0" w:color="auto"/>
          </w:divBdr>
        </w:div>
        <w:div w:id="1071123189">
          <w:marLeft w:val="0"/>
          <w:marRight w:val="70"/>
          <w:marTop w:val="0"/>
          <w:marBottom w:val="0"/>
          <w:divBdr>
            <w:top w:val="none" w:sz="0" w:space="0" w:color="auto"/>
            <w:left w:val="none" w:sz="0" w:space="0" w:color="auto"/>
            <w:bottom w:val="none" w:sz="0" w:space="0" w:color="auto"/>
            <w:right w:val="none" w:sz="0" w:space="0" w:color="auto"/>
          </w:divBdr>
        </w:div>
        <w:div w:id="1843927596">
          <w:marLeft w:val="0"/>
          <w:marRight w:val="70"/>
          <w:marTop w:val="0"/>
          <w:marBottom w:val="0"/>
          <w:divBdr>
            <w:top w:val="none" w:sz="0" w:space="0" w:color="auto"/>
            <w:left w:val="none" w:sz="0" w:space="0" w:color="auto"/>
            <w:bottom w:val="none" w:sz="0" w:space="0" w:color="auto"/>
            <w:right w:val="none" w:sz="0" w:space="0" w:color="auto"/>
          </w:divBdr>
        </w:div>
        <w:div w:id="336270976">
          <w:marLeft w:val="0"/>
          <w:marRight w:val="70"/>
          <w:marTop w:val="0"/>
          <w:marBottom w:val="0"/>
          <w:divBdr>
            <w:top w:val="none" w:sz="0" w:space="0" w:color="auto"/>
            <w:left w:val="none" w:sz="0" w:space="0" w:color="auto"/>
            <w:bottom w:val="none" w:sz="0" w:space="0" w:color="auto"/>
            <w:right w:val="none" w:sz="0" w:space="0" w:color="auto"/>
          </w:divBdr>
        </w:div>
        <w:div w:id="818961792">
          <w:marLeft w:val="66"/>
          <w:marRight w:val="0"/>
          <w:marTop w:val="200"/>
          <w:marBottom w:val="240"/>
          <w:divBdr>
            <w:top w:val="none" w:sz="0" w:space="0" w:color="auto"/>
            <w:left w:val="none" w:sz="0" w:space="0" w:color="auto"/>
            <w:bottom w:val="none" w:sz="0" w:space="0" w:color="auto"/>
            <w:right w:val="none" w:sz="0" w:space="0" w:color="auto"/>
          </w:divBdr>
        </w:div>
        <w:div w:id="396173965">
          <w:marLeft w:val="0"/>
          <w:marRight w:val="0"/>
          <w:marTop w:val="0"/>
          <w:marBottom w:val="120"/>
          <w:divBdr>
            <w:top w:val="none" w:sz="0" w:space="0" w:color="auto"/>
            <w:left w:val="none" w:sz="0" w:space="0" w:color="auto"/>
            <w:bottom w:val="none" w:sz="0" w:space="0" w:color="auto"/>
            <w:right w:val="none" w:sz="0" w:space="0" w:color="auto"/>
          </w:divBdr>
        </w:div>
        <w:div w:id="397679526">
          <w:marLeft w:val="66"/>
          <w:marRight w:val="0"/>
          <w:marTop w:val="200"/>
          <w:marBottom w:val="240"/>
          <w:divBdr>
            <w:top w:val="none" w:sz="0" w:space="0" w:color="auto"/>
            <w:left w:val="none" w:sz="0" w:space="0" w:color="auto"/>
            <w:bottom w:val="none" w:sz="0" w:space="0" w:color="auto"/>
            <w:right w:val="none" w:sz="0" w:space="0" w:color="auto"/>
          </w:divBdr>
        </w:div>
        <w:div w:id="1028481196">
          <w:marLeft w:val="0"/>
          <w:marRight w:val="0"/>
          <w:marTop w:val="0"/>
          <w:marBottom w:val="120"/>
          <w:divBdr>
            <w:top w:val="none" w:sz="0" w:space="0" w:color="auto"/>
            <w:left w:val="none" w:sz="0" w:space="0" w:color="auto"/>
            <w:bottom w:val="none" w:sz="0" w:space="0" w:color="auto"/>
            <w:right w:val="none" w:sz="0" w:space="0" w:color="auto"/>
          </w:divBdr>
        </w:div>
        <w:div w:id="1453549640">
          <w:marLeft w:val="0"/>
          <w:marRight w:val="0"/>
          <w:marTop w:val="0"/>
          <w:marBottom w:val="60"/>
          <w:divBdr>
            <w:top w:val="none" w:sz="0" w:space="0" w:color="auto"/>
            <w:left w:val="none" w:sz="0" w:space="0" w:color="auto"/>
            <w:bottom w:val="none" w:sz="0" w:space="0" w:color="auto"/>
            <w:right w:val="none" w:sz="0" w:space="0" w:color="auto"/>
          </w:divBdr>
        </w:div>
        <w:div w:id="1083911734">
          <w:marLeft w:val="66"/>
          <w:marRight w:val="0"/>
          <w:marTop w:val="200"/>
          <w:marBottom w:val="240"/>
          <w:divBdr>
            <w:top w:val="none" w:sz="0" w:space="0" w:color="auto"/>
            <w:left w:val="none" w:sz="0" w:space="0" w:color="auto"/>
            <w:bottom w:val="none" w:sz="0" w:space="0" w:color="auto"/>
            <w:right w:val="none" w:sz="0" w:space="0" w:color="auto"/>
          </w:divBdr>
        </w:div>
        <w:div w:id="1886017543">
          <w:marLeft w:val="0"/>
          <w:marRight w:val="0"/>
          <w:marTop w:val="0"/>
          <w:marBottom w:val="120"/>
          <w:divBdr>
            <w:top w:val="none" w:sz="0" w:space="0" w:color="auto"/>
            <w:left w:val="none" w:sz="0" w:space="0" w:color="auto"/>
            <w:bottom w:val="none" w:sz="0" w:space="0" w:color="auto"/>
            <w:right w:val="none" w:sz="0" w:space="0" w:color="auto"/>
          </w:divBdr>
        </w:div>
        <w:div w:id="403601375">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3836276" TargetMode="External"/><Relationship Id="rId13" Type="http://schemas.openxmlformats.org/officeDocument/2006/relationships/hyperlink" Target="http://lex.uz/docs/3836276" TargetMode="External"/><Relationship Id="rId3" Type="http://schemas.openxmlformats.org/officeDocument/2006/relationships/webSettings" Target="webSettings.xml"/><Relationship Id="rId7" Type="http://schemas.openxmlformats.org/officeDocument/2006/relationships/hyperlink" Target="http://lex.uz/docs/3551264" TargetMode="External"/><Relationship Id="rId12" Type="http://schemas.openxmlformats.org/officeDocument/2006/relationships/image" Target="http://lex.uz/files/383826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docs/3836276" TargetMode="External"/><Relationship Id="rId11" Type="http://schemas.openxmlformats.org/officeDocument/2006/relationships/hyperlink" Target="http://lex.uz/docs/3836276" TargetMode="External"/><Relationship Id="rId5" Type="http://schemas.openxmlformats.org/officeDocument/2006/relationships/hyperlink" Target="http://lex.uz/docs/3836276" TargetMode="External"/><Relationship Id="rId15" Type="http://schemas.openxmlformats.org/officeDocument/2006/relationships/theme" Target="theme/theme1.xml"/><Relationship Id="rId10" Type="http://schemas.openxmlformats.org/officeDocument/2006/relationships/hyperlink" Target="http://lex.uz/docs/3836276" TargetMode="External"/><Relationship Id="rId4" Type="http://schemas.openxmlformats.org/officeDocument/2006/relationships/hyperlink" Target="http://lex.uz/docs/3680568" TargetMode="External"/><Relationship Id="rId9" Type="http://schemas.openxmlformats.org/officeDocument/2006/relationships/hyperlink" Target="http://lex.uz/docs/3836276"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1065</Words>
  <Characters>6077</Characters>
  <Application>Microsoft Office Word</Application>
  <DocSecurity>0</DocSecurity>
  <Lines>50</Lines>
  <Paragraphs>14</Paragraphs>
  <ScaleCrop>false</ScaleCrop>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ПҚ-3873 19.07.2018</dc:title>
  <dc:subject/>
  <dc:creator>Farrux Usmanaliyev</dc:creator>
  <cp:keywords/>
  <dc:description/>
  <cp:lastModifiedBy>Farrux Usmanaliyev</cp:lastModifiedBy>
  <cp:revision>2</cp:revision>
  <dcterms:created xsi:type="dcterms:W3CDTF">2025-06-26T12:32:00Z</dcterms:created>
  <dcterms:modified xsi:type="dcterms:W3CDTF">2025-06-26T12:32:00Z</dcterms:modified>
</cp:coreProperties>
</file>