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4CCD7E" w14:textId="77777777" w:rsidR="00000000" w:rsidRPr="00BA0310" w:rsidRDefault="00BE599F">
      <w:pPr>
        <w:shd w:val="clear" w:color="auto" w:fill="FFFFFF"/>
        <w:jc w:val="center"/>
        <w:divId w:val="1077019635"/>
        <w:rPr>
          <w:rFonts w:eastAsia="Times New Roman"/>
          <w:caps/>
          <w:color w:val="000080"/>
          <w:lang w:val="en-US"/>
        </w:rPr>
      </w:pPr>
      <w:r w:rsidRPr="00BA0310">
        <w:rPr>
          <w:rFonts w:eastAsia="Times New Roman"/>
          <w:caps/>
          <w:color w:val="000080"/>
          <w:lang w:val="en-US"/>
        </w:rPr>
        <w:t>O‘zbekiston Respublikasi Vazirlar Mahkamasining</w:t>
      </w:r>
    </w:p>
    <w:p w14:paraId="03740C74" w14:textId="77777777" w:rsidR="00000000" w:rsidRPr="00BA0310" w:rsidRDefault="00BE599F">
      <w:pPr>
        <w:shd w:val="clear" w:color="auto" w:fill="FFFFFF"/>
        <w:jc w:val="center"/>
        <w:divId w:val="1077019635"/>
        <w:rPr>
          <w:rFonts w:eastAsia="Times New Roman"/>
          <w:caps/>
          <w:color w:val="000080"/>
          <w:lang w:val="en-US"/>
        </w:rPr>
      </w:pPr>
      <w:r w:rsidRPr="00BA0310">
        <w:rPr>
          <w:rFonts w:eastAsia="Times New Roman"/>
          <w:caps/>
          <w:color w:val="000080"/>
          <w:lang w:val="en-US"/>
        </w:rPr>
        <w:t>qarori</w:t>
      </w:r>
    </w:p>
    <w:p w14:paraId="160E8207" w14:textId="77777777" w:rsidR="00000000" w:rsidRPr="00BA0310" w:rsidRDefault="00BE599F">
      <w:pPr>
        <w:shd w:val="clear" w:color="auto" w:fill="FFFFFF"/>
        <w:jc w:val="center"/>
        <w:divId w:val="1083724138"/>
        <w:rPr>
          <w:rFonts w:eastAsia="Times New Roman"/>
          <w:b/>
          <w:bCs/>
          <w:caps/>
          <w:color w:val="000080"/>
          <w:lang w:val="en-US"/>
        </w:rPr>
      </w:pPr>
      <w:r w:rsidRPr="00BA0310">
        <w:rPr>
          <w:rFonts w:eastAsia="Times New Roman"/>
          <w:b/>
          <w:bCs/>
          <w:caps/>
          <w:color w:val="000080"/>
          <w:lang w:val="en-US"/>
        </w:rPr>
        <w:t>Qayta tiklanuvchi energiya manbalari asosida energiya ta’minotini tashkil etish sohasini tartibga solish va rivojlantirish to‘g‘risida</w:t>
      </w:r>
    </w:p>
    <w:p w14:paraId="459F0FBF" w14:textId="77777777" w:rsidR="00000000" w:rsidRPr="00BA0310" w:rsidRDefault="00BE599F">
      <w:pPr>
        <w:shd w:val="clear" w:color="auto" w:fill="FFFFFF"/>
        <w:ind w:firstLine="851"/>
        <w:jc w:val="both"/>
        <w:divId w:val="1077019635"/>
        <w:rPr>
          <w:rFonts w:eastAsia="Times New Roman"/>
          <w:color w:val="000000"/>
          <w:lang w:val="en-US"/>
        </w:rPr>
      </w:pPr>
      <w:r w:rsidRPr="00BA0310">
        <w:rPr>
          <w:rFonts w:eastAsia="Times New Roman"/>
          <w:color w:val="000000"/>
          <w:lang w:val="en-US"/>
        </w:rPr>
        <w:t>O‘zbekiston Respublikasi Prezidentining “2023-yilda qayta tiklanuvchi energiya manbalarini va energiya tejovchi texnologi</w:t>
      </w:r>
      <w:r w:rsidRPr="00BA0310">
        <w:rPr>
          <w:rFonts w:eastAsia="Times New Roman"/>
          <w:color w:val="000000"/>
          <w:lang w:val="en-US"/>
        </w:rPr>
        <w:t xml:space="preserve">yalarni joriy etishni jadallashtirish chora-tadbirlari to‘g‘risida” 2023-yil 16-fevraldagi PQ-57-son </w:t>
      </w:r>
      <w:hyperlink r:id="rId4" w:history="1">
        <w:r w:rsidRPr="00BA0310">
          <w:rPr>
            <w:rFonts w:eastAsia="Times New Roman"/>
            <w:color w:val="008080"/>
            <w:lang w:val="en-US"/>
          </w:rPr>
          <w:t>qarori</w:t>
        </w:r>
      </w:hyperlink>
      <w:r w:rsidRPr="00BA0310">
        <w:rPr>
          <w:rFonts w:eastAsia="Times New Roman"/>
          <w:color w:val="000000"/>
          <w:lang w:val="en-US"/>
        </w:rPr>
        <w:t xml:space="preserve"> ijrosini ta’minlash hamda qayta tiklanuvchi energiya manbalari asosida energiya ta’minotini tashkil etis</w:t>
      </w:r>
      <w:r w:rsidRPr="00BA0310">
        <w:rPr>
          <w:rFonts w:eastAsia="Times New Roman"/>
          <w:color w:val="000000"/>
          <w:lang w:val="en-US"/>
        </w:rPr>
        <w:t>h sohasini tartibga solish va rivojlantirish maqsadida Vazirlar Mahkamasi qaror qiladi:</w:t>
      </w:r>
    </w:p>
    <w:p w14:paraId="022BFDFD" w14:textId="77777777" w:rsidR="00000000" w:rsidRPr="00BA0310" w:rsidRDefault="00BE599F">
      <w:pPr>
        <w:shd w:val="clear" w:color="auto" w:fill="FFFFFF"/>
        <w:ind w:firstLine="851"/>
        <w:jc w:val="both"/>
        <w:divId w:val="1077019635"/>
        <w:rPr>
          <w:rFonts w:eastAsia="Times New Roman"/>
          <w:color w:val="000000"/>
          <w:lang w:val="en-US"/>
        </w:rPr>
      </w:pPr>
      <w:r w:rsidRPr="00BA0310">
        <w:rPr>
          <w:rFonts w:eastAsia="Times New Roman"/>
          <w:color w:val="000000"/>
          <w:lang w:val="en-US"/>
        </w:rPr>
        <w:t>1. Quyidagilar:</w:t>
      </w:r>
    </w:p>
    <w:p w14:paraId="6CBB8017" w14:textId="77777777" w:rsidR="00000000" w:rsidRPr="00BA0310" w:rsidRDefault="00BE599F">
      <w:pPr>
        <w:shd w:val="clear" w:color="auto" w:fill="FFFFFF"/>
        <w:ind w:firstLine="851"/>
        <w:jc w:val="both"/>
        <w:divId w:val="1077019635"/>
        <w:rPr>
          <w:rFonts w:eastAsia="Times New Roman"/>
          <w:color w:val="000000"/>
          <w:lang w:val="en-US"/>
        </w:rPr>
      </w:pPr>
      <w:r w:rsidRPr="00BA0310">
        <w:rPr>
          <w:rFonts w:eastAsia="Times New Roman"/>
          <w:color w:val="000000"/>
          <w:lang w:val="en-US"/>
        </w:rPr>
        <w:t>a) O‘zbekiston Respublikasi Prezidentining “2023-yilda qayta tiklanuvchi energiya manbalarini va energiya tejovchi texnologiyalarni joriy etishni jadall</w:t>
      </w:r>
      <w:r w:rsidRPr="00BA0310">
        <w:rPr>
          <w:rFonts w:eastAsia="Times New Roman"/>
          <w:color w:val="000000"/>
          <w:lang w:val="en-US"/>
        </w:rPr>
        <w:t xml:space="preserve">ashtirish chora-tadbirlari to‘g‘risida” 2023-yil 16-fevraldagi PQ-57-son </w:t>
      </w:r>
      <w:hyperlink r:id="rId5" w:history="1">
        <w:r w:rsidRPr="00BA0310">
          <w:rPr>
            <w:rFonts w:eastAsia="Times New Roman"/>
            <w:color w:val="008080"/>
            <w:lang w:val="en-US"/>
          </w:rPr>
          <w:t>qaroriga</w:t>
        </w:r>
      </w:hyperlink>
      <w:r w:rsidRPr="00BA0310">
        <w:rPr>
          <w:rFonts w:eastAsia="Times New Roman"/>
          <w:color w:val="000000"/>
          <w:lang w:val="en-US"/>
        </w:rPr>
        <w:t xml:space="preserve"> muvofiq:</w:t>
      </w:r>
    </w:p>
    <w:p w14:paraId="702DE080" w14:textId="77777777" w:rsidR="00000000" w:rsidRPr="00BA0310" w:rsidRDefault="00BE599F">
      <w:pPr>
        <w:shd w:val="clear" w:color="auto" w:fill="FFFFFF"/>
        <w:ind w:firstLine="851"/>
        <w:jc w:val="both"/>
        <w:divId w:val="1077019635"/>
        <w:rPr>
          <w:rFonts w:eastAsia="Times New Roman"/>
          <w:color w:val="000000"/>
          <w:lang w:val="en-US"/>
        </w:rPr>
      </w:pPr>
      <w:r w:rsidRPr="00BA0310">
        <w:rPr>
          <w:rFonts w:eastAsia="Times New Roman"/>
          <w:color w:val="000000"/>
          <w:lang w:val="en-US"/>
        </w:rPr>
        <w:t>2023-yil 1-maydan boshlab foydalanishga topshiriladigan ko‘p qavatli uylar tomlari bo‘sh qismining kamida 50 foizida quyo</w:t>
      </w:r>
      <w:r w:rsidRPr="00BA0310">
        <w:rPr>
          <w:rFonts w:eastAsia="Times New Roman"/>
          <w:color w:val="000000"/>
          <w:lang w:val="en-US"/>
        </w:rPr>
        <w:t>sh panellarini o‘rnatish talabi joriy qilinganligi;</w:t>
      </w:r>
    </w:p>
    <w:p w14:paraId="2B0A7FDE" w14:textId="77777777" w:rsidR="00000000" w:rsidRPr="00BA0310" w:rsidRDefault="00BE599F">
      <w:pPr>
        <w:shd w:val="clear" w:color="auto" w:fill="FFFFFF"/>
        <w:ind w:firstLine="851"/>
        <w:jc w:val="both"/>
        <w:divId w:val="1077019635"/>
        <w:rPr>
          <w:rFonts w:eastAsia="Times New Roman"/>
          <w:color w:val="000000"/>
          <w:lang w:val="en-US"/>
        </w:rPr>
      </w:pPr>
      <w:r w:rsidRPr="00BA0310">
        <w:rPr>
          <w:rFonts w:eastAsia="Times New Roman"/>
          <w:color w:val="000000"/>
          <w:lang w:val="en-US"/>
        </w:rPr>
        <w:t>2023-yilda foydalanishga topshiriladigan 765 ta ko‘p qavatli uylarda jami quvvati 15,3 MVt bo‘lgan quyosh panellari o‘rnatilishi belgilanganligi;</w:t>
      </w:r>
    </w:p>
    <w:p w14:paraId="4CD83ABE" w14:textId="77777777" w:rsidR="00000000" w:rsidRPr="00BA0310" w:rsidRDefault="00BE599F">
      <w:pPr>
        <w:shd w:val="clear" w:color="auto" w:fill="FFFFFF"/>
        <w:ind w:firstLine="851"/>
        <w:jc w:val="both"/>
        <w:divId w:val="1077019635"/>
        <w:rPr>
          <w:rFonts w:eastAsia="Times New Roman"/>
          <w:color w:val="000000"/>
          <w:lang w:val="en-US"/>
        </w:rPr>
      </w:pPr>
      <w:r w:rsidRPr="00BA0310">
        <w:rPr>
          <w:rFonts w:eastAsia="Times New Roman"/>
          <w:color w:val="000000"/>
          <w:lang w:val="en-US"/>
        </w:rPr>
        <w:t>Qurilish va uy-joy kommunal xo‘jaligi vazirligiga Qoraqalp</w:t>
      </w:r>
      <w:r w:rsidRPr="00BA0310">
        <w:rPr>
          <w:rFonts w:eastAsia="Times New Roman"/>
          <w:color w:val="000000"/>
          <w:lang w:val="en-US"/>
        </w:rPr>
        <w:t>og‘iston Respublikasi Vazirlar Kengashi, viloyatlar va Toshkent shahar hokimliklari bilan birgalikda tadbirkorlik subyektlarini jalb qilgan holda, ko‘p qavatli uylarda quyosh panellarini o‘rnatish va ularga xizmat ko‘rsatish bo‘yicha kompaniyalarni tashkil</w:t>
      </w:r>
      <w:r w:rsidRPr="00BA0310">
        <w:rPr>
          <w:rFonts w:eastAsia="Times New Roman"/>
          <w:color w:val="000000"/>
          <w:lang w:val="en-US"/>
        </w:rPr>
        <w:t xml:space="preserve"> etish vazifasi yuklanganligi;</w:t>
      </w:r>
    </w:p>
    <w:p w14:paraId="1E5275B9" w14:textId="77777777" w:rsidR="00000000" w:rsidRPr="00BA0310" w:rsidRDefault="00BE599F">
      <w:pPr>
        <w:shd w:val="clear" w:color="auto" w:fill="FFFFFF"/>
        <w:ind w:firstLine="851"/>
        <w:jc w:val="both"/>
        <w:divId w:val="1077019635"/>
        <w:rPr>
          <w:rFonts w:eastAsia="Times New Roman"/>
          <w:color w:val="000000"/>
          <w:lang w:val="en-US"/>
        </w:rPr>
      </w:pPr>
      <w:r w:rsidRPr="00BA0310">
        <w:rPr>
          <w:rFonts w:eastAsia="Times New Roman"/>
          <w:color w:val="000000"/>
          <w:lang w:val="en-US"/>
        </w:rPr>
        <w:t>b) Iqtisodiyot va moliya vazirligi huzuridagi Bojxona qo‘mitasi (keyingi o‘rinlarda — Bojxona qo‘mitasi) tomonidan hududlarda o‘rnatilgan qayta tiklanuvchi energiya manbalari hisobotini yuritish bo‘yicha “Yashil energiya” axb</w:t>
      </w:r>
      <w:r w:rsidRPr="00BA0310">
        <w:rPr>
          <w:rFonts w:eastAsia="Times New Roman"/>
          <w:color w:val="000000"/>
          <w:lang w:val="en-US"/>
        </w:rPr>
        <w:t>orot tizimi ishga tushirilganligi ma’lumot uchun qabul qilinsin.</w:t>
      </w:r>
    </w:p>
    <w:p w14:paraId="5C7B06DB" w14:textId="77777777" w:rsidR="00000000" w:rsidRPr="00BA0310" w:rsidRDefault="00BE599F">
      <w:pPr>
        <w:shd w:val="clear" w:color="auto" w:fill="FFFFFF"/>
        <w:ind w:firstLine="851"/>
        <w:jc w:val="both"/>
        <w:divId w:val="1077019635"/>
        <w:rPr>
          <w:rFonts w:eastAsia="Times New Roman"/>
          <w:color w:val="000000"/>
          <w:lang w:val="en-US"/>
        </w:rPr>
      </w:pPr>
      <w:r w:rsidRPr="00BA0310">
        <w:rPr>
          <w:rFonts w:eastAsia="Times New Roman"/>
          <w:color w:val="000000"/>
          <w:lang w:val="en-US"/>
        </w:rPr>
        <w:t xml:space="preserve">2. “Yashil energiya” axborot tizimidan foydalanish va uning uzluksiz ishlashini ta’minlash tartibi to‘g‘risidagi nizom </w:t>
      </w:r>
      <w:hyperlink r:id="rId6" w:anchor="-6754533" w:history="1">
        <w:r w:rsidRPr="00BA0310">
          <w:rPr>
            <w:rFonts w:eastAsia="Times New Roman"/>
            <w:color w:val="008080"/>
            <w:lang w:val="en-US"/>
          </w:rPr>
          <w:t>1-ilovaga</w:t>
        </w:r>
      </w:hyperlink>
      <w:r w:rsidRPr="00BA0310">
        <w:rPr>
          <w:rFonts w:eastAsia="Times New Roman"/>
          <w:color w:val="000000"/>
          <w:lang w:val="en-US"/>
        </w:rPr>
        <w:t xml:space="preserve"> muvo</w:t>
      </w:r>
      <w:r w:rsidRPr="00BA0310">
        <w:rPr>
          <w:rFonts w:eastAsia="Times New Roman"/>
          <w:color w:val="000000"/>
          <w:lang w:val="en-US"/>
        </w:rPr>
        <w:t>fiq tasdiqlansin.</w:t>
      </w:r>
    </w:p>
    <w:p w14:paraId="76C2F8CA" w14:textId="77777777" w:rsidR="00000000" w:rsidRPr="00BA0310" w:rsidRDefault="00BE599F">
      <w:pPr>
        <w:shd w:val="clear" w:color="auto" w:fill="FFFFFF"/>
        <w:ind w:firstLine="851"/>
        <w:jc w:val="both"/>
        <w:divId w:val="1077019635"/>
        <w:rPr>
          <w:rFonts w:eastAsia="Times New Roman"/>
          <w:color w:val="000000"/>
          <w:lang w:val="en-US"/>
        </w:rPr>
      </w:pPr>
      <w:r w:rsidRPr="00BA0310">
        <w:rPr>
          <w:rFonts w:eastAsia="Times New Roman"/>
          <w:color w:val="000000"/>
          <w:lang w:val="en-US"/>
        </w:rPr>
        <w:t>3. Energetika vazirligi, manfaatdor vazirlik va idoralar, mahalliy ijro etuvchi hokimiyat organlari “Yashil energiya” axborot tizimiga tegishli ma’lumotlarni o‘z vaqtida kiritib borish choralarini ko‘rsin.</w:t>
      </w:r>
    </w:p>
    <w:p w14:paraId="30CF598A" w14:textId="77777777" w:rsidR="00000000" w:rsidRPr="00BA0310" w:rsidRDefault="00BE599F">
      <w:pPr>
        <w:shd w:val="clear" w:color="auto" w:fill="FFFFFF"/>
        <w:ind w:firstLine="851"/>
        <w:jc w:val="both"/>
        <w:divId w:val="1077019635"/>
        <w:rPr>
          <w:rFonts w:eastAsia="Times New Roman"/>
          <w:color w:val="000000"/>
          <w:lang w:val="en-US"/>
        </w:rPr>
      </w:pPr>
      <w:r w:rsidRPr="00BA0310">
        <w:rPr>
          <w:rFonts w:eastAsia="Times New Roman"/>
          <w:color w:val="000000"/>
          <w:lang w:val="en-US"/>
        </w:rPr>
        <w:t>Bojxona qo‘mitasi:</w:t>
      </w:r>
    </w:p>
    <w:p w14:paraId="1DAADC3A" w14:textId="77777777" w:rsidR="00000000" w:rsidRPr="00BA0310" w:rsidRDefault="00BE599F">
      <w:pPr>
        <w:shd w:val="clear" w:color="auto" w:fill="FFFFFF"/>
        <w:ind w:firstLine="851"/>
        <w:jc w:val="both"/>
        <w:divId w:val="1077019635"/>
        <w:rPr>
          <w:rFonts w:eastAsia="Times New Roman"/>
          <w:color w:val="000000"/>
          <w:lang w:val="en-US"/>
        </w:rPr>
      </w:pPr>
      <w:r w:rsidRPr="00BA0310">
        <w:rPr>
          <w:rFonts w:eastAsia="Times New Roman"/>
          <w:color w:val="000000"/>
          <w:lang w:val="en-US"/>
        </w:rPr>
        <w:t>2024-yil 1-fe</w:t>
      </w:r>
      <w:r w:rsidRPr="00BA0310">
        <w:rPr>
          <w:rFonts w:eastAsia="Times New Roman"/>
          <w:color w:val="000000"/>
          <w:lang w:val="en-US"/>
        </w:rPr>
        <w:t>vralga qadar “Yashil energiya” axborot tizimini to‘liq funksional rejimida ishga tushirilishini va belgilangan tartibda Energetika vazirligiga o‘tkazilishini ta’minlasin;</w:t>
      </w:r>
    </w:p>
    <w:p w14:paraId="3ECF4F6C" w14:textId="77777777" w:rsidR="00000000" w:rsidRPr="00BA0310" w:rsidRDefault="00BE599F">
      <w:pPr>
        <w:shd w:val="clear" w:color="auto" w:fill="FFFFFF"/>
        <w:ind w:firstLine="851"/>
        <w:jc w:val="both"/>
        <w:divId w:val="1077019635"/>
        <w:rPr>
          <w:rFonts w:eastAsia="Times New Roman"/>
          <w:color w:val="000000"/>
          <w:lang w:val="en-US"/>
        </w:rPr>
      </w:pPr>
      <w:r w:rsidRPr="00BA0310">
        <w:rPr>
          <w:rFonts w:eastAsia="Times New Roman"/>
          <w:color w:val="000000"/>
          <w:lang w:val="en-US"/>
        </w:rPr>
        <w:t>“Yashil energiya” axborot tizimining uzluksiz ishlashini va kiritilayotgan ma’lumotla</w:t>
      </w:r>
      <w:r w:rsidRPr="00BA0310">
        <w:rPr>
          <w:rFonts w:eastAsia="Times New Roman"/>
          <w:color w:val="000000"/>
          <w:lang w:val="en-US"/>
        </w:rPr>
        <w:t>rning to‘g‘riligini doimiy nazorat qilsin.</w:t>
      </w:r>
    </w:p>
    <w:p w14:paraId="3226BE79" w14:textId="77777777" w:rsidR="00000000" w:rsidRPr="00BA0310" w:rsidRDefault="00BE599F">
      <w:pPr>
        <w:shd w:val="clear" w:color="auto" w:fill="FFFFFF"/>
        <w:ind w:firstLine="851"/>
        <w:jc w:val="both"/>
        <w:divId w:val="1077019635"/>
        <w:rPr>
          <w:rFonts w:eastAsia="Times New Roman"/>
          <w:color w:val="000000"/>
          <w:lang w:val="en-US"/>
        </w:rPr>
      </w:pPr>
      <w:r w:rsidRPr="00BA0310">
        <w:rPr>
          <w:rFonts w:eastAsia="Times New Roman"/>
          <w:color w:val="000000"/>
          <w:lang w:val="en-US"/>
        </w:rPr>
        <w:t>4. Belgilansinki:</w:t>
      </w:r>
    </w:p>
    <w:p w14:paraId="1365F270" w14:textId="77777777" w:rsidR="00000000" w:rsidRPr="00BA0310" w:rsidRDefault="00BE599F">
      <w:pPr>
        <w:shd w:val="clear" w:color="auto" w:fill="FFFFFF"/>
        <w:ind w:firstLine="851"/>
        <w:jc w:val="both"/>
        <w:divId w:val="1077019635"/>
        <w:rPr>
          <w:rFonts w:eastAsia="Times New Roman"/>
          <w:color w:val="000000"/>
          <w:lang w:val="en-US"/>
        </w:rPr>
      </w:pPr>
      <w:r w:rsidRPr="00BA0310">
        <w:rPr>
          <w:rFonts w:eastAsia="Times New Roman"/>
          <w:color w:val="000000"/>
          <w:lang w:val="en-US"/>
        </w:rPr>
        <w:t>a) qayta tiklanuvchi energiya manbalari va ularning asbob-uskunalari, xomashyo, butlovchi va ehtiyot qismlarini import qilishda bojxona to‘lovlarini 120 kun muddatga foizlar undirilmagan holda ke</w:t>
      </w:r>
      <w:r w:rsidRPr="00BA0310">
        <w:rPr>
          <w:rFonts w:eastAsia="Times New Roman"/>
          <w:color w:val="000000"/>
          <w:lang w:val="en-US"/>
        </w:rPr>
        <w:t>chiktirib to‘lashga;</w:t>
      </w:r>
    </w:p>
    <w:p w14:paraId="49127B4B" w14:textId="77777777" w:rsidR="00000000" w:rsidRPr="00BA0310" w:rsidRDefault="00BE599F">
      <w:pPr>
        <w:shd w:val="clear" w:color="auto" w:fill="FFFFFF"/>
        <w:ind w:firstLine="851"/>
        <w:jc w:val="both"/>
        <w:divId w:val="1077019635"/>
        <w:rPr>
          <w:rFonts w:eastAsia="Times New Roman"/>
          <w:color w:val="000000"/>
          <w:lang w:val="en-US"/>
        </w:rPr>
      </w:pPr>
      <w:r w:rsidRPr="00BA0310">
        <w:rPr>
          <w:rFonts w:eastAsia="Times New Roman"/>
          <w:color w:val="000000"/>
          <w:lang w:val="en-US"/>
        </w:rPr>
        <w:t xml:space="preserve">qayta tiklanuvchi energiya manbalari va ularning asbob-uskunalari, xomashyo, butlovchi va ehtiyot qismlarini import qilish faoliyati bilan uch yildan ortiq davr mobaynida shug‘ullanayotgan, bojxona to‘lovlari bo‘yicha majburiyatlarini </w:t>
      </w:r>
      <w:r w:rsidRPr="00BA0310">
        <w:rPr>
          <w:rFonts w:eastAsia="Times New Roman"/>
          <w:color w:val="000000"/>
          <w:lang w:val="en-US"/>
        </w:rPr>
        <w:t>o‘z vaqtida bajarib kelgan tadbirkorlarga 6 oy muddatga bojxona to‘lovlarini ta’minlash qo‘llanilmagan holda, bojxona to‘lovlarini bo‘lib to‘lashga ruxsat beriladi. Bunda tadbirkorlar tomonidan oxirgi 3 yil davomida to‘langan bojxona to‘lovlarining miqdori</w:t>
      </w:r>
      <w:r w:rsidRPr="00BA0310">
        <w:rPr>
          <w:rFonts w:eastAsia="Times New Roman"/>
          <w:color w:val="000000"/>
          <w:lang w:val="en-US"/>
        </w:rPr>
        <w:t xml:space="preserve"> to‘lov muddati uzaytiriladigan summaning 50 foizidan oshmaydigan miqdorini tashkil etishi lozim;</w:t>
      </w:r>
    </w:p>
    <w:p w14:paraId="6510C675" w14:textId="77777777" w:rsidR="00000000" w:rsidRPr="00BA0310" w:rsidRDefault="00BE599F">
      <w:pPr>
        <w:shd w:val="clear" w:color="auto" w:fill="FFFFFF"/>
        <w:ind w:firstLine="851"/>
        <w:jc w:val="both"/>
        <w:divId w:val="1077019635"/>
        <w:rPr>
          <w:rFonts w:eastAsia="Times New Roman"/>
          <w:color w:val="000000"/>
          <w:lang w:val="en-US"/>
        </w:rPr>
      </w:pPr>
      <w:r w:rsidRPr="00BA0310">
        <w:rPr>
          <w:rFonts w:eastAsia="Times New Roman"/>
          <w:color w:val="000000"/>
          <w:lang w:val="en-US"/>
        </w:rPr>
        <w:t>b) 2024-yil 1-martdan boshlab texnik hujjatlarida yoki markirovkasida quyosh elementlarining sifat ko‘rsatkichlarini ifodalovchi “A”, “B”, “C” va “D” tegishli</w:t>
      </w:r>
      <w:r w:rsidRPr="00BA0310">
        <w:rPr>
          <w:rFonts w:eastAsia="Times New Roman"/>
          <w:color w:val="000000"/>
          <w:lang w:val="en-US"/>
        </w:rPr>
        <w:t xml:space="preserve"> sinfi to‘g‘risidagi axborotlar mavjud bo‘lmagan quyosh panellarini chetdan olib kirish taqiqlanadi;</w:t>
      </w:r>
    </w:p>
    <w:p w14:paraId="4F9A6B04" w14:textId="77777777" w:rsidR="00000000" w:rsidRPr="00BA0310" w:rsidRDefault="00BE599F">
      <w:pPr>
        <w:shd w:val="clear" w:color="auto" w:fill="FFFFFF"/>
        <w:ind w:firstLine="851"/>
        <w:jc w:val="both"/>
        <w:divId w:val="1077019635"/>
        <w:rPr>
          <w:rFonts w:eastAsia="Times New Roman"/>
          <w:color w:val="000000"/>
          <w:lang w:val="en-US"/>
        </w:rPr>
      </w:pPr>
      <w:r w:rsidRPr="00BA0310">
        <w:rPr>
          <w:rFonts w:eastAsia="Times New Roman"/>
          <w:color w:val="000000"/>
          <w:lang w:val="en-US"/>
        </w:rPr>
        <w:lastRenderedPageBreak/>
        <w:t>quyosh panellari texnik jihatdan tartibga solish sohasidagi normativ hujjatlar talablariga muvofiqligi tasdiqlanishi majburiy bo‘lgan mahsulotlar ro‘yxatig</w:t>
      </w:r>
      <w:r w:rsidRPr="00BA0310">
        <w:rPr>
          <w:rFonts w:eastAsia="Times New Roman"/>
          <w:color w:val="000000"/>
          <w:lang w:val="en-US"/>
        </w:rPr>
        <w:t>a kiritiladi;</w:t>
      </w:r>
    </w:p>
    <w:p w14:paraId="72086399" w14:textId="77777777" w:rsidR="00000000" w:rsidRPr="00BA0310" w:rsidRDefault="00BE599F">
      <w:pPr>
        <w:shd w:val="clear" w:color="auto" w:fill="FFFFFF"/>
        <w:ind w:firstLine="851"/>
        <w:jc w:val="both"/>
        <w:divId w:val="1077019635"/>
        <w:rPr>
          <w:rFonts w:eastAsia="Times New Roman"/>
          <w:color w:val="000000"/>
          <w:lang w:val="en-US"/>
        </w:rPr>
      </w:pPr>
      <w:r w:rsidRPr="00BA0310">
        <w:rPr>
          <w:rFonts w:eastAsia="Times New Roman"/>
          <w:color w:val="000000"/>
          <w:lang w:val="en-US"/>
        </w:rPr>
        <w:t>v) akkreditatsiyadan o‘tgan muvofiqlikni baholash organi tashkil etilgunga qadar qayta tiklanuvchi energiya manbalari va ularning asbob-uskunalari, xomashyo, butlovchi va ehtiyot qismlari Vazirlar Mahkamasi huzuridagi O‘zbekiston texnik jihat</w:t>
      </w:r>
      <w:r w:rsidRPr="00BA0310">
        <w:rPr>
          <w:rFonts w:eastAsia="Times New Roman"/>
          <w:color w:val="000000"/>
          <w:lang w:val="en-US"/>
        </w:rPr>
        <w:t>dan tartibga solish agentligining (keyingi o‘rinlarda — Texnik jihatdan tartibga solish agentligi) “O‘zbekiston ilmiy-sinov va sifat nazorati markazi” davlat muassasasi tomonidan uning sinov laboratoriyalari imkoniyatlaridan foydalangan holda sertifikatlas</w:t>
      </w:r>
      <w:r w:rsidRPr="00BA0310">
        <w:rPr>
          <w:rFonts w:eastAsia="Times New Roman"/>
          <w:color w:val="000000"/>
          <w:lang w:val="en-US"/>
        </w:rPr>
        <w:t>htiriladi. Bunda:</w:t>
      </w:r>
    </w:p>
    <w:p w14:paraId="46E1DB0B" w14:textId="77777777" w:rsidR="00000000" w:rsidRPr="00BA0310" w:rsidRDefault="00BE599F">
      <w:pPr>
        <w:shd w:val="clear" w:color="auto" w:fill="FFFFFF"/>
        <w:ind w:firstLine="851"/>
        <w:jc w:val="both"/>
        <w:divId w:val="1077019635"/>
        <w:rPr>
          <w:rFonts w:eastAsia="Times New Roman"/>
          <w:color w:val="000000"/>
          <w:lang w:val="en-US"/>
        </w:rPr>
      </w:pPr>
      <w:r w:rsidRPr="00BA0310">
        <w:rPr>
          <w:rFonts w:eastAsia="Times New Roman"/>
          <w:color w:val="000000"/>
          <w:lang w:val="en-US"/>
        </w:rPr>
        <w:t>“O‘zbekiston ilmiy-sinov va sifat nazorati markazi” davlat muassasasiga muvofiqlikni baholash organlari akkreditatsiyasidan o‘tmagan holda, “O‘zbekiston akkreditatsiya markazi” DMni xabardor qilib, muvofiqlikni baholashga doir ishlarni ba</w:t>
      </w:r>
      <w:r w:rsidRPr="00BA0310">
        <w:rPr>
          <w:rFonts w:eastAsia="Times New Roman"/>
          <w:color w:val="000000"/>
          <w:lang w:val="en-US"/>
        </w:rPr>
        <w:t>jarishga;</w:t>
      </w:r>
    </w:p>
    <w:p w14:paraId="619D1594" w14:textId="77777777" w:rsidR="00000000" w:rsidRPr="00BA0310" w:rsidRDefault="00BE599F">
      <w:pPr>
        <w:shd w:val="clear" w:color="auto" w:fill="FFFFFF"/>
        <w:ind w:firstLine="851"/>
        <w:jc w:val="both"/>
        <w:divId w:val="1077019635"/>
        <w:rPr>
          <w:rFonts w:eastAsia="Times New Roman"/>
          <w:color w:val="000000"/>
          <w:lang w:val="en-US"/>
        </w:rPr>
      </w:pPr>
      <w:r w:rsidRPr="00BA0310">
        <w:rPr>
          <w:rFonts w:eastAsia="Times New Roman"/>
          <w:color w:val="000000"/>
          <w:lang w:val="en-US"/>
        </w:rPr>
        <w:t>ushbu turdagi tovarlar va maishiy elektr priborlarining energiya samaradorligi toifasini hujjatni e’tirof etish orqali identifikatsiyalash yo‘li bilan muvofiqlikni baholashga ruxsat beriladi.</w:t>
      </w:r>
    </w:p>
    <w:p w14:paraId="6251ADC6" w14:textId="77777777" w:rsidR="00000000" w:rsidRPr="00BA0310" w:rsidRDefault="00BE599F">
      <w:pPr>
        <w:shd w:val="clear" w:color="auto" w:fill="FFFFFF"/>
        <w:ind w:firstLine="851"/>
        <w:jc w:val="both"/>
        <w:divId w:val="1077019635"/>
        <w:rPr>
          <w:rFonts w:eastAsia="Times New Roman"/>
          <w:color w:val="000000"/>
          <w:lang w:val="en-US"/>
        </w:rPr>
      </w:pPr>
      <w:r w:rsidRPr="00BA0310">
        <w:rPr>
          <w:rFonts w:eastAsia="Times New Roman"/>
          <w:color w:val="000000"/>
          <w:lang w:val="en-US"/>
        </w:rPr>
        <w:t>5. Energetika vazirligi:</w:t>
      </w:r>
    </w:p>
    <w:p w14:paraId="72846B0E" w14:textId="77777777" w:rsidR="00000000" w:rsidRPr="00BA0310" w:rsidRDefault="00BE599F">
      <w:pPr>
        <w:shd w:val="clear" w:color="auto" w:fill="FFFFFF"/>
        <w:ind w:firstLine="851"/>
        <w:jc w:val="both"/>
        <w:divId w:val="1077019635"/>
        <w:rPr>
          <w:rFonts w:eastAsia="Times New Roman"/>
          <w:color w:val="000000"/>
          <w:lang w:val="en-US"/>
        </w:rPr>
      </w:pPr>
      <w:r w:rsidRPr="00BA0310">
        <w:rPr>
          <w:rFonts w:eastAsia="Times New Roman"/>
          <w:color w:val="000000"/>
          <w:lang w:val="en-US"/>
        </w:rPr>
        <w:t>ikki oy muddatda qayta tiklan</w:t>
      </w:r>
      <w:r w:rsidRPr="00BA0310">
        <w:rPr>
          <w:rFonts w:eastAsia="Times New Roman"/>
          <w:color w:val="000000"/>
          <w:lang w:val="en-US"/>
        </w:rPr>
        <w:t>uvchi energiya manbalari va ularning asbob-uskunalari, xomashyo, butlovchi va ehtiyot qismlarining texnik jihatdan tartibga solish sohasidagi normativ hujjatlarga muvofiqligini baholash bo‘yicha sinov laboratoriyasi (keyingi o‘rinlarda — laboratoriya) faol</w:t>
      </w:r>
      <w:r w:rsidRPr="00BA0310">
        <w:rPr>
          <w:rFonts w:eastAsia="Times New Roman"/>
          <w:color w:val="000000"/>
          <w:lang w:val="en-US"/>
        </w:rPr>
        <w:t>iyatini tashkil etish;</w:t>
      </w:r>
    </w:p>
    <w:p w14:paraId="5D0BE807" w14:textId="77777777" w:rsidR="00000000" w:rsidRPr="00BA0310" w:rsidRDefault="00BE599F">
      <w:pPr>
        <w:shd w:val="clear" w:color="auto" w:fill="FFFFFF"/>
        <w:ind w:firstLine="851"/>
        <w:jc w:val="both"/>
        <w:divId w:val="1077019635"/>
        <w:rPr>
          <w:rFonts w:eastAsia="Times New Roman"/>
          <w:color w:val="000000"/>
          <w:lang w:val="en-US"/>
        </w:rPr>
      </w:pPr>
      <w:r w:rsidRPr="00BA0310">
        <w:rPr>
          <w:rFonts w:eastAsia="Times New Roman"/>
          <w:color w:val="000000"/>
          <w:lang w:val="en-US"/>
        </w:rPr>
        <w:t>Qayta tiklanuvchi energiya manbalari milliy ilmiy-tadqiqot institutidagi akkreditatsiya laboratoriyasi faoliyatini kengaytirish va zamonaviy sinov uskunalari hamda o‘lchash vositalari bilan jihozlash choralarini ko‘rsin.</w:t>
      </w:r>
    </w:p>
    <w:p w14:paraId="2CD13CC5" w14:textId="77777777" w:rsidR="00000000" w:rsidRPr="00BA0310" w:rsidRDefault="00BE599F">
      <w:pPr>
        <w:shd w:val="clear" w:color="auto" w:fill="FFFFFF"/>
        <w:ind w:firstLine="851"/>
        <w:jc w:val="both"/>
        <w:divId w:val="1077019635"/>
        <w:rPr>
          <w:rFonts w:eastAsia="Times New Roman"/>
          <w:color w:val="000000"/>
          <w:lang w:val="en-US"/>
        </w:rPr>
      </w:pPr>
      <w:r w:rsidRPr="00BA0310">
        <w:rPr>
          <w:rFonts w:eastAsia="Times New Roman"/>
          <w:color w:val="000000"/>
          <w:lang w:val="en-US"/>
        </w:rPr>
        <w:t xml:space="preserve">6. Texnik jihatdan tartibga solish </w:t>
      </w:r>
      <w:r w:rsidRPr="00BA0310">
        <w:rPr>
          <w:rFonts w:eastAsia="Times New Roman"/>
          <w:color w:val="000000"/>
          <w:lang w:val="en-US"/>
        </w:rPr>
        <w:t>agentligi Bojxona qo‘mitasi bilan birgalikda o‘n kun muddatda import qiluvchilar tomonidan “Yagona darcha” bojxona axborot tizimi orqali “O‘zbekiston ilmiy-sinov va sifat nazorati markazi” DUKning muvofiqlikni baholash organlariga qayta tiklanuvchi energiy</w:t>
      </w:r>
      <w:r w:rsidRPr="00BA0310">
        <w:rPr>
          <w:rFonts w:eastAsia="Times New Roman"/>
          <w:color w:val="000000"/>
          <w:lang w:val="en-US"/>
        </w:rPr>
        <w:t>a manbalari va ularning asbob-uskunalari, xomashyo, butlovchi va ehtiyot qismlarini sertifikatlashtirish uchun ariza yuborish imkoniyatini yaratsin.</w:t>
      </w:r>
    </w:p>
    <w:p w14:paraId="72151E71" w14:textId="77777777" w:rsidR="00000000" w:rsidRPr="00BA0310" w:rsidRDefault="00BE599F">
      <w:pPr>
        <w:shd w:val="clear" w:color="auto" w:fill="FFFFFF"/>
        <w:ind w:firstLine="851"/>
        <w:jc w:val="both"/>
        <w:divId w:val="1077019635"/>
        <w:rPr>
          <w:rFonts w:eastAsia="Times New Roman"/>
          <w:color w:val="000000"/>
          <w:lang w:val="en-US"/>
        </w:rPr>
      </w:pPr>
      <w:r w:rsidRPr="00BA0310">
        <w:rPr>
          <w:rFonts w:eastAsia="Times New Roman"/>
          <w:color w:val="000000"/>
          <w:lang w:val="en-US"/>
        </w:rPr>
        <w:t>7. “O‘zeltexsanoat” uyushmasi Texnik jihatdan tartibga solish agentligi bilan birgalikda o‘n kun muddatda M</w:t>
      </w:r>
      <w:r w:rsidRPr="00BA0310">
        <w:rPr>
          <w:rFonts w:eastAsia="Times New Roman"/>
          <w:color w:val="000000"/>
          <w:lang w:val="en-US"/>
        </w:rPr>
        <w:t>aishiy va boshqa energiya sarflaydigan qurilmalarning energetik samaradorligini tamg‘alashga umumiy talablarni (O‘zDst: 3017-2015) Yevropa Ittifoqi, Xitoy Xalq Respublikasi va boshqa davlatlarda maishiy elektr uskunalari hamda tabiiy gazda ishlaydigan mais</w:t>
      </w:r>
      <w:r w:rsidRPr="00BA0310">
        <w:rPr>
          <w:rFonts w:eastAsia="Times New Roman"/>
          <w:color w:val="000000"/>
          <w:lang w:val="en-US"/>
        </w:rPr>
        <w:t>hiy suv isitish qozonlari va boylerlar energiya samaradorligi toifalarining milliy qonunchilikdagi toifalariga moslashtirsin.</w:t>
      </w:r>
    </w:p>
    <w:p w14:paraId="2F3DBCD4" w14:textId="77777777" w:rsidR="00000000" w:rsidRPr="00BA0310" w:rsidRDefault="00BE599F">
      <w:pPr>
        <w:shd w:val="clear" w:color="auto" w:fill="FFFFFF"/>
        <w:ind w:firstLine="851"/>
        <w:jc w:val="both"/>
        <w:divId w:val="1077019635"/>
        <w:rPr>
          <w:rFonts w:eastAsia="Times New Roman"/>
          <w:color w:val="000000"/>
          <w:lang w:val="en-US"/>
        </w:rPr>
      </w:pPr>
      <w:r w:rsidRPr="00BA0310">
        <w:rPr>
          <w:rFonts w:eastAsia="Times New Roman"/>
          <w:color w:val="000000"/>
          <w:lang w:val="en-US"/>
        </w:rPr>
        <w:t>Bunda elektr uskunalarining maishiy yoki boshqa maqsadlar uchun mo‘ljallanganligi bo‘yicha farqlovchi qoidalar aks ettirilsin.</w:t>
      </w:r>
    </w:p>
    <w:p w14:paraId="6E81DA85" w14:textId="77777777" w:rsidR="00000000" w:rsidRPr="00BA0310" w:rsidRDefault="00BE599F">
      <w:pPr>
        <w:shd w:val="clear" w:color="auto" w:fill="FFFFFF"/>
        <w:ind w:firstLine="851"/>
        <w:jc w:val="both"/>
        <w:divId w:val="1077019635"/>
        <w:rPr>
          <w:rFonts w:eastAsia="Times New Roman"/>
          <w:color w:val="000000"/>
          <w:lang w:val="en-US"/>
        </w:rPr>
      </w:pPr>
      <w:r w:rsidRPr="00BA0310">
        <w:rPr>
          <w:rFonts w:eastAsia="Times New Roman"/>
          <w:color w:val="000000"/>
          <w:lang w:val="en-US"/>
        </w:rPr>
        <w:t xml:space="preserve">8. </w:t>
      </w:r>
      <w:r w:rsidRPr="00BA0310">
        <w:rPr>
          <w:rFonts w:eastAsia="Times New Roman"/>
          <w:color w:val="000000"/>
          <w:lang w:val="en-US"/>
        </w:rPr>
        <w:t>Qurilish va uy-joy kommunal xo‘jaligi vazirligi bir oy muddatda yangi foydalanishga topshiriladigan ko‘p qavatli uylar tomlari bo‘sh qismining kamida 50 foizida quyosh panellarini o‘rnatish talabi shaharsozlik norma va qoidalari (ShNQ)ga kiritilishini ta’m</w:t>
      </w:r>
      <w:r w:rsidRPr="00BA0310">
        <w:rPr>
          <w:rFonts w:eastAsia="Times New Roman"/>
          <w:color w:val="000000"/>
          <w:lang w:val="en-US"/>
        </w:rPr>
        <w:t>inlasin.</w:t>
      </w:r>
    </w:p>
    <w:p w14:paraId="06A9016D" w14:textId="77777777" w:rsidR="00000000" w:rsidRPr="00BA0310" w:rsidRDefault="00BE599F">
      <w:pPr>
        <w:shd w:val="clear" w:color="auto" w:fill="FFFFFF"/>
        <w:ind w:firstLine="851"/>
        <w:jc w:val="both"/>
        <w:divId w:val="1077019635"/>
        <w:rPr>
          <w:rFonts w:eastAsia="Times New Roman"/>
          <w:color w:val="000000"/>
          <w:lang w:val="en-US"/>
        </w:rPr>
      </w:pPr>
      <w:r w:rsidRPr="00BA0310">
        <w:rPr>
          <w:rFonts w:eastAsia="Times New Roman"/>
          <w:color w:val="000000"/>
          <w:lang w:val="en-US"/>
        </w:rPr>
        <w:t xml:space="preserve">9. O‘zbekiston Respublikasi Hukumatining </w:t>
      </w:r>
      <w:hyperlink r:id="rId7" w:anchor="-6754551" w:history="1">
        <w:r w:rsidRPr="00BA0310">
          <w:rPr>
            <w:rFonts w:eastAsia="Times New Roman"/>
            <w:color w:val="008080"/>
            <w:lang w:val="en-US"/>
          </w:rPr>
          <w:t>2-ilovaga</w:t>
        </w:r>
      </w:hyperlink>
      <w:r w:rsidRPr="00BA0310">
        <w:rPr>
          <w:rFonts w:eastAsia="Times New Roman"/>
          <w:color w:val="000000"/>
          <w:lang w:val="en-US"/>
        </w:rPr>
        <w:t xml:space="preserve"> muvofiq ayrim qarorlariga o‘zgartirish va qo‘shimchalar kiritilsin.</w:t>
      </w:r>
    </w:p>
    <w:p w14:paraId="1CA875A9" w14:textId="77777777" w:rsidR="00000000" w:rsidRPr="00BA0310" w:rsidRDefault="00BE599F">
      <w:pPr>
        <w:shd w:val="clear" w:color="auto" w:fill="FFFFFF"/>
        <w:ind w:firstLine="851"/>
        <w:jc w:val="both"/>
        <w:divId w:val="1077019635"/>
        <w:rPr>
          <w:rFonts w:eastAsia="Times New Roman"/>
          <w:color w:val="000000"/>
          <w:lang w:val="en-US"/>
        </w:rPr>
      </w:pPr>
      <w:r w:rsidRPr="00BA0310">
        <w:rPr>
          <w:rFonts w:eastAsia="Times New Roman"/>
          <w:color w:val="000000"/>
          <w:lang w:val="en-US"/>
        </w:rPr>
        <w:t>10. Ushbu qarorning bajarilishini nazorat qilish O‘zbekiston Respublik</w:t>
      </w:r>
      <w:r w:rsidRPr="00BA0310">
        <w:rPr>
          <w:rFonts w:eastAsia="Times New Roman"/>
          <w:color w:val="000000"/>
          <w:lang w:val="en-US"/>
        </w:rPr>
        <w:t>asi Bosh vazirining o‘rinbosari — iqtisodiyot va moliya vaziri J.A. Qo‘chqorov hamda energetika vaziri J.T. Mirzamahmudov zimmasiga yuklansin.</w:t>
      </w:r>
    </w:p>
    <w:p w14:paraId="1738C523" w14:textId="17F864AD" w:rsidR="00000000" w:rsidRPr="00BA0310" w:rsidRDefault="00BE599F">
      <w:pPr>
        <w:shd w:val="clear" w:color="auto" w:fill="FFFFFF"/>
        <w:jc w:val="center"/>
        <w:divId w:val="1805469379"/>
        <w:rPr>
          <w:color w:val="000080"/>
          <w:sz w:val="22"/>
          <w:szCs w:val="22"/>
        </w:rPr>
      </w:pPr>
      <w:r w:rsidRPr="00BA0310">
        <w:rPr>
          <w:color w:val="000080"/>
          <w:sz w:val="22"/>
          <w:szCs w:val="22"/>
        </w:rPr>
        <w:t xml:space="preserve">13-son </w:t>
      </w:r>
      <w:hyperlink r:id="rId8" w:history="1">
        <w:r w:rsidRPr="00BA0310">
          <w:rPr>
            <w:color w:val="008080"/>
            <w:sz w:val="22"/>
            <w:szCs w:val="22"/>
          </w:rPr>
          <w:t>qaroriga</w:t>
        </w:r>
      </w:hyperlink>
    </w:p>
    <w:p w14:paraId="77EF903A" w14:textId="77777777" w:rsidR="00000000" w:rsidRPr="00BA0310" w:rsidRDefault="00BE599F">
      <w:pPr>
        <w:shd w:val="clear" w:color="auto" w:fill="FFFFFF"/>
        <w:jc w:val="center"/>
        <w:divId w:val="1805469379"/>
        <w:rPr>
          <w:color w:val="000080"/>
          <w:sz w:val="22"/>
          <w:szCs w:val="22"/>
        </w:rPr>
      </w:pPr>
      <w:r w:rsidRPr="00BA0310">
        <w:rPr>
          <w:color w:val="000080"/>
          <w:sz w:val="22"/>
          <w:szCs w:val="22"/>
        </w:rPr>
        <w:t>1-ILOVA</w:t>
      </w:r>
    </w:p>
    <w:p w14:paraId="3C7CE9F8" w14:textId="77777777" w:rsidR="00000000" w:rsidRPr="00BA0310" w:rsidRDefault="00BE599F">
      <w:pPr>
        <w:shd w:val="clear" w:color="auto" w:fill="FFFFFF"/>
        <w:jc w:val="center"/>
        <w:divId w:val="1222986909"/>
        <w:rPr>
          <w:b/>
          <w:bCs/>
          <w:color w:val="000080"/>
        </w:rPr>
      </w:pPr>
      <w:r w:rsidRPr="00BA0310">
        <w:rPr>
          <w:rStyle w:val="a6"/>
          <w:color w:val="000080"/>
        </w:rPr>
        <w:t>“Yashil energiya” axborot tizimidan foydalanish va uning uzluksiz ishlashini ta’minlash tartibi to‘g‘risida</w:t>
      </w:r>
    </w:p>
    <w:p w14:paraId="1F28B453" w14:textId="77777777" w:rsidR="00000000" w:rsidRPr="00BA0310" w:rsidRDefault="00BE599F">
      <w:pPr>
        <w:shd w:val="clear" w:color="auto" w:fill="FFFFFF"/>
        <w:jc w:val="center"/>
        <w:divId w:val="1077019635"/>
        <w:rPr>
          <w:rFonts w:eastAsia="Times New Roman"/>
          <w:caps/>
          <w:color w:val="000080"/>
        </w:rPr>
      </w:pPr>
      <w:r w:rsidRPr="00BA0310">
        <w:rPr>
          <w:rStyle w:val="a6"/>
          <w:rFonts w:eastAsia="Times New Roman"/>
          <w:caps/>
          <w:color w:val="000080"/>
        </w:rPr>
        <w:t>NIZOM</w:t>
      </w:r>
    </w:p>
    <w:p w14:paraId="779A96D6" w14:textId="77777777" w:rsidR="00000000" w:rsidRPr="00BA0310" w:rsidRDefault="00BE599F">
      <w:pPr>
        <w:shd w:val="clear" w:color="auto" w:fill="FFFFFF"/>
        <w:jc w:val="center"/>
        <w:divId w:val="795149058"/>
        <w:rPr>
          <w:rFonts w:eastAsia="Times New Roman"/>
          <w:b/>
          <w:bCs/>
          <w:color w:val="000080"/>
        </w:rPr>
      </w:pPr>
      <w:r w:rsidRPr="00BA0310">
        <w:rPr>
          <w:rStyle w:val="a6"/>
          <w:rFonts w:eastAsia="Times New Roman"/>
          <w:color w:val="000080"/>
        </w:rPr>
        <w:t>1-bob. Umumiy qoidalar</w:t>
      </w:r>
    </w:p>
    <w:p w14:paraId="009982E9" w14:textId="77777777" w:rsidR="00000000" w:rsidRPr="00BA0310" w:rsidRDefault="00BE599F">
      <w:pPr>
        <w:shd w:val="clear" w:color="auto" w:fill="FFFFFF"/>
        <w:ind w:firstLine="851"/>
        <w:jc w:val="both"/>
        <w:divId w:val="1077019635"/>
        <w:rPr>
          <w:rFonts w:eastAsia="Times New Roman"/>
          <w:color w:val="000000"/>
        </w:rPr>
      </w:pPr>
      <w:r w:rsidRPr="00BA0310">
        <w:rPr>
          <w:rFonts w:eastAsia="Times New Roman"/>
          <w:color w:val="000000"/>
        </w:rPr>
        <w:t>1. Ushbu Nizom O‘zbekiston R</w:t>
      </w:r>
      <w:r w:rsidRPr="00BA0310">
        <w:rPr>
          <w:rFonts w:eastAsia="Times New Roman"/>
          <w:color w:val="000000"/>
        </w:rPr>
        <w:t xml:space="preserve">espublikasi Iqtisodiyot va moliya vazirligi huzuridagi Bojxona qo‘mitasi (keyingi o‘rinlarda — Bojxona qo‘mitasi) tomonidan ishlab chiqilgan “Yashil </w:t>
      </w:r>
      <w:r w:rsidRPr="00BA0310">
        <w:rPr>
          <w:rFonts w:eastAsia="Times New Roman"/>
          <w:color w:val="000000"/>
        </w:rPr>
        <w:lastRenderedPageBreak/>
        <w:t>energiya” axborot tizimidan (keyingi o‘rinlarda — Tizim) foydalanish va uning uzluksiz ishlashini ta’minlas</w:t>
      </w:r>
      <w:r w:rsidRPr="00BA0310">
        <w:rPr>
          <w:rFonts w:eastAsia="Times New Roman"/>
          <w:color w:val="000000"/>
        </w:rPr>
        <w:t>h tartibini belgilaydi.</w:t>
      </w:r>
    </w:p>
    <w:p w14:paraId="1C3FDF2B" w14:textId="77777777" w:rsidR="00000000" w:rsidRPr="00BA0310" w:rsidRDefault="00BE599F">
      <w:pPr>
        <w:shd w:val="clear" w:color="auto" w:fill="FFFFFF"/>
        <w:ind w:firstLine="851"/>
        <w:jc w:val="both"/>
        <w:divId w:val="1077019635"/>
        <w:rPr>
          <w:rFonts w:eastAsia="Times New Roman"/>
          <w:color w:val="000000"/>
        </w:rPr>
      </w:pPr>
      <w:r w:rsidRPr="00BA0310">
        <w:rPr>
          <w:rFonts w:eastAsia="Times New Roman"/>
          <w:color w:val="000000"/>
        </w:rPr>
        <w:t>Respublika hududida o‘rnatilgan qayta tiklanuvchi energiya manbalari qurilmalari haqidagi ma’lumotlar “Ijtimoiy soha va davlat idoralari”, “Tadbirkorlik”, “Aholi xonadonlari”, “Ko‘p qavatli binolar” rukni bo‘yicha Tizimga kiritiladi</w:t>
      </w:r>
      <w:r w:rsidRPr="00BA0310">
        <w:rPr>
          <w:rFonts w:eastAsia="Times New Roman"/>
          <w:color w:val="000000"/>
        </w:rPr>
        <w:t xml:space="preserve"> va hisobi yuritiladi.</w:t>
      </w:r>
    </w:p>
    <w:p w14:paraId="596122C7" w14:textId="77777777" w:rsidR="00000000" w:rsidRPr="00BA0310" w:rsidRDefault="00BE599F">
      <w:pPr>
        <w:shd w:val="clear" w:color="auto" w:fill="FFFFFF"/>
        <w:ind w:firstLine="851"/>
        <w:jc w:val="both"/>
        <w:divId w:val="1077019635"/>
        <w:rPr>
          <w:rFonts w:eastAsia="Times New Roman"/>
          <w:color w:val="000000"/>
        </w:rPr>
      </w:pPr>
      <w:r w:rsidRPr="00BA0310">
        <w:rPr>
          <w:rFonts w:eastAsia="Times New Roman"/>
          <w:color w:val="000000"/>
        </w:rPr>
        <w:t>Tizimga veb-brauzer orqali kiriladi va undan statsionar kompyuterlar bilan bir qatorda mobil qurilmalar orqali ham foydalanish mumkin.</w:t>
      </w:r>
    </w:p>
    <w:p w14:paraId="7E800D6F" w14:textId="77777777" w:rsidR="00000000" w:rsidRPr="00BA0310" w:rsidRDefault="00BE599F">
      <w:pPr>
        <w:shd w:val="clear" w:color="auto" w:fill="FFFFFF"/>
        <w:ind w:firstLine="851"/>
        <w:jc w:val="both"/>
        <w:divId w:val="1077019635"/>
        <w:rPr>
          <w:rFonts w:eastAsia="Times New Roman"/>
          <w:color w:val="000000"/>
        </w:rPr>
      </w:pPr>
      <w:r w:rsidRPr="00BA0310">
        <w:rPr>
          <w:rFonts w:eastAsia="Times New Roman"/>
          <w:color w:val="000000"/>
        </w:rPr>
        <w:t>2. Mazkur Nizomda quyidagi asosiy tushunchalardan foydalaniladi:</w:t>
      </w:r>
    </w:p>
    <w:p w14:paraId="11905B74" w14:textId="77777777" w:rsidR="00000000" w:rsidRPr="00BA0310" w:rsidRDefault="00BE599F">
      <w:pPr>
        <w:shd w:val="clear" w:color="auto" w:fill="FFFFFF"/>
        <w:ind w:firstLine="851"/>
        <w:jc w:val="both"/>
        <w:divId w:val="1077019635"/>
        <w:rPr>
          <w:rFonts w:eastAsia="Times New Roman"/>
          <w:color w:val="000000"/>
        </w:rPr>
      </w:pPr>
      <w:r w:rsidRPr="00BA0310">
        <w:rPr>
          <w:rStyle w:val="a6"/>
          <w:rFonts w:eastAsia="Times New Roman"/>
          <w:color w:val="000000"/>
        </w:rPr>
        <w:t>“Yashil energiya” axborot tizimi</w:t>
      </w:r>
      <w:r w:rsidRPr="00BA0310">
        <w:rPr>
          <w:rFonts w:eastAsia="Times New Roman"/>
          <w:color w:val="000000"/>
        </w:rPr>
        <w:t xml:space="preserve"> </w:t>
      </w:r>
      <w:r w:rsidRPr="00BA0310">
        <w:rPr>
          <w:rFonts w:eastAsia="Times New Roman"/>
          <w:color w:val="000000"/>
        </w:rPr>
        <w:t>— qayta tiklanuvchi energiya manbalari qurilmalari o‘rnatilgan va ular tomonidan ishlab chiqarilayotgan elektr energiyasi (quvvat) bo‘yicha ma’lumotlarni masofadan turgan holda kiritish hamda o‘rnatilgan quyosh panellarining real vaqt rejimida hisobini yur</w:t>
      </w:r>
      <w:r w:rsidRPr="00BA0310">
        <w:rPr>
          <w:rFonts w:eastAsia="Times New Roman"/>
          <w:color w:val="000000"/>
        </w:rPr>
        <w:t>itish orqali monitoring qilish imkonini beradigan axborot tizimi;</w:t>
      </w:r>
    </w:p>
    <w:p w14:paraId="6A113BFE" w14:textId="77777777" w:rsidR="00000000" w:rsidRPr="00BA0310" w:rsidRDefault="00BE599F">
      <w:pPr>
        <w:shd w:val="clear" w:color="auto" w:fill="FFFFFF"/>
        <w:ind w:firstLine="851"/>
        <w:jc w:val="both"/>
        <w:divId w:val="1077019635"/>
        <w:rPr>
          <w:rFonts w:eastAsia="Times New Roman"/>
          <w:color w:val="000000"/>
        </w:rPr>
      </w:pPr>
      <w:r w:rsidRPr="00BA0310">
        <w:rPr>
          <w:rStyle w:val="a6"/>
          <w:rFonts w:eastAsia="Times New Roman"/>
          <w:color w:val="000000"/>
        </w:rPr>
        <w:t>“Yashil energiya” axborot tizimiga kiritiladigan ma’lumot</w:t>
      </w:r>
      <w:r w:rsidRPr="00BA0310">
        <w:rPr>
          <w:rFonts w:eastAsia="Times New Roman"/>
          <w:color w:val="000000"/>
        </w:rPr>
        <w:t xml:space="preserve"> — qayta tiklanuvchi energiya manbalari qurilmalari va ular o‘rnatilgan obyektlar hamda ular tomonidan ishlab chiqarilayotgan elektr </w:t>
      </w:r>
      <w:r w:rsidRPr="00BA0310">
        <w:rPr>
          <w:rFonts w:eastAsia="Times New Roman"/>
          <w:color w:val="000000"/>
        </w:rPr>
        <w:t>energiyasi (quvvat) to‘g‘risidagi ma’lumotlar;</w:t>
      </w:r>
    </w:p>
    <w:p w14:paraId="32376AB9" w14:textId="77777777" w:rsidR="00000000" w:rsidRPr="00BA0310" w:rsidRDefault="00BE599F">
      <w:pPr>
        <w:shd w:val="clear" w:color="auto" w:fill="FFFFFF"/>
        <w:ind w:firstLine="851"/>
        <w:jc w:val="both"/>
        <w:divId w:val="1077019635"/>
        <w:rPr>
          <w:rFonts w:eastAsia="Times New Roman"/>
          <w:color w:val="000000"/>
        </w:rPr>
      </w:pPr>
      <w:r w:rsidRPr="00BA0310">
        <w:rPr>
          <w:rStyle w:val="a6"/>
          <w:rFonts w:eastAsia="Times New Roman"/>
          <w:color w:val="000000"/>
        </w:rPr>
        <w:t>vakolatli organlar</w:t>
      </w:r>
      <w:r w:rsidRPr="00BA0310">
        <w:rPr>
          <w:rFonts w:eastAsia="Times New Roman"/>
          <w:color w:val="000000"/>
        </w:rPr>
        <w:t xml:space="preserve"> — “Yashil energiya” axborot tizimiga ma’lumotni o‘z vaqtida, to‘g‘ri va to‘liq kiritish uchun mas’ul bo‘lgan vazirliklar, idoralar (hokimliklar) va tashkilotlar;</w:t>
      </w:r>
    </w:p>
    <w:p w14:paraId="130600D2" w14:textId="77777777" w:rsidR="00000000" w:rsidRPr="00BA0310" w:rsidRDefault="00BE599F">
      <w:pPr>
        <w:shd w:val="clear" w:color="auto" w:fill="FFFFFF"/>
        <w:ind w:firstLine="851"/>
        <w:jc w:val="both"/>
        <w:divId w:val="1077019635"/>
        <w:rPr>
          <w:rFonts w:eastAsia="Times New Roman"/>
          <w:color w:val="000000"/>
        </w:rPr>
      </w:pPr>
      <w:r w:rsidRPr="00BA0310">
        <w:rPr>
          <w:rStyle w:val="a6"/>
          <w:rFonts w:eastAsia="Times New Roman"/>
          <w:color w:val="000000"/>
        </w:rPr>
        <w:t>mas’ul shaxs</w:t>
      </w:r>
      <w:r w:rsidRPr="00BA0310">
        <w:rPr>
          <w:rFonts w:eastAsia="Times New Roman"/>
          <w:color w:val="000000"/>
        </w:rPr>
        <w:t xml:space="preserve"> — “Yashil energ</w:t>
      </w:r>
      <w:r w:rsidRPr="00BA0310">
        <w:rPr>
          <w:rFonts w:eastAsia="Times New Roman"/>
          <w:color w:val="000000"/>
        </w:rPr>
        <w:t>iya” axborot tizimiga ma’lumotni o‘z vaqtida, to‘g‘ri va to‘liq kiritish uchun vakolatli organ tomonidan tayinlangan shaxs;</w:t>
      </w:r>
    </w:p>
    <w:p w14:paraId="685A21F2" w14:textId="77777777" w:rsidR="00000000" w:rsidRPr="00BA0310" w:rsidRDefault="00BE599F">
      <w:pPr>
        <w:shd w:val="clear" w:color="auto" w:fill="FFFFFF"/>
        <w:ind w:firstLine="851"/>
        <w:jc w:val="both"/>
        <w:divId w:val="1077019635"/>
        <w:rPr>
          <w:rFonts w:eastAsia="Times New Roman"/>
          <w:color w:val="000000"/>
        </w:rPr>
      </w:pPr>
      <w:r w:rsidRPr="00BA0310">
        <w:rPr>
          <w:rStyle w:val="a6"/>
          <w:rFonts w:eastAsia="Times New Roman"/>
          <w:color w:val="000000"/>
        </w:rPr>
        <w:t>bojxona organining mas’ul shaxsi</w:t>
      </w:r>
      <w:r w:rsidRPr="00BA0310">
        <w:rPr>
          <w:rFonts w:eastAsia="Times New Roman"/>
          <w:color w:val="000000"/>
        </w:rPr>
        <w:t xml:space="preserve"> </w:t>
      </w:r>
      <w:r w:rsidRPr="00BA0310">
        <w:rPr>
          <w:rFonts w:eastAsia="Times New Roman"/>
          <w:color w:val="000000"/>
        </w:rPr>
        <w:t>— “Yashil energiya” axborot tizimiga kiritilgan ma’lumotlarning to‘g‘riligi va haqqoniyligini tekshirib, tasdiqlash uchun bojxona organlari tomonidan tayinlangan shaxs;</w:t>
      </w:r>
    </w:p>
    <w:p w14:paraId="64D540D1" w14:textId="77777777" w:rsidR="00000000" w:rsidRPr="00BA0310" w:rsidRDefault="00BE599F">
      <w:pPr>
        <w:shd w:val="clear" w:color="auto" w:fill="FFFFFF"/>
        <w:ind w:firstLine="851"/>
        <w:jc w:val="both"/>
        <w:divId w:val="1077019635"/>
        <w:rPr>
          <w:rFonts w:eastAsia="Times New Roman"/>
          <w:color w:val="000000"/>
        </w:rPr>
      </w:pPr>
      <w:r w:rsidRPr="00BA0310">
        <w:rPr>
          <w:rStyle w:val="a6"/>
          <w:rFonts w:eastAsia="Times New Roman"/>
          <w:color w:val="000000"/>
        </w:rPr>
        <w:t xml:space="preserve">vazirlik administratori — </w:t>
      </w:r>
      <w:r w:rsidRPr="00BA0310">
        <w:rPr>
          <w:rFonts w:eastAsia="Times New Roman"/>
          <w:color w:val="000000"/>
        </w:rPr>
        <w:t>tizimga kiritilgan barcha ma’lumotlarni ko‘rish, tahrir qilis</w:t>
      </w:r>
      <w:r w:rsidRPr="00BA0310">
        <w:rPr>
          <w:rFonts w:eastAsia="Times New Roman"/>
          <w:color w:val="000000"/>
        </w:rPr>
        <w:t>h, o‘chirish va hisobotlarni olish imkoniyatiga ega Energetika vazirligi xodimi;</w:t>
      </w:r>
    </w:p>
    <w:p w14:paraId="64246E16" w14:textId="77777777" w:rsidR="00000000" w:rsidRPr="00BA0310" w:rsidRDefault="00BE599F">
      <w:pPr>
        <w:shd w:val="clear" w:color="auto" w:fill="FFFFFF"/>
        <w:ind w:firstLine="851"/>
        <w:jc w:val="both"/>
        <w:divId w:val="1077019635"/>
        <w:rPr>
          <w:rFonts w:eastAsia="Times New Roman"/>
          <w:color w:val="000000"/>
        </w:rPr>
      </w:pPr>
      <w:r w:rsidRPr="00BA0310">
        <w:rPr>
          <w:rStyle w:val="a6"/>
          <w:rFonts w:eastAsia="Times New Roman"/>
          <w:color w:val="000000"/>
        </w:rPr>
        <w:t xml:space="preserve">bojxona administratori — </w:t>
      </w:r>
      <w:r w:rsidRPr="00BA0310">
        <w:rPr>
          <w:rFonts w:eastAsia="Times New Roman"/>
          <w:color w:val="000000"/>
        </w:rPr>
        <w:t>tizimga kiritilgan barcha ma’lumotlarni ko‘rish, tahrir qilish va hisobotlarni olish imkoniyatiga ega Bojxona qo‘mitasi xodimi;</w:t>
      </w:r>
    </w:p>
    <w:p w14:paraId="64A02BDD" w14:textId="77777777" w:rsidR="00000000" w:rsidRPr="00BA0310" w:rsidRDefault="00BE599F">
      <w:pPr>
        <w:shd w:val="clear" w:color="auto" w:fill="FFFFFF"/>
        <w:ind w:firstLine="851"/>
        <w:jc w:val="both"/>
        <w:divId w:val="1077019635"/>
        <w:rPr>
          <w:rFonts w:eastAsia="Times New Roman"/>
          <w:color w:val="000000"/>
        </w:rPr>
      </w:pPr>
      <w:r w:rsidRPr="00BA0310">
        <w:rPr>
          <w:rStyle w:val="a6"/>
          <w:rFonts w:eastAsia="Times New Roman"/>
          <w:color w:val="000000"/>
        </w:rPr>
        <w:t>“Yashil energiya” axbo</w:t>
      </w:r>
      <w:r w:rsidRPr="00BA0310">
        <w:rPr>
          <w:rStyle w:val="a6"/>
          <w:rFonts w:eastAsia="Times New Roman"/>
          <w:color w:val="000000"/>
        </w:rPr>
        <w:t xml:space="preserve">rot tizimi administratori — </w:t>
      </w:r>
      <w:r w:rsidRPr="00BA0310">
        <w:rPr>
          <w:rFonts w:eastAsia="Times New Roman"/>
          <w:color w:val="000000"/>
        </w:rPr>
        <w:t>davlat organlari va xo‘jalik jamiyatlarining mas’ul xodimlariga tizimga o‘rnatilgan qayta tiklanuvchi energiya manbalari qurilmalari to‘g‘risidagi ma’lumotlarni kiritishiga ruxsat berish, turli rukndagi ma’lumotlarni o‘zgartiris</w:t>
      </w:r>
      <w:r w:rsidRPr="00BA0310">
        <w:rPr>
          <w:rFonts w:eastAsia="Times New Roman"/>
          <w:color w:val="000000"/>
        </w:rPr>
        <w:t>h, tizimga o‘zgartirishlar kiritish, takliflar asosida takomillashtirish imkoniyatiga ega shaxs (Energetika vazirligi va Bojxona qo‘mitasi xodimi);</w:t>
      </w:r>
    </w:p>
    <w:p w14:paraId="6FBFB05F" w14:textId="77777777" w:rsidR="00000000" w:rsidRPr="00BA0310" w:rsidRDefault="00BE599F">
      <w:pPr>
        <w:shd w:val="clear" w:color="auto" w:fill="FFFFFF"/>
        <w:ind w:firstLine="851"/>
        <w:jc w:val="both"/>
        <w:divId w:val="1077019635"/>
        <w:rPr>
          <w:rFonts w:eastAsia="Times New Roman"/>
          <w:color w:val="000000"/>
        </w:rPr>
      </w:pPr>
      <w:r w:rsidRPr="00BA0310">
        <w:rPr>
          <w:rStyle w:val="a6"/>
          <w:rFonts w:eastAsia="Times New Roman"/>
          <w:color w:val="000000"/>
        </w:rPr>
        <w:t xml:space="preserve">hududiy foydalanuvchi — </w:t>
      </w:r>
      <w:r w:rsidRPr="00BA0310">
        <w:rPr>
          <w:rFonts w:eastAsia="Times New Roman"/>
          <w:color w:val="000000"/>
        </w:rPr>
        <w:t>tizimga o‘rnatilgan qayta tiklanuvchi energiya manbalari qurilmalari to‘g‘risidagi m</w:t>
      </w:r>
      <w:r w:rsidRPr="00BA0310">
        <w:rPr>
          <w:rFonts w:eastAsia="Times New Roman"/>
          <w:color w:val="000000"/>
        </w:rPr>
        <w:t>a’lumotlarni “Yashil energiya” axborot tizimiga o‘z vaqtida, to‘g‘ri va to‘liq kiritish hamda kiritgan ma’lumotlarni tahrir qilish vakolatiga ega bo‘lgan shaxs (davlat tashkilotlari, xo‘jalik yurituvchi subyektlar xodimi);</w:t>
      </w:r>
    </w:p>
    <w:p w14:paraId="27DE2CB7" w14:textId="77777777" w:rsidR="00000000" w:rsidRPr="00BA0310" w:rsidRDefault="00BE599F">
      <w:pPr>
        <w:shd w:val="clear" w:color="auto" w:fill="FFFFFF"/>
        <w:ind w:firstLine="851"/>
        <w:jc w:val="both"/>
        <w:divId w:val="1077019635"/>
        <w:rPr>
          <w:rFonts w:eastAsia="Times New Roman"/>
          <w:color w:val="000000"/>
        </w:rPr>
      </w:pPr>
      <w:r w:rsidRPr="00BA0310">
        <w:rPr>
          <w:rStyle w:val="a6"/>
          <w:rFonts w:eastAsia="Times New Roman"/>
          <w:color w:val="000000"/>
        </w:rPr>
        <w:t xml:space="preserve">bojxona foydalanuvchisi — </w:t>
      </w:r>
      <w:r w:rsidRPr="00BA0310">
        <w:rPr>
          <w:rFonts w:eastAsia="Times New Roman"/>
          <w:color w:val="000000"/>
        </w:rPr>
        <w:t>“Yashil</w:t>
      </w:r>
      <w:r w:rsidRPr="00BA0310">
        <w:rPr>
          <w:rFonts w:eastAsia="Times New Roman"/>
          <w:color w:val="000000"/>
        </w:rPr>
        <w:t xml:space="preserve"> energiya” axborot tizimiga kiritilgan ma’lumotlarning to‘g‘riligi va haqqoniyligini tekshirib, tasdiqlash huquqiga ega bojxona organi tomonidan tayinlangan shaxs;</w:t>
      </w:r>
    </w:p>
    <w:p w14:paraId="11663A3B" w14:textId="77777777" w:rsidR="00000000" w:rsidRPr="00BA0310" w:rsidRDefault="00BE599F">
      <w:pPr>
        <w:shd w:val="clear" w:color="auto" w:fill="FFFFFF"/>
        <w:ind w:firstLine="851"/>
        <w:jc w:val="both"/>
        <w:divId w:val="1077019635"/>
        <w:rPr>
          <w:rFonts w:eastAsia="Times New Roman"/>
          <w:color w:val="000000"/>
        </w:rPr>
      </w:pPr>
      <w:r w:rsidRPr="00BA0310">
        <w:rPr>
          <w:rStyle w:val="a6"/>
          <w:rFonts w:eastAsia="Times New Roman"/>
          <w:color w:val="000000"/>
        </w:rPr>
        <w:t xml:space="preserve">foydalanuvchi (obyekt egasi) — </w:t>
      </w:r>
      <w:r w:rsidRPr="00BA0310">
        <w:rPr>
          <w:rFonts w:eastAsia="Times New Roman"/>
          <w:color w:val="000000"/>
        </w:rPr>
        <w:t>tizimga o‘rnatilgan qayta tiklanuvchi energiya manbalari quri</w:t>
      </w:r>
      <w:r w:rsidRPr="00BA0310">
        <w:rPr>
          <w:rFonts w:eastAsia="Times New Roman"/>
          <w:color w:val="000000"/>
        </w:rPr>
        <w:t>lmalari to‘g‘risidagi ma’lumotlarni “Yashil energiya” axborot tizimiga kiritish va hisobotlarni ko‘rish imkoniyatiga ega shaxs (davlat tashkilotlari, xo‘jalik yurituvchi subyektlar xodimi).</w:t>
      </w:r>
    </w:p>
    <w:p w14:paraId="19D4A36E" w14:textId="77777777" w:rsidR="00000000" w:rsidRPr="00BA0310" w:rsidRDefault="00BE599F">
      <w:pPr>
        <w:shd w:val="clear" w:color="auto" w:fill="FFFFFF"/>
        <w:jc w:val="center"/>
        <w:divId w:val="2010907971"/>
        <w:rPr>
          <w:rFonts w:eastAsia="Times New Roman"/>
          <w:b/>
          <w:bCs/>
          <w:color w:val="000080"/>
        </w:rPr>
      </w:pPr>
      <w:r w:rsidRPr="00BA0310">
        <w:rPr>
          <w:rFonts w:eastAsia="Times New Roman"/>
          <w:b/>
          <w:bCs/>
          <w:color w:val="000080"/>
        </w:rPr>
        <w:t>2-bob. “Yashil energiya” axborot tizimidan foydalanish tartibi</w:t>
      </w:r>
    </w:p>
    <w:p w14:paraId="0D8E7D12" w14:textId="77777777" w:rsidR="00000000" w:rsidRPr="00BA0310" w:rsidRDefault="00BE599F">
      <w:pPr>
        <w:shd w:val="clear" w:color="auto" w:fill="FFFFFF"/>
        <w:ind w:firstLine="851"/>
        <w:jc w:val="both"/>
        <w:divId w:val="1077019635"/>
        <w:rPr>
          <w:rFonts w:eastAsia="Times New Roman"/>
          <w:color w:val="000000"/>
        </w:rPr>
      </w:pPr>
      <w:r w:rsidRPr="00BA0310">
        <w:rPr>
          <w:rFonts w:eastAsia="Times New Roman"/>
          <w:color w:val="000000"/>
        </w:rPr>
        <w:t xml:space="preserve">3. </w:t>
      </w:r>
      <w:r w:rsidRPr="00BA0310">
        <w:rPr>
          <w:rFonts w:eastAsia="Times New Roman"/>
          <w:color w:val="000000"/>
        </w:rPr>
        <w:t>Tizim bazasiga ma’lumotlarni kiritish, yangilash, o‘zgartirish hamda uni takomillashtirish quyidagi maqomdagi foydalanuvchilar tomonidan amalga oshiriladi:</w:t>
      </w:r>
    </w:p>
    <w:p w14:paraId="2E60C14E" w14:textId="77777777" w:rsidR="00000000" w:rsidRPr="00BA0310" w:rsidRDefault="00BE599F">
      <w:pPr>
        <w:shd w:val="clear" w:color="auto" w:fill="FFFFFF"/>
        <w:ind w:firstLine="851"/>
        <w:jc w:val="both"/>
        <w:divId w:val="1077019635"/>
        <w:rPr>
          <w:rFonts w:eastAsia="Times New Roman"/>
          <w:color w:val="000000"/>
        </w:rPr>
      </w:pPr>
      <w:r w:rsidRPr="00BA0310">
        <w:rPr>
          <w:rFonts w:eastAsia="Times New Roman"/>
          <w:color w:val="000000"/>
        </w:rPr>
        <w:t>vazirlik administratori;</w:t>
      </w:r>
    </w:p>
    <w:p w14:paraId="50E495CA" w14:textId="77777777" w:rsidR="00000000" w:rsidRPr="00BA0310" w:rsidRDefault="00BE599F">
      <w:pPr>
        <w:shd w:val="clear" w:color="auto" w:fill="FFFFFF"/>
        <w:ind w:firstLine="851"/>
        <w:jc w:val="both"/>
        <w:divId w:val="1077019635"/>
        <w:rPr>
          <w:color w:val="000000"/>
        </w:rPr>
      </w:pPr>
      <w:r w:rsidRPr="00BA0310">
        <w:rPr>
          <w:color w:val="000000"/>
        </w:rPr>
        <w:t>bojxona administratori;</w:t>
      </w:r>
    </w:p>
    <w:p w14:paraId="6C535905" w14:textId="77777777" w:rsidR="00000000" w:rsidRPr="00BA0310" w:rsidRDefault="00BE599F">
      <w:pPr>
        <w:shd w:val="clear" w:color="auto" w:fill="FFFFFF"/>
        <w:ind w:firstLine="851"/>
        <w:jc w:val="both"/>
        <w:divId w:val="1077019635"/>
        <w:rPr>
          <w:rFonts w:eastAsia="Times New Roman"/>
          <w:color w:val="000000"/>
        </w:rPr>
      </w:pPr>
      <w:r w:rsidRPr="00BA0310">
        <w:rPr>
          <w:rFonts w:eastAsia="Times New Roman"/>
          <w:color w:val="000000"/>
        </w:rPr>
        <w:t>“Yashil energiya” axborot tizimi administratori;</w:t>
      </w:r>
    </w:p>
    <w:p w14:paraId="548B1192" w14:textId="77777777" w:rsidR="00000000" w:rsidRPr="00BA0310" w:rsidRDefault="00BE599F">
      <w:pPr>
        <w:shd w:val="clear" w:color="auto" w:fill="FFFFFF"/>
        <w:ind w:firstLine="851"/>
        <w:jc w:val="both"/>
        <w:divId w:val="1077019635"/>
        <w:rPr>
          <w:rFonts w:eastAsia="Times New Roman"/>
          <w:color w:val="000000"/>
        </w:rPr>
      </w:pPr>
      <w:r w:rsidRPr="00BA0310">
        <w:rPr>
          <w:rFonts w:eastAsia="Times New Roman"/>
          <w:color w:val="000000"/>
        </w:rPr>
        <w:t>hu</w:t>
      </w:r>
      <w:r w:rsidRPr="00BA0310">
        <w:rPr>
          <w:rFonts w:eastAsia="Times New Roman"/>
          <w:color w:val="000000"/>
        </w:rPr>
        <w:t>dudiy foydalanuvchi;</w:t>
      </w:r>
    </w:p>
    <w:p w14:paraId="762DF882" w14:textId="77777777" w:rsidR="00000000" w:rsidRPr="00BA0310" w:rsidRDefault="00BE599F">
      <w:pPr>
        <w:shd w:val="clear" w:color="auto" w:fill="FFFFFF"/>
        <w:ind w:firstLine="851"/>
        <w:jc w:val="both"/>
        <w:divId w:val="1077019635"/>
        <w:rPr>
          <w:rFonts w:eastAsia="Times New Roman"/>
          <w:color w:val="000000"/>
        </w:rPr>
      </w:pPr>
      <w:r w:rsidRPr="00BA0310">
        <w:rPr>
          <w:rFonts w:eastAsia="Times New Roman"/>
          <w:color w:val="000000"/>
        </w:rPr>
        <w:t>bojxona foydalanuvchisi;</w:t>
      </w:r>
    </w:p>
    <w:p w14:paraId="5CA397B3" w14:textId="77777777" w:rsidR="00000000" w:rsidRPr="00BA0310" w:rsidRDefault="00BE599F">
      <w:pPr>
        <w:shd w:val="clear" w:color="auto" w:fill="FFFFFF"/>
        <w:ind w:firstLine="851"/>
        <w:jc w:val="both"/>
        <w:divId w:val="1077019635"/>
        <w:rPr>
          <w:rFonts w:eastAsia="Times New Roman"/>
          <w:color w:val="000000"/>
        </w:rPr>
      </w:pPr>
      <w:r w:rsidRPr="00BA0310">
        <w:rPr>
          <w:rFonts w:eastAsia="Times New Roman"/>
          <w:color w:val="000000"/>
        </w:rPr>
        <w:t>foydalanuvchi (obyekt egasi).</w:t>
      </w:r>
    </w:p>
    <w:p w14:paraId="0AFF8D44" w14:textId="77777777" w:rsidR="00000000" w:rsidRPr="00BA0310" w:rsidRDefault="00BE599F">
      <w:pPr>
        <w:shd w:val="clear" w:color="auto" w:fill="FFFFFF"/>
        <w:ind w:firstLine="851"/>
        <w:jc w:val="both"/>
        <w:divId w:val="1077019635"/>
        <w:rPr>
          <w:rFonts w:eastAsia="Times New Roman"/>
          <w:color w:val="000000"/>
        </w:rPr>
      </w:pPr>
      <w:r w:rsidRPr="00BA0310">
        <w:rPr>
          <w:rFonts w:eastAsia="Times New Roman"/>
          <w:color w:val="000000"/>
        </w:rPr>
        <w:t>Bunda tizimga kiritilayotgan ma’lumotlar bojxona organi mas’ul shaxsi tomonidan tekshirilib, tasdiqlanishi shart.</w:t>
      </w:r>
    </w:p>
    <w:p w14:paraId="08DB1803" w14:textId="77777777" w:rsidR="00000000" w:rsidRPr="00BA0310" w:rsidRDefault="00BE599F">
      <w:pPr>
        <w:shd w:val="clear" w:color="auto" w:fill="FFFFFF"/>
        <w:ind w:firstLine="851"/>
        <w:jc w:val="both"/>
        <w:divId w:val="1077019635"/>
        <w:rPr>
          <w:rFonts w:eastAsia="Times New Roman"/>
          <w:color w:val="000000"/>
        </w:rPr>
      </w:pPr>
      <w:r w:rsidRPr="00BA0310">
        <w:rPr>
          <w:rFonts w:eastAsia="Times New Roman"/>
          <w:color w:val="000000"/>
        </w:rPr>
        <w:lastRenderedPageBreak/>
        <w:t>4. Bojxona qo‘mitasi “Tizim ma’muri (asoschisi)” hisoblanadi va qu</w:t>
      </w:r>
      <w:r w:rsidRPr="00BA0310">
        <w:rPr>
          <w:rFonts w:eastAsia="Times New Roman"/>
          <w:color w:val="000000"/>
        </w:rPr>
        <w:t>yidagilarni bajaradi:</w:t>
      </w:r>
    </w:p>
    <w:p w14:paraId="5834E84E" w14:textId="77777777" w:rsidR="00000000" w:rsidRPr="00BA0310" w:rsidRDefault="00BE599F">
      <w:pPr>
        <w:shd w:val="clear" w:color="auto" w:fill="FFFFFF"/>
        <w:ind w:firstLine="851"/>
        <w:jc w:val="both"/>
        <w:divId w:val="1077019635"/>
        <w:rPr>
          <w:rFonts w:eastAsia="Times New Roman"/>
          <w:color w:val="000000"/>
        </w:rPr>
      </w:pPr>
      <w:r w:rsidRPr="00BA0310">
        <w:rPr>
          <w:rFonts w:eastAsia="Times New Roman"/>
          <w:color w:val="000000"/>
        </w:rPr>
        <w:t>tizimning uzluksiz ishlashini ta’minlaydi;</w:t>
      </w:r>
    </w:p>
    <w:p w14:paraId="00C0E18A" w14:textId="77777777" w:rsidR="00000000" w:rsidRPr="00BA0310" w:rsidRDefault="00BE599F">
      <w:pPr>
        <w:shd w:val="clear" w:color="auto" w:fill="FFFFFF"/>
        <w:ind w:firstLine="851"/>
        <w:jc w:val="both"/>
        <w:divId w:val="1077019635"/>
        <w:rPr>
          <w:rFonts w:eastAsia="Times New Roman"/>
          <w:color w:val="000000"/>
        </w:rPr>
      </w:pPr>
      <w:r w:rsidRPr="00BA0310">
        <w:rPr>
          <w:rFonts w:eastAsia="Times New Roman"/>
          <w:color w:val="000000"/>
        </w:rPr>
        <w:t>tizimdagi ma’lumotlarni tahlil qiladi, hisobotlarni yaratadi va tayyorlaydi;</w:t>
      </w:r>
    </w:p>
    <w:p w14:paraId="02991F83" w14:textId="77777777" w:rsidR="00000000" w:rsidRPr="00BA0310" w:rsidRDefault="00BE599F">
      <w:pPr>
        <w:shd w:val="clear" w:color="auto" w:fill="FFFFFF"/>
        <w:ind w:firstLine="851"/>
        <w:jc w:val="both"/>
        <w:divId w:val="1077019635"/>
        <w:rPr>
          <w:rFonts w:eastAsia="Times New Roman"/>
          <w:color w:val="000000"/>
        </w:rPr>
      </w:pPr>
      <w:r w:rsidRPr="00BA0310">
        <w:rPr>
          <w:rFonts w:eastAsia="Times New Roman"/>
          <w:color w:val="000000"/>
        </w:rPr>
        <w:t>tizimga foydalanuvchi tomonidan kiritilgan ma’lumotlarni tartibga soladi va to‘ldiradi;</w:t>
      </w:r>
    </w:p>
    <w:p w14:paraId="475A96CB" w14:textId="77777777" w:rsidR="00000000" w:rsidRPr="00BA0310" w:rsidRDefault="00BE599F">
      <w:pPr>
        <w:shd w:val="clear" w:color="auto" w:fill="FFFFFF"/>
        <w:ind w:firstLine="851"/>
        <w:jc w:val="both"/>
        <w:divId w:val="1077019635"/>
        <w:rPr>
          <w:rFonts w:eastAsia="Times New Roman"/>
          <w:color w:val="000000"/>
        </w:rPr>
      </w:pPr>
      <w:r w:rsidRPr="00BA0310">
        <w:rPr>
          <w:rFonts w:eastAsia="Times New Roman"/>
          <w:color w:val="000000"/>
        </w:rPr>
        <w:t xml:space="preserve">tizim foydalanuvchilariga </w:t>
      </w:r>
      <w:r w:rsidRPr="00BA0310">
        <w:rPr>
          <w:rFonts w:eastAsia="Times New Roman"/>
          <w:color w:val="000000"/>
        </w:rPr>
        <w:t>ruxsat beradi va ularga berilgan ruxsatni bekor qiladi;</w:t>
      </w:r>
    </w:p>
    <w:p w14:paraId="7957C38B" w14:textId="77777777" w:rsidR="00000000" w:rsidRPr="00BA0310" w:rsidRDefault="00BE599F">
      <w:pPr>
        <w:shd w:val="clear" w:color="auto" w:fill="FFFFFF"/>
        <w:ind w:firstLine="851"/>
        <w:jc w:val="both"/>
        <w:divId w:val="1077019635"/>
        <w:rPr>
          <w:rFonts w:eastAsia="Times New Roman"/>
          <w:color w:val="000000"/>
        </w:rPr>
      </w:pPr>
      <w:r w:rsidRPr="00BA0310">
        <w:rPr>
          <w:rFonts w:eastAsia="Times New Roman"/>
          <w:color w:val="000000"/>
        </w:rPr>
        <w:t>tizimga o‘zgartirishlar kiritadi, takliflar asosida takomillashtiradi.</w:t>
      </w:r>
    </w:p>
    <w:p w14:paraId="36F59C44" w14:textId="77777777" w:rsidR="00000000" w:rsidRPr="00BA0310" w:rsidRDefault="00BE599F">
      <w:pPr>
        <w:shd w:val="clear" w:color="auto" w:fill="FFFFFF"/>
        <w:ind w:firstLine="851"/>
        <w:jc w:val="both"/>
        <w:divId w:val="1077019635"/>
        <w:rPr>
          <w:rFonts w:eastAsia="Times New Roman"/>
          <w:color w:val="000000"/>
        </w:rPr>
      </w:pPr>
      <w:r w:rsidRPr="00BA0310">
        <w:rPr>
          <w:rFonts w:eastAsia="Times New Roman"/>
          <w:color w:val="000000"/>
        </w:rPr>
        <w:t>5. Davlat tashkilotlari va xo‘jalik yurituvchi subyektlar tomonidan hududiy foydalanuvchi hamda foydalanuvchilar ro‘yxati shaklla</w:t>
      </w:r>
      <w:r w:rsidRPr="00BA0310">
        <w:rPr>
          <w:rFonts w:eastAsia="Times New Roman"/>
          <w:color w:val="000000"/>
        </w:rPr>
        <w:t>ntiriladi va ularga tizimga kirish uchun ruxsat beriladi.</w:t>
      </w:r>
    </w:p>
    <w:p w14:paraId="07789E6B" w14:textId="77777777" w:rsidR="00000000" w:rsidRPr="00BA0310" w:rsidRDefault="00BE599F">
      <w:pPr>
        <w:shd w:val="clear" w:color="auto" w:fill="FFFFFF"/>
        <w:ind w:firstLine="851"/>
        <w:jc w:val="both"/>
        <w:divId w:val="1077019635"/>
        <w:rPr>
          <w:rFonts w:eastAsia="Times New Roman"/>
          <w:color w:val="000000"/>
        </w:rPr>
      </w:pPr>
      <w:r w:rsidRPr="00BA0310">
        <w:rPr>
          <w:rFonts w:eastAsia="Times New Roman"/>
          <w:color w:val="000000"/>
        </w:rPr>
        <w:t>Hududiy foydalanuvchilar tizimga kiritgan ma’lumotlari uchun mas’ul va javobgardirlar.</w:t>
      </w:r>
    </w:p>
    <w:p w14:paraId="39622DD0" w14:textId="77777777" w:rsidR="00000000" w:rsidRPr="00BA0310" w:rsidRDefault="00BE599F">
      <w:pPr>
        <w:shd w:val="clear" w:color="auto" w:fill="FFFFFF"/>
        <w:ind w:firstLine="851"/>
        <w:jc w:val="both"/>
        <w:divId w:val="1077019635"/>
        <w:rPr>
          <w:rFonts w:eastAsia="Times New Roman"/>
          <w:color w:val="000000"/>
        </w:rPr>
      </w:pPr>
      <w:r w:rsidRPr="00BA0310">
        <w:rPr>
          <w:rFonts w:eastAsia="Times New Roman"/>
          <w:color w:val="000000"/>
        </w:rPr>
        <w:t>Foydalanuvchilarga tizimdan foydalanishlari uchun “Yashil energiya” axborot tizimi administratori tomonidan rux</w:t>
      </w:r>
      <w:r w:rsidRPr="00BA0310">
        <w:rPr>
          <w:rFonts w:eastAsia="Times New Roman"/>
          <w:color w:val="000000"/>
        </w:rPr>
        <w:t>sat olinadi.</w:t>
      </w:r>
    </w:p>
    <w:p w14:paraId="06844E39" w14:textId="77777777" w:rsidR="00000000" w:rsidRPr="00BA0310" w:rsidRDefault="00BE599F">
      <w:pPr>
        <w:shd w:val="clear" w:color="auto" w:fill="FFFFFF"/>
        <w:ind w:firstLine="851"/>
        <w:jc w:val="both"/>
        <w:divId w:val="1077019635"/>
        <w:rPr>
          <w:rFonts w:eastAsia="Times New Roman"/>
          <w:color w:val="000000"/>
        </w:rPr>
      </w:pPr>
      <w:r w:rsidRPr="00BA0310">
        <w:rPr>
          <w:rFonts w:eastAsia="Times New Roman"/>
          <w:color w:val="000000"/>
        </w:rPr>
        <w:t>6. Foydalanuvchi tizimga qayta tiklanuvchi energiya manbalari qurilmalari haqidagi ma’lumotlarni elektron raqamli imzo kalitlari orqali kiritish imkoniyatiga ega bo‘ladi.</w:t>
      </w:r>
    </w:p>
    <w:p w14:paraId="1CB98307" w14:textId="77777777" w:rsidR="00000000" w:rsidRPr="00BA0310" w:rsidRDefault="00BE599F">
      <w:pPr>
        <w:shd w:val="clear" w:color="auto" w:fill="FFFFFF"/>
        <w:ind w:firstLine="851"/>
        <w:jc w:val="both"/>
        <w:divId w:val="1077019635"/>
        <w:rPr>
          <w:rFonts w:eastAsia="Times New Roman"/>
          <w:color w:val="000000"/>
        </w:rPr>
      </w:pPr>
      <w:r w:rsidRPr="00BA0310">
        <w:rPr>
          <w:rFonts w:eastAsia="Times New Roman"/>
          <w:color w:val="000000"/>
        </w:rPr>
        <w:t>7. Tizim axborotining asosini tashkil etadigan elektron hujjatlar “bmp”, “jpg” va “jpeg” formatlarida joylashtirilishi zarur.</w:t>
      </w:r>
    </w:p>
    <w:p w14:paraId="13E45E5D" w14:textId="77777777" w:rsidR="00000000" w:rsidRPr="00BA0310" w:rsidRDefault="00BE599F">
      <w:pPr>
        <w:shd w:val="clear" w:color="auto" w:fill="FFFFFF"/>
        <w:ind w:firstLine="851"/>
        <w:jc w:val="both"/>
        <w:divId w:val="1077019635"/>
        <w:rPr>
          <w:rFonts w:eastAsia="Times New Roman"/>
          <w:color w:val="000000"/>
        </w:rPr>
      </w:pPr>
      <w:r w:rsidRPr="00BA0310">
        <w:rPr>
          <w:rFonts w:eastAsia="Times New Roman"/>
          <w:color w:val="000000"/>
        </w:rPr>
        <w:t>8. Tizimning ma’lumotlar bazasida shakllantirilgan ma’lumotlarni saqlash muddati 3 yil hisoblanadi. Ushbu muddatdan avvalgi ma’lum</w:t>
      </w:r>
      <w:r w:rsidRPr="00BA0310">
        <w:rPr>
          <w:rFonts w:eastAsia="Times New Roman"/>
          <w:color w:val="000000"/>
        </w:rPr>
        <w:t>otlar tizimdan avtomatik ravishda o‘chiriladi (zaxira ma’lumotlar bazasida barcha ma’lumotlar jamlanishi ta’minlangan holda).</w:t>
      </w:r>
    </w:p>
    <w:p w14:paraId="3B04DFD1" w14:textId="77777777" w:rsidR="00000000" w:rsidRPr="00BA0310" w:rsidRDefault="00BE599F">
      <w:pPr>
        <w:shd w:val="clear" w:color="auto" w:fill="FFFFFF"/>
        <w:ind w:firstLine="851"/>
        <w:jc w:val="both"/>
        <w:divId w:val="1077019635"/>
        <w:rPr>
          <w:rFonts w:eastAsia="Times New Roman"/>
          <w:color w:val="000000"/>
        </w:rPr>
      </w:pPr>
      <w:r w:rsidRPr="00BA0310">
        <w:rPr>
          <w:rFonts w:eastAsia="Times New Roman"/>
          <w:color w:val="000000"/>
        </w:rPr>
        <w:t>9. Davlat tashkilotlari va xo‘jalik yurituvchi subyektlar tomonidan qayta tiklanuvchi energiya manbalari qurilmalarini o‘rnatish b</w:t>
      </w:r>
      <w:r w:rsidRPr="00BA0310">
        <w:rPr>
          <w:rFonts w:eastAsia="Times New Roman"/>
          <w:color w:val="000000"/>
        </w:rPr>
        <w:t>orasida amalga oshirilgan ishlardan kelib chiqib, tizimga kiritilgan ma’lumotlar doimiy ravishda yangilab boriladi.</w:t>
      </w:r>
    </w:p>
    <w:p w14:paraId="450B1A16" w14:textId="77777777" w:rsidR="00000000" w:rsidRPr="00BA0310" w:rsidRDefault="00BE599F">
      <w:pPr>
        <w:shd w:val="clear" w:color="auto" w:fill="FFFFFF"/>
        <w:ind w:firstLine="851"/>
        <w:jc w:val="both"/>
        <w:divId w:val="1077019635"/>
        <w:rPr>
          <w:rFonts w:eastAsia="Times New Roman"/>
          <w:color w:val="000000"/>
        </w:rPr>
      </w:pPr>
      <w:r w:rsidRPr="00BA0310">
        <w:rPr>
          <w:rFonts w:eastAsia="Times New Roman"/>
          <w:color w:val="000000"/>
        </w:rPr>
        <w:t>10. Normativ-huquqiy hujjatlar qabul qilingan, bekor qilingan yoki ularga o‘zgartirishlar kiritilgan hollarda, mas’ul shaxs tizim bazasiga t</w:t>
      </w:r>
      <w:r w:rsidRPr="00BA0310">
        <w:rPr>
          <w:rFonts w:eastAsia="Times New Roman"/>
          <w:color w:val="000000"/>
        </w:rPr>
        <w:t>egishli ma’lumotning ushbu hujjatlar qonuniy kuchga kirgandan so‘ng bir kun muddatda tezkor kiritilishini ta’minlaydi.</w:t>
      </w:r>
    </w:p>
    <w:p w14:paraId="55F48A91" w14:textId="77777777" w:rsidR="00000000" w:rsidRPr="00BA0310" w:rsidRDefault="00BE599F">
      <w:pPr>
        <w:shd w:val="clear" w:color="auto" w:fill="FFFFFF"/>
        <w:ind w:firstLine="851"/>
        <w:jc w:val="both"/>
        <w:divId w:val="1077019635"/>
        <w:rPr>
          <w:rFonts w:eastAsia="Times New Roman"/>
          <w:color w:val="000000"/>
        </w:rPr>
      </w:pPr>
      <w:r w:rsidRPr="00BA0310">
        <w:rPr>
          <w:rFonts w:eastAsia="Times New Roman"/>
          <w:color w:val="000000"/>
        </w:rPr>
        <w:t>11. Mas’ul shaxs ma’lumotlarni tizimga o‘z vaqtida, haqqoniy, to‘g‘ri va to‘liq kiritilishida javobgar hisoblanadi.</w:t>
      </w:r>
    </w:p>
    <w:p w14:paraId="2174CEF2" w14:textId="77777777" w:rsidR="00000000" w:rsidRPr="00BA0310" w:rsidRDefault="00BE599F">
      <w:pPr>
        <w:shd w:val="clear" w:color="auto" w:fill="FFFFFF"/>
        <w:ind w:firstLine="851"/>
        <w:jc w:val="both"/>
        <w:divId w:val="1077019635"/>
        <w:rPr>
          <w:rFonts w:eastAsia="Times New Roman"/>
          <w:color w:val="000000"/>
        </w:rPr>
      </w:pPr>
      <w:r w:rsidRPr="00BA0310">
        <w:rPr>
          <w:rFonts w:eastAsia="Times New Roman"/>
          <w:color w:val="000000"/>
        </w:rPr>
        <w:t>12. Mas’ul shaxs norm</w:t>
      </w:r>
      <w:r w:rsidRPr="00BA0310">
        <w:rPr>
          <w:rFonts w:eastAsia="Times New Roman"/>
          <w:color w:val="000000"/>
        </w:rPr>
        <w:t>ativ-huquqiy hujjatni o‘z vaqtida olmagan taqdirda, ushbu shaxs qayd etilgan hujjat olingan paytdan boshlab bir kun muddatda ma’lumotlar kiritilishini ta’minlash sharti bilan ma’lumot o‘z vaqtida kiritilmaganligi hamda haqqoniy bo‘lmaganligi uchun javobgar</w:t>
      </w:r>
      <w:r w:rsidRPr="00BA0310">
        <w:rPr>
          <w:rFonts w:eastAsia="Times New Roman"/>
          <w:color w:val="000000"/>
        </w:rPr>
        <w:t>likdan ozod etiladi.</w:t>
      </w:r>
    </w:p>
    <w:p w14:paraId="1933CD78" w14:textId="77777777" w:rsidR="00000000" w:rsidRPr="00BA0310" w:rsidRDefault="00BE599F">
      <w:pPr>
        <w:shd w:val="clear" w:color="auto" w:fill="FFFFFF"/>
        <w:jc w:val="center"/>
        <w:divId w:val="1737238421"/>
        <w:rPr>
          <w:rFonts w:eastAsia="Times New Roman"/>
          <w:b/>
          <w:bCs/>
          <w:color w:val="000080"/>
        </w:rPr>
      </w:pPr>
      <w:r w:rsidRPr="00BA0310">
        <w:rPr>
          <w:rFonts w:eastAsia="Times New Roman"/>
          <w:b/>
          <w:bCs/>
          <w:color w:val="000080"/>
        </w:rPr>
        <w:t>3-bob. Yakunlovchi qoidalar</w:t>
      </w:r>
    </w:p>
    <w:p w14:paraId="735E26DE" w14:textId="77777777" w:rsidR="00000000" w:rsidRPr="00BA0310" w:rsidRDefault="00BE599F">
      <w:pPr>
        <w:shd w:val="clear" w:color="auto" w:fill="FFFFFF"/>
        <w:ind w:firstLine="851"/>
        <w:jc w:val="both"/>
        <w:divId w:val="1077019635"/>
        <w:rPr>
          <w:rFonts w:eastAsia="Times New Roman"/>
          <w:color w:val="000000"/>
        </w:rPr>
      </w:pPr>
      <w:r w:rsidRPr="00BA0310">
        <w:rPr>
          <w:rFonts w:eastAsia="Times New Roman"/>
          <w:color w:val="000000"/>
        </w:rPr>
        <w:t>13. Raqamli texnologiyalar vazirligi va Bojxona qo‘mitasi tizimning uzluksiz ishlashini hamda axborot xavfsizligini ta’minlaydi.</w:t>
      </w:r>
    </w:p>
    <w:p w14:paraId="7E060E47" w14:textId="77777777" w:rsidR="00000000" w:rsidRPr="00BA0310" w:rsidRDefault="00BE599F">
      <w:pPr>
        <w:shd w:val="clear" w:color="auto" w:fill="FFFFFF"/>
        <w:ind w:firstLine="851"/>
        <w:jc w:val="both"/>
        <w:divId w:val="1077019635"/>
        <w:rPr>
          <w:rFonts w:eastAsia="Times New Roman"/>
          <w:color w:val="000000"/>
        </w:rPr>
      </w:pPr>
      <w:r w:rsidRPr="00BA0310">
        <w:rPr>
          <w:rFonts w:eastAsia="Times New Roman"/>
          <w:color w:val="000000"/>
        </w:rPr>
        <w:t>14. Tizimning resurslarini saqlash, kuzatish va funksional kengaytirish, takom</w:t>
      </w:r>
      <w:r w:rsidRPr="00BA0310">
        <w:rPr>
          <w:rFonts w:eastAsia="Times New Roman"/>
          <w:color w:val="000000"/>
        </w:rPr>
        <w:t>illashtirish hamda ularga xizmat ko‘rsatish Bojxona qo‘mitasi tomonidan shartnoma asosida amalga oshiriladi.</w:t>
      </w:r>
    </w:p>
    <w:p w14:paraId="495EAEE8" w14:textId="77777777" w:rsidR="00000000" w:rsidRPr="00BA0310" w:rsidRDefault="00BE599F">
      <w:pPr>
        <w:shd w:val="clear" w:color="auto" w:fill="FFFFFF"/>
        <w:ind w:firstLine="851"/>
        <w:jc w:val="both"/>
        <w:divId w:val="1077019635"/>
        <w:rPr>
          <w:rFonts w:eastAsia="Times New Roman"/>
          <w:color w:val="000000"/>
        </w:rPr>
      </w:pPr>
      <w:r w:rsidRPr="00BA0310">
        <w:rPr>
          <w:rFonts w:eastAsia="Times New Roman"/>
          <w:color w:val="000000"/>
        </w:rPr>
        <w:t>15. Ushbu Nizom talablarining buzilishida aybdor bo‘lgan shaxslar qonunchilik hujjatlariga muvofiq javobgar bo‘ladi.</w:t>
      </w:r>
    </w:p>
    <w:p w14:paraId="5068D086" w14:textId="77777777" w:rsidR="00000000" w:rsidRPr="00BA0310" w:rsidRDefault="00BE599F">
      <w:pPr>
        <w:shd w:val="clear" w:color="auto" w:fill="FFFFFF"/>
        <w:jc w:val="center"/>
        <w:divId w:val="217324052"/>
        <w:rPr>
          <w:color w:val="000080"/>
          <w:sz w:val="22"/>
          <w:szCs w:val="22"/>
        </w:rPr>
      </w:pPr>
      <w:r w:rsidRPr="00BA0310">
        <w:rPr>
          <w:color w:val="000080"/>
          <w:sz w:val="22"/>
          <w:szCs w:val="22"/>
        </w:rPr>
        <w:t>Vazirlar Mahkamasining 2024-yi</w:t>
      </w:r>
      <w:r w:rsidRPr="00BA0310">
        <w:rPr>
          <w:color w:val="000080"/>
          <w:sz w:val="22"/>
          <w:szCs w:val="22"/>
        </w:rPr>
        <w:t xml:space="preserve">l 8-yanvardagi 13-son </w:t>
      </w:r>
      <w:hyperlink r:id="rId9" w:history="1">
        <w:r w:rsidRPr="00BA0310">
          <w:rPr>
            <w:color w:val="008080"/>
            <w:sz w:val="22"/>
            <w:szCs w:val="22"/>
          </w:rPr>
          <w:t>qaroriga</w:t>
        </w:r>
      </w:hyperlink>
    </w:p>
    <w:p w14:paraId="60148124" w14:textId="77777777" w:rsidR="00000000" w:rsidRPr="00BA0310" w:rsidRDefault="00BE599F">
      <w:pPr>
        <w:shd w:val="clear" w:color="auto" w:fill="FFFFFF"/>
        <w:jc w:val="center"/>
        <w:divId w:val="217324052"/>
        <w:rPr>
          <w:color w:val="000080"/>
          <w:sz w:val="22"/>
          <w:szCs w:val="22"/>
        </w:rPr>
      </w:pPr>
      <w:r w:rsidRPr="00BA0310">
        <w:rPr>
          <w:color w:val="000080"/>
          <w:sz w:val="22"/>
          <w:szCs w:val="22"/>
        </w:rPr>
        <w:t>2-ILOVA</w:t>
      </w:r>
    </w:p>
    <w:p w14:paraId="0DAB2177" w14:textId="77777777" w:rsidR="00000000" w:rsidRPr="00BA0310" w:rsidRDefault="00BE599F">
      <w:pPr>
        <w:shd w:val="clear" w:color="auto" w:fill="FFFFFF"/>
        <w:jc w:val="center"/>
        <w:divId w:val="49497359"/>
        <w:rPr>
          <w:rFonts w:eastAsia="Times New Roman"/>
          <w:b/>
          <w:bCs/>
          <w:color w:val="000080"/>
        </w:rPr>
      </w:pPr>
      <w:r w:rsidRPr="00BA0310">
        <w:rPr>
          <w:rStyle w:val="a6"/>
          <w:rFonts w:eastAsia="Times New Roman"/>
          <w:color w:val="000080"/>
        </w:rPr>
        <w:t>O‘zbekiston Respublikasi Hukumatining ayrim qarorlariga kiritilayotgan o‘zgartirish va qo‘shimchalar</w:t>
      </w:r>
    </w:p>
    <w:p w14:paraId="792F8E78" w14:textId="77777777" w:rsidR="00000000" w:rsidRPr="00BA0310" w:rsidRDefault="00BE599F">
      <w:pPr>
        <w:shd w:val="clear" w:color="auto" w:fill="FFFFFF"/>
        <w:ind w:firstLine="851"/>
        <w:jc w:val="both"/>
        <w:divId w:val="1077019635"/>
        <w:rPr>
          <w:rFonts w:eastAsia="Times New Roman"/>
          <w:color w:val="000000"/>
        </w:rPr>
      </w:pPr>
      <w:r w:rsidRPr="00BA0310">
        <w:rPr>
          <w:rFonts w:eastAsia="Times New Roman"/>
          <w:color w:val="000000"/>
        </w:rPr>
        <w:t>1. Vazirlar Mahkamasining “O‘zbekiston Respublikasida muvofiqligi tasdiq</w:t>
      </w:r>
      <w:r w:rsidRPr="00BA0310">
        <w:rPr>
          <w:rFonts w:eastAsia="Times New Roman"/>
          <w:color w:val="000000"/>
        </w:rPr>
        <w:t xml:space="preserve">lanishi lozim bo‘lgan muvofiqlikni baholash obyektlari ro‘yxatlarini tasdiqlash to‘g‘risida” 2021-yil 30-yanvardagi 43-son </w:t>
      </w:r>
      <w:hyperlink r:id="rId10" w:history="1">
        <w:r w:rsidRPr="00BA0310">
          <w:rPr>
            <w:rFonts w:eastAsia="Times New Roman"/>
            <w:color w:val="008080"/>
          </w:rPr>
          <w:t>qarorida</w:t>
        </w:r>
      </w:hyperlink>
      <w:r w:rsidRPr="00BA0310">
        <w:rPr>
          <w:rFonts w:eastAsia="Times New Roman"/>
          <w:color w:val="000000"/>
        </w:rPr>
        <w:t>:</w:t>
      </w:r>
    </w:p>
    <w:p w14:paraId="3079934C" w14:textId="77777777" w:rsidR="00000000" w:rsidRPr="00BA0310" w:rsidRDefault="00BE599F">
      <w:pPr>
        <w:shd w:val="clear" w:color="auto" w:fill="FFFFFF"/>
        <w:ind w:firstLine="851"/>
        <w:jc w:val="both"/>
        <w:divId w:val="1077019635"/>
        <w:rPr>
          <w:rFonts w:eastAsia="Times New Roman"/>
          <w:color w:val="000000"/>
        </w:rPr>
      </w:pPr>
      <w:r w:rsidRPr="00BA0310">
        <w:rPr>
          <w:rFonts w:eastAsia="Times New Roman"/>
          <w:color w:val="000000"/>
        </w:rPr>
        <w:t xml:space="preserve">a) </w:t>
      </w:r>
      <w:hyperlink r:id="rId11" w:anchor="-5251046" w:history="1">
        <w:r w:rsidRPr="00BA0310">
          <w:rPr>
            <w:rFonts w:eastAsia="Times New Roman"/>
            <w:color w:val="008080"/>
          </w:rPr>
          <w:t>4-ilovada</w:t>
        </w:r>
      </w:hyperlink>
      <w:r w:rsidRPr="00BA0310">
        <w:rPr>
          <w:rFonts w:eastAsia="Times New Roman"/>
          <w:color w:val="000000"/>
        </w:rPr>
        <w:t>:</w:t>
      </w:r>
    </w:p>
    <w:p w14:paraId="43148E45" w14:textId="77777777" w:rsidR="00000000" w:rsidRPr="00BA0310" w:rsidRDefault="00BE599F">
      <w:pPr>
        <w:shd w:val="clear" w:color="auto" w:fill="FFFFFF"/>
        <w:ind w:firstLine="851"/>
        <w:jc w:val="both"/>
        <w:divId w:val="1077019635"/>
        <w:rPr>
          <w:rFonts w:eastAsia="Times New Roman"/>
          <w:color w:val="000000"/>
        </w:rPr>
      </w:pPr>
      <w:r w:rsidRPr="00BA0310">
        <w:rPr>
          <w:rFonts w:eastAsia="Times New Roman"/>
          <w:color w:val="000000"/>
        </w:rPr>
        <w:t>quyidagi mazmundagi 72</w:t>
      </w:r>
      <w:r w:rsidRPr="00BA0310">
        <w:rPr>
          <w:rFonts w:eastAsia="Times New Roman"/>
          <w:color w:val="000000"/>
          <w:vertAlign w:val="superscript"/>
        </w:rPr>
        <w:t>1</w:t>
      </w:r>
      <w:r w:rsidRPr="00BA0310">
        <w:rPr>
          <w:rFonts w:eastAsia="Times New Roman"/>
          <w:color w:val="000000"/>
        </w:rPr>
        <w:t>-band bilan to‘ldirilsin:</w:t>
      </w:r>
    </w:p>
    <w:tbl>
      <w:tblPr>
        <w:tblW w:w="5000" w:type="pct"/>
        <w:tblCellMar>
          <w:top w:w="15" w:type="dxa"/>
          <w:left w:w="15" w:type="dxa"/>
          <w:bottom w:w="15" w:type="dxa"/>
          <w:right w:w="15" w:type="dxa"/>
        </w:tblCellMar>
        <w:tblLook w:val="04A0" w:firstRow="1" w:lastRow="0" w:firstColumn="1" w:lastColumn="0" w:noHBand="0" w:noVBand="1"/>
      </w:tblPr>
      <w:tblGrid>
        <w:gridCol w:w="500"/>
        <w:gridCol w:w="6127"/>
        <w:gridCol w:w="3012"/>
      </w:tblGrid>
      <w:tr w:rsidR="00000000" w:rsidRPr="00BA0310" w14:paraId="183FD05D" w14:textId="77777777">
        <w:trPr>
          <w:divId w:val="1128232856"/>
        </w:trPr>
        <w:tc>
          <w:tcPr>
            <w:tcW w:w="2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06A2C7BC" w14:textId="77777777" w:rsidR="00000000" w:rsidRPr="00BA0310" w:rsidRDefault="00BE599F">
            <w:r w:rsidRPr="00BA0310">
              <w:rPr>
                <w:lang w:val="uz-Cyrl-UZ"/>
              </w:rPr>
              <w:t>“</w:t>
            </w:r>
          </w:p>
        </w:tc>
        <w:tc>
          <w:tcPr>
            <w:tcW w:w="31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2DD52288" w14:textId="77777777" w:rsidR="00000000" w:rsidRPr="00BA0310" w:rsidRDefault="00BE599F"/>
        </w:tc>
        <w:tc>
          <w:tcPr>
            <w:tcW w:w="1550" w:type="pct"/>
            <w:tcBorders>
              <w:top w:val="nil"/>
              <w:left w:val="nil"/>
              <w:bottom w:val="single" w:sz="6" w:space="0" w:color="000000"/>
              <w:right w:val="nil"/>
            </w:tcBorders>
            <w:shd w:val="clear" w:color="auto" w:fill="FFFFFF"/>
            <w:tcMar>
              <w:top w:w="0" w:type="dxa"/>
              <w:left w:w="60" w:type="dxa"/>
              <w:bottom w:w="0" w:type="dxa"/>
              <w:right w:w="60" w:type="dxa"/>
            </w:tcMar>
            <w:hideMark/>
          </w:tcPr>
          <w:p w14:paraId="649A8DD3" w14:textId="77777777" w:rsidR="00000000" w:rsidRPr="00BA0310" w:rsidRDefault="00BE599F">
            <w:pPr>
              <w:rPr>
                <w:rFonts w:eastAsia="Times New Roman"/>
                <w:sz w:val="20"/>
                <w:szCs w:val="20"/>
              </w:rPr>
            </w:pPr>
          </w:p>
        </w:tc>
      </w:tr>
      <w:tr w:rsidR="00000000" w:rsidRPr="00BA0310" w14:paraId="74B85D4D" w14:textId="77777777">
        <w:trPr>
          <w:divId w:val="1128232856"/>
        </w:trPr>
        <w:tc>
          <w:tcPr>
            <w:tcW w:w="2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294B29" w14:textId="77777777" w:rsidR="00000000" w:rsidRPr="00BA0310" w:rsidRDefault="00BE599F">
            <w:pPr>
              <w:jc w:val="center"/>
            </w:pPr>
            <w:r w:rsidRPr="00BA0310">
              <w:rPr>
                <w:b/>
                <w:bCs/>
                <w:lang w:val="uz-Cyrl-UZ"/>
              </w:rPr>
              <w:t>72</w:t>
            </w:r>
            <w:r w:rsidRPr="00BA0310">
              <w:rPr>
                <w:b/>
                <w:bCs/>
                <w:vertAlign w:val="superscript"/>
                <w:lang w:val="uz-Cyrl-UZ"/>
              </w:rPr>
              <w:t>1</w:t>
            </w:r>
            <w:r w:rsidRPr="00BA0310">
              <w:rPr>
                <w:b/>
                <w:bCs/>
                <w:lang w:val="uz-Cyrl-UZ"/>
              </w:rPr>
              <w:t>.</w:t>
            </w:r>
          </w:p>
        </w:tc>
        <w:tc>
          <w:tcPr>
            <w:tcW w:w="3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3559C2" w14:textId="77777777" w:rsidR="00000000" w:rsidRPr="00BA0310" w:rsidRDefault="00BE599F">
            <w:r w:rsidRPr="00BA0310">
              <w:rPr>
                <w:b/>
                <w:bCs/>
                <w:lang w:val="uz-Cyrl-UZ"/>
              </w:rPr>
              <w:t>Quyosh panellari</w:t>
            </w:r>
          </w:p>
        </w:tc>
        <w:tc>
          <w:tcPr>
            <w:tcW w:w="1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3C1369B" w14:textId="77777777" w:rsidR="00000000" w:rsidRPr="00BA0310" w:rsidRDefault="00BE599F">
            <w:pPr>
              <w:jc w:val="center"/>
            </w:pPr>
            <w:r w:rsidRPr="00BA0310">
              <w:rPr>
                <w:b/>
                <w:bCs/>
                <w:lang w:val="uz-Cyrl-UZ"/>
              </w:rPr>
              <w:t>8501 71 000 0</w:t>
            </w:r>
          </w:p>
          <w:p w14:paraId="76588497" w14:textId="77777777" w:rsidR="00000000" w:rsidRPr="00BA0310" w:rsidRDefault="00BE599F">
            <w:pPr>
              <w:jc w:val="center"/>
            </w:pPr>
            <w:r w:rsidRPr="00BA0310">
              <w:rPr>
                <w:b/>
                <w:bCs/>
                <w:lang w:val="uz-Cyrl-UZ"/>
              </w:rPr>
              <w:t>8501 72 000 0</w:t>
            </w:r>
          </w:p>
          <w:p w14:paraId="3CE37C1B" w14:textId="77777777" w:rsidR="00000000" w:rsidRPr="00BA0310" w:rsidRDefault="00BE599F">
            <w:pPr>
              <w:jc w:val="center"/>
            </w:pPr>
            <w:r w:rsidRPr="00BA0310">
              <w:rPr>
                <w:b/>
                <w:bCs/>
                <w:lang w:val="uz-Cyrl-UZ"/>
              </w:rPr>
              <w:lastRenderedPageBreak/>
              <w:t>8501 80 000 0</w:t>
            </w:r>
          </w:p>
          <w:p w14:paraId="7E1CFD55" w14:textId="77777777" w:rsidR="00000000" w:rsidRPr="00BA0310" w:rsidRDefault="00BE599F">
            <w:pPr>
              <w:jc w:val="center"/>
            </w:pPr>
            <w:r w:rsidRPr="00BA0310">
              <w:rPr>
                <w:b/>
                <w:bCs/>
                <w:lang w:val="uz-Cyrl-UZ"/>
              </w:rPr>
              <w:t>8541 42 000 0</w:t>
            </w:r>
          </w:p>
          <w:p w14:paraId="392FAACD" w14:textId="77777777" w:rsidR="00000000" w:rsidRPr="00BA0310" w:rsidRDefault="00BE599F">
            <w:pPr>
              <w:jc w:val="center"/>
            </w:pPr>
            <w:r w:rsidRPr="00BA0310">
              <w:rPr>
                <w:b/>
                <w:bCs/>
                <w:lang w:val="uz-Cyrl-UZ"/>
              </w:rPr>
              <w:t>8541 43 000 0*</w:t>
            </w:r>
          </w:p>
        </w:tc>
      </w:tr>
      <w:tr w:rsidR="00000000" w:rsidRPr="00BA0310" w14:paraId="3EAF1C12" w14:textId="77777777">
        <w:trPr>
          <w:divId w:val="1128232856"/>
        </w:trPr>
        <w:tc>
          <w:tcPr>
            <w:tcW w:w="250" w:type="pct"/>
            <w:tcBorders>
              <w:top w:val="nil"/>
              <w:left w:val="nil"/>
              <w:bottom w:val="nil"/>
              <w:right w:val="nil"/>
            </w:tcBorders>
            <w:shd w:val="clear" w:color="auto" w:fill="FFFFFF"/>
            <w:tcMar>
              <w:top w:w="0" w:type="dxa"/>
              <w:left w:w="60" w:type="dxa"/>
              <w:bottom w:w="0" w:type="dxa"/>
              <w:right w:w="60" w:type="dxa"/>
            </w:tcMar>
            <w:vAlign w:val="center"/>
            <w:hideMark/>
          </w:tcPr>
          <w:p w14:paraId="5FE04337" w14:textId="77777777" w:rsidR="00000000" w:rsidRPr="00BA0310" w:rsidRDefault="00BE599F">
            <w:pPr>
              <w:jc w:val="center"/>
            </w:pPr>
          </w:p>
        </w:tc>
        <w:tc>
          <w:tcPr>
            <w:tcW w:w="3150" w:type="pct"/>
            <w:tcBorders>
              <w:top w:val="nil"/>
              <w:left w:val="nil"/>
              <w:bottom w:val="nil"/>
              <w:right w:val="nil"/>
            </w:tcBorders>
            <w:shd w:val="clear" w:color="auto" w:fill="FFFFFF"/>
            <w:tcMar>
              <w:top w:w="0" w:type="dxa"/>
              <w:left w:w="60" w:type="dxa"/>
              <w:bottom w:w="0" w:type="dxa"/>
              <w:right w:w="60" w:type="dxa"/>
            </w:tcMar>
            <w:vAlign w:val="center"/>
            <w:hideMark/>
          </w:tcPr>
          <w:p w14:paraId="397F72B7" w14:textId="77777777" w:rsidR="00000000" w:rsidRPr="00BA0310" w:rsidRDefault="00BE599F">
            <w:pPr>
              <w:rPr>
                <w:rFonts w:eastAsia="Times New Roman"/>
                <w:sz w:val="20"/>
                <w:szCs w:val="20"/>
              </w:rPr>
            </w:pPr>
          </w:p>
        </w:tc>
        <w:tc>
          <w:tcPr>
            <w:tcW w:w="1550" w:type="pct"/>
            <w:tcBorders>
              <w:top w:val="nil"/>
              <w:left w:val="nil"/>
              <w:bottom w:val="nil"/>
              <w:right w:val="nil"/>
            </w:tcBorders>
            <w:shd w:val="clear" w:color="auto" w:fill="FFFFFF"/>
            <w:tcMar>
              <w:top w:w="0" w:type="dxa"/>
              <w:left w:w="60" w:type="dxa"/>
              <w:bottom w:w="0" w:type="dxa"/>
              <w:right w:w="60" w:type="dxa"/>
            </w:tcMar>
            <w:hideMark/>
          </w:tcPr>
          <w:p w14:paraId="6960B93C" w14:textId="77777777" w:rsidR="00000000" w:rsidRPr="00BA0310" w:rsidRDefault="00BE599F">
            <w:pPr>
              <w:jc w:val="right"/>
            </w:pPr>
            <w:r w:rsidRPr="00BA0310">
              <w:t>”</w:t>
            </w:r>
            <w:r w:rsidRPr="00BA0310">
              <w:rPr>
                <w:lang w:val="uz-Cyrl-UZ"/>
              </w:rPr>
              <w:t>;</w:t>
            </w:r>
          </w:p>
        </w:tc>
      </w:tr>
    </w:tbl>
    <w:p w14:paraId="5ED4C03E" w14:textId="77777777" w:rsidR="00000000" w:rsidRPr="00BA0310" w:rsidRDefault="00BE599F">
      <w:pPr>
        <w:shd w:val="clear" w:color="auto" w:fill="FFFFFF"/>
        <w:ind w:firstLine="851"/>
        <w:jc w:val="both"/>
        <w:divId w:val="1077019635"/>
        <w:rPr>
          <w:rFonts w:eastAsia="Times New Roman"/>
          <w:color w:val="000000"/>
        </w:rPr>
      </w:pPr>
      <w:r w:rsidRPr="00BA0310">
        <w:rPr>
          <w:rFonts w:eastAsia="Times New Roman"/>
          <w:color w:val="000000"/>
        </w:rPr>
        <w:t xml:space="preserve">b) 4-ilovaning </w:t>
      </w:r>
      <w:hyperlink r:id="rId12" w:anchor="-6218040" w:history="1">
        <w:r w:rsidRPr="00BA0310">
          <w:rPr>
            <w:rFonts w:eastAsia="Times New Roman"/>
            <w:color w:val="008080"/>
          </w:rPr>
          <w:t>izoh qismida</w:t>
        </w:r>
      </w:hyperlink>
      <w:r w:rsidRPr="00BA0310">
        <w:rPr>
          <w:rFonts w:eastAsia="Times New Roman"/>
          <w:color w:val="000000"/>
        </w:rPr>
        <w:t>:</w:t>
      </w:r>
    </w:p>
    <w:p w14:paraId="22E00555" w14:textId="77777777" w:rsidR="00000000" w:rsidRPr="00BA0310" w:rsidRDefault="00BE599F">
      <w:pPr>
        <w:shd w:val="clear" w:color="auto" w:fill="FFFFFF"/>
        <w:ind w:firstLine="851"/>
        <w:jc w:val="both"/>
        <w:divId w:val="1077019635"/>
        <w:rPr>
          <w:rFonts w:eastAsia="Times New Roman"/>
          <w:color w:val="000000"/>
        </w:rPr>
      </w:pPr>
      <w:r w:rsidRPr="00BA0310">
        <w:rPr>
          <w:rFonts w:eastAsia="Times New Roman"/>
          <w:color w:val="000000"/>
        </w:rPr>
        <w:t xml:space="preserve">1-bandining </w:t>
      </w:r>
      <w:hyperlink r:id="rId13" w:anchor="-6218043" w:history="1">
        <w:r w:rsidRPr="00BA0310">
          <w:rPr>
            <w:rFonts w:eastAsia="Times New Roman"/>
            <w:color w:val="008080"/>
          </w:rPr>
          <w:t>birinchi</w:t>
        </w:r>
      </w:hyperlink>
      <w:r w:rsidRPr="00BA0310">
        <w:rPr>
          <w:rFonts w:eastAsia="Times New Roman"/>
          <w:color w:val="000000"/>
        </w:rPr>
        <w:t xml:space="preserve"> va </w:t>
      </w:r>
      <w:hyperlink r:id="rId14" w:anchor="-6218045" w:history="1">
        <w:r w:rsidRPr="00BA0310">
          <w:rPr>
            <w:rFonts w:eastAsia="Times New Roman"/>
            <w:color w:val="008080"/>
          </w:rPr>
          <w:t>ikkinchi xatboshilaridagi</w:t>
        </w:r>
      </w:hyperlink>
      <w:r w:rsidRPr="00BA0310">
        <w:rPr>
          <w:rFonts w:eastAsia="Times New Roman"/>
          <w:color w:val="000000"/>
        </w:rPr>
        <w:t xml:space="preserve"> “yo‘li bilan” so‘zlari “orqali” so‘zi bilan almashtirilsin;</w:t>
      </w:r>
    </w:p>
    <w:p w14:paraId="07395C8F" w14:textId="77777777" w:rsidR="00000000" w:rsidRPr="00BA0310" w:rsidRDefault="00BE599F">
      <w:pPr>
        <w:shd w:val="clear" w:color="auto" w:fill="FFFFFF"/>
        <w:ind w:firstLine="851"/>
        <w:jc w:val="both"/>
        <w:divId w:val="1077019635"/>
        <w:rPr>
          <w:rFonts w:eastAsia="Times New Roman"/>
          <w:color w:val="000000"/>
        </w:rPr>
      </w:pPr>
      <w:r w:rsidRPr="00BA0310">
        <w:rPr>
          <w:rFonts w:eastAsia="Times New Roman"/>
          <w:color w:val="000000"/>
        </w:rPr>
        <w:t xml:space="preserve">2-bandning </w:t>
      </w:r>
      <w:hyperlink r:id="rId15" w:anchor="-6218048" w:history="1">
        <w:r w:rsidRPr="00BA0310">
          <w:rPr>
            <w:rFonts w:eastAsia="Times New Roman"/>
            <w:color w:val="008080"/>
          </w:rPr>
          <w:t>ikkinchi xatboshisi</w:t>
        </w:r>
      </w:hyperlink>
      <w:r w:rsidRPr="00BA0310">
        <w:rPr>
          <w:rFonts w:eastAsia="Times New Roman"/>
          <w:color w:val="000000"/>
        </w:rPr>
        <w:t xml:space="preserve"> quyidagi tahrirda bayon qilinsin:</w:t>
      </w:r>
    </w:p>
    <w:p w14:paraId="3EA082C9" w14:textId="77777777" w:rsidR="00000000" w:rsidRPr="00BA0310" w:rsidRDefault="00BE599F">
      <w:pPr>
        <w:shd w:val="clear" w:color="auto" w:fill="FFFFFF"/>
        <w:ind w:firstLine="851"/>
        <w:jc w:val="both"/>
        <w:divId w:val="1077019635"/>
        <w:rPr>
          <w:rFonts w:eastAsia="Times New Roman"/>
          <w:color w:val="000000"/>
        </w:rPr>
      </w:pPr>
      <w:r w:rsidRPr="00BA0310">
        <w:rPr>
          <w:rFonts w:eastAsia="Times New Roman"/>
          <w:color w:val="000000"/>
        </w:rPr>
        <w:t>“mahsul</w:t>
      </w:r>
      <w:r w:rsidRPr="00BA0310">
        <w:rPr>
          <w:rFonts w:eastAsia="Times New Roman"/>
          <w:color w:val="000000"/>
        </w:rPr>
        <w:t>otning muvofiqligini tasdiqlash uchun ariza olingan paytda (ariza qabul qilingan kundan avvalgi 72 soatlik davrda) O‘zbekiston Respublikasida ushbu mahsulotning (quyosh panellari va har qanday gaz uchun ballonlardan tashqari) muvofiqligini baholash uchun f</w:t>
      </w:r>
      <w:r w:rsidRPr="00BA0310">
        <w:rPr>
          <w:rFonts w:eastAsia="Times New Roman"/>
          <w:color w:val="000000"/>
        </w:rPr>
        <w:t>aoliyat yuritayotgan va akkreditatsiya qilingan sertifikatlash organi bo‘lmagan taqdirda”.</w:t>
      </w:r>
    </w:p>
    <w:p w14:paraId="2EC632A3" w14:textId="77777777" w:rsidR="00000000" w:rsidRPr="00BA0310" w:rsidRDefault="00BE599F">
      <w:pPr>
        <w:shd w:val="clear" w:color="auto" w:fill="FFFFFF"/>
        <w:ind w:firstLine="851"/>
        <w:jc w:val="both"/>
        <w:divId w:val="1077019635"/>
        <w:rPr>
          <w:rFonts w:eastAsia="Times New Roman"/>
          <w:color w:val="000000"/>
        </w:rPr>
      </w:pPr>
      <w:r w:rsidRPr="00BA0310">
        <w:rPr>
          <w:rFonts w:eastAsia="Times New Roman"/>
          <w:color w:val="000000"/>
        </w:rPr>
        <w:t>2. Vazirlar Mahkamasining 2023-yil 10-apreldagi 148-son qarori bilan tasdiqlangan Davlat veterinariya xizmati nazorati ostidagi tovarlar eksporti, importi va tranzit</w:t>
      </w:r>
      <w:r w:rsidRPr="00BA0310">
        <w:rPr>
          <w:rFonts w:eastAsia="Times New Roman"/>
          <w:color w:val="000000"/>
        </w:rPr>
        <w:t xml:space="preserve">i uchun ruxsatnomani hamda veterinariya sertifikatini berish tartibi to‘g‘risidagi nizomga 1-ilova izoh qismining </w:t>
      </w:r>
      <w:hyperlink r:id="rId16" w:anchor="-6430276" w:history="1">
        <w:r w:rsidRPr="00BA0310">
          <w:rPr>
            <w:rFonts w:eastAsia="Times New Roman"/>
            <w:color w:val="008080"/>
          </w:rPr>
          <w:t>birinchi xatboshisi</w:t>
        </w:r>
      </w:hyperlink>
      <w:r w:rsidRPr="00BA0310">
        <w:rPr>
          <w:rFonts w:eastAsia="Times New Roman"/>
          <w:color w:val="000000"/>
        </w:rPr>
        <w:t xml:space="preserve"> quyidagi tahrirda bayon etilsin:</w:t>
      </w:r>
    </w:p>
    <w:p w14:paraId="049153FC" w14:textId="77777777" w:rsidR="00000000" w:rsidRPr="00BA0310" w:rsidRDefault="00BE599F">
      <w:pPr>
        <w:shd w:val="clear" w:color="auto" w:fill="FFFFFF"/>
        <w:ind w:firstLine="851"/>
        <w:jc w:val="both"/>
        <w:divId w:val="1077019635"/>
        <w:rPr>
          <w:rFonts w:eastAsia="Times New Roman"/>
          <w:color w:val="000000"/>
        </w:rPr>
      </w:pPr>
      <w:r w:rsidRPr="00BA0310">
        <w:rPr>
          <w:rFonts w:eastAsia="Times New Roman"/>
          <w:color w:val="000000"/>
        </w:rPr>
        <w:t>“* Ushbu r</w:t>
      </w:r>
      <w:r w:rsidRPr="00BA0310">
        <w:rPr>
          <w:rFonts w:eastAsia="Times New Roman"/>
          <w:color w:val="000000"/>
        </w:rPr>
        <w:t>o‘yxatdan foydalanishda mahsulotning TIF TN kodiga va nomiga amal qilinadi. Shuningdek, davlat veterinariya xizmati tizimida ruxsat etish xususiyatiga ega hujjatlarning talablari va shartlariga muvofiq amalga oshiriladi”.</w:t>
      </w:r>
    </w:p>
    <w:p w14:paraId="564FA9EF" w14:textId="77777777" w:rsidR="00BE599F" w:rsidRPr="00BA0310" w:rsidRDefault="00BE599F">
      <w:pPr>
        <w:shd w:val="clear" w:color="auto" w:fill="FFFFFF"/>
        <w:divId w:val="1077019635"/>
        <w:rPr>
          <w:rFonts w:eastAsia="Times New Roman"/>
        </w:rPr>
      </w:pPr>
    </w:p>
    <w:sectPr w:rsidR="00BE599F" w:rsidRPr="00BA0310">
      <w:pgSz w:w="11907" w:h="16840"/>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altName w:val="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altName w:val="Arial"/>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6"/>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A0310"/>
    <w:rsid w:val="00BA0310"/>
    <w:rsid w:val="00BE599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87D1F5"/>
  <w15:chartTrackingRefBased/>
  <w15:docId w15:val="{9761744C-298B-4AF3-AAE7-24DE92E5F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signature">
    <w:name w:val="signature"/>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 w:type="character" w:styleId="a6">
    <w:name w:val="Strong"/>
    <w:basedOn w:val="a0"/>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77019635">
      <w:marLeft w:val="0"/>
      <w:marRight w:val="0"/>
      <w:marTop w:val="100"/>
      <w:marBottom w:val="100"/>
      <w:divBdr>
        <w:top w:val="none" w:sz="0" w:space="0" w:color="auto"/>
        <w:left w:val="none" w:sz="0" w:space="0" w:color="auto"/>
        <w:bottom w:val="none" w:sz="0" w:space="0" w:color="auto"/>
        <w:right w:val="none" w:sz="0" w:space="0" w:color="auto"/>
      </w:divBdr>
      <w:divsChild>
        <w:div w:id="1083724138">
          <w:marLeft w:val="0"/>
          <w:marRight w:val="0"/>
          <w:marTop w:val="240"/>
          <w:marBottom w:val="120"/>
          <w:divBdr>
            <w:top w:val="none" w:sz="0" w:space="0" w:color="auto"/>
            <w:left w:val="none" w:sz="0" w:space="0" w:color="auto"/>
            <w:bottom w:val="none" w:sz="0" w:space="0" w:color="auto"/>
            <w:right w:val="none" w:sz="0" w:space="0" w:color="auto"/>
          </w:divBdr>
        </w:div>
        <w:div w:id="1805469379">
          <w:marLeft w:val="66"/>
          <w:marRight w:val="0"/>
          <w:marTop w:val="200"/>
          <w:marBottom w:val="240"/>
          <w:divBdr>
            <w:top w:val="none" w:sz="0" w:space="0" w:color="auto"/>
            <w:left w:val="none" w:sz="0" w:space="0" w:color="auto"/>
            <w:bottom w:val="none" w:sz="0" w:space="0" w:color="auto"/>
            <w:right w:val="none" w:sz="0" w:space="0" w:color="auto"/>
          </w:divBdr>
        </w:div>
        <w:div w:id="1222986909">
          <w:marLeft w:val="0"/>
          <w:marRight w:val="0"/>
          <w:marTop w:val="0"/>
          <w:marBottom w:val="120"/>
          <w:divBdr>
            <w:top w:val="none" w:sz="0" w:space="0" w:color="auto"/>
            <w:left w:val="none" w:sz="0" w:space="0" w:color="auto"/>
            <w:bottom w:val="none" w:sz="0" w:space="0" w:color="auto"/>
            <w:right w:val="none" w:sz="0" w:space="0" w:color="auto"/>
          </w:divBdr>
        </w:div>
        <w:div w:id="795149058">
          <w:marLeft w:val="0"/>
          <w:marRight w:val="0"/>
          <w:marTop w:val="120"/>
          <w:marBottom w:val="60"/>
          <w:divBdr>
            <w:top w:val="none" w:sz="0" w:space="0" w:color="auto"/>
            <w:left w:val="none" w:sz="0" w:space="0" w:color="auto"/>
            <w:bottom w:val="none" w:sz="0" w:space="0" w:color="auto"/>
            <w:right w:val="none" w:sz="0" w:space="0" w:color="auto"/>
          </w:divBdr>
        </w:div>
        <w:div w:id="2010907971">
          <w:marLeft w:val="0"/>
          <w:marRight w:val="0"/>
          <w:marTop w:val="120"/>
          <w:marBottom w:val="60"/>
          <w:divBdr>
            <w:top w:val="none" w:sz="0" w:space="0" w:color="auto"/>
            <w:left w:val="none" w:sz="0" w:space="0" w:color="auto"/>
            <w:bottom w:val="none" w:sz="0" w:space="0" w:color="auto"/>
            <w:right w:val="none" w:sz="0" w:space="0" w:color="auto"/>
          </w:divBdr>
        </w:div>
        <w:div w:id="1737238421">
          <w:marLeft w:val="0"/>
          <w:marRight w:val="0"/>
          <w:marTop w:val="120"/>
          <w:marBottom w:val="60"/>
          <w:divBdr>
            <w:top w:val="none" w:sz="0" w:space="0" w:color="auto"/>
            <w:left w:val="none" w:sz="0" w:space="0" w:color="auto"/>
            <w:bottom w:val="none" w:sz="0" w:space="0" w:color="auto"/>
            <w:right w:val="none" w:sz="0" w:space="0" w:color="auto"/>
          </w:divBdr>
        </w:div>
        <w:div w:id="217324052">
          <w:marLeft w:val="66"/>
          <w:marRight w:val="0"/>
          <w:marTop w:val="200"/>
          <w:marBottom w:val="240"/>
          <w:divBdr>
            <w:top w:val="none" w:sz="0" w:space="0" w:color="auto"/>
            <w:left w:val="none" w:sz="0" w:space="0" w:color="auto"/>
            <w:bottom w:val="none" w:sz="0" w:space="0" w:color="auto"/>
            <w:right w:val="none" w:sz="0" w:space="0" w:color="auto"/>
          </w:divBdr>
        </w:div>
        <w:div w:id="49497359">
          <w:marLeft w:val="0"/>
          <w:marRight w:val="0"/>
          <w:marTop w:val="0"/>
          <w:marBottom w:val="120"/>
          <w:divBdr>
            <w:top w:val="none" w:sz="0" w:space="0" w:color="auto"/>
            <w:left w:val="none" w:sz="0" w:space="0" w:color="auto"/>
            <w:bottom w:val="none" w:sz="0" w:space="0" w:color="auto"/>
            <w:right w:val="none" w:sz="0" w:space="0" w:color="auto"/>
          </w:divBdr>
        </w:div>
        <w:div w:id="1128232856">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hyperlink" Target="http://lex.uz/docs/-6747020" TargetMode="External"/><Relationship Id="rId13" Type="http://schemas.openxmlformats.org/officeDocument/2006/relationships/hyperlink" Target="http://lex.uz/docs/-5249376?ONDATE=28.09.2022%2000"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lex.uz/docs/-6747020" TargetMode="External"/><Relationship Id="rId12" Type="http://schemas.openxmlformats.org/officeDocument/2006/relationships/hyperlink" Target="http://lex.uz/docs/-5249376?ONDATE=28.09.2022%2000"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lex.uz/docs/-6427764?ONDATE=11.04.2023%2000" TargetMode="External"/><Relationship Id="rId1" Type="http://schemas.openxmlformats.org/officeDocument/2006/relationships/styles" Target="styles.xml"/><Relationship Id="rId6" Type="http://schemas.openxmlformats.org/officeDocument/2006/relationships/hyperlink" Target="http://lex.uz/docs/-6747020" TargetMode="External"/><Relationship Id="rId11" Type="http://schemas.openxmlformats.org/officeDocument/2006/relationships/hyperlink" Target="http://lex.uz/docs/-5249376?ONDATE=01.05.2021%2000" TargetMode="External"/><Relationship Id="rId5" Type="http://schemas.openxmlformats.org/officeDocument/2006/relationships/hyperlink" Target="http://lex.uz/docs/-6385716" TargetMode="External"/><Relationship Id="rId15" Type="http://schemas.openxmlformats.org/officeDocument/2006/relationships/hyperlink" Target="http://lex.uz/docs/-5249376?ONDATE=28.09.2022%2000" TargetMode="External"/><Relationship Id="rId10" Type="http://schemas.openxmlformats.org/officeDocument/2006/relationships/hyperlink" Target="http://lex.uz/docs/-5249376" TargetMode="External"/><Relationship Id="rId4" Type="http://schemas.openxmlformats.org/officeDocument/2006/relationships/hyperlink" Target="http://lex.uz/docs/-6385716" TargetMode="External"/><Relationship Id="rId9" Type="http://schemas.openxmlformats.org/officeDocument/2006/relationships/hyperlink" Target="http://lex.uz/docs/-6747020" TargetMode="External"/><Relationship Id="rId14" Type="http://schemas.openxmlformats.org/officeDocument/2006/relationships/hyperlink" Target="http://lex.uz/docs/-5249376?ONDATE=28.09.2022%200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2433</Words>
  <Characters>13872</Characters>
  <Application>Microsoft Office Word</Application>
  <DocSecurity>0</DocSecurity>
  <Lines>115</Lines>
  <Paragraphs>32</Paragraphs>
  <ScaleCrop>false</ScaleCrop>
  <Company/>
  <LinksUpToDate>false</LinksUpToDate>
  <CharactersWithSpaces>16273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13 08.01.2024</dc:title>
  <dc:subject/>
  <dc:creator>Farrux Usmanaliyev</dc:creator>
  <cp:keywords/>
  <dc:description/>
  <cp:lastModifiedBy>Farrux Usmanaliyev</cp:lastModifiedBy>
  <cp:revision>2</cp:revision>
  <dcterms:created xsi:type="dcterms:W3CDTF">2025-06-26T14:33:00Z</dcterms:created>
  <dcterms:modified xsi:type="dcterms:W3CDTF">2025-06-26T14:33:00Z</dcterms:modified>
</cp:coreProperties>
</file>