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2328762" w14:textId="77777777" w:rsidR="00000000" w:rsidRPr="0027740A" w:rsidRDefault="00D0556F">
      <w:pPr>
        <w:shd w:val="clear" w:color="auto" w:fill="FFFFFF"/>
        <w:jc w:val="center"/>
        <w:divId w:val="1667435647"/>
        <w:rPr>
          <w:rFonts w:eastAsia="Times New Roman"/>
          <w:caps/>
          <w:color w:val="000080"/>
          <w:lang w:val="en-US"/>
        </w:rPr>
      </w:pPr>
      <w:r w:rsidRPr="0027740A">
        <w:rPr>
          <w:rFonts w:eastAsia="Times New Roman"/>
          <w:caps/>
          <w:color w:val="000080"/>
          <w:lang w:val="en-US"/>
        </w:rPr>
        <w:t>O‘zbekiston Respublikasining qonuni</w:t>
      </w:r>
    </w:p>
    <w:p w14:paraId="4780A6F3" w14:textId="77777777" w:rsidR="00000000" w:rsidRPr="0027740A" w:rsidRDefault="00D0556F">
      <w:pPr>
        <w:shd w:val="clear" w:color="auto" w:fill="FFFFFF"/>
        <w:jc w:val="center"/>
        <w:divId w:val="2066757022"/>
        <w:rPr>
          <w:rFonts w:eastAsia="Times New Roman"/>
          <w:b/>
          <w:bCs/>
          <w:caps/>
          <w:color w:val="000080"/>
          <w:lang w:val="en-US"/>
        </w:rPr>
      </w:pPr>
      <w:r w:rsidRPr="0027740A">
        <w:rPr>
          <w:rFonts w:eastAsia="Times New Roman"/>
          <w:b/>
          <w:bCs/>
          <w:caps/>
          <w:color w:val="000080"/>
          <w:lang w:val="en-US"/>
        </w:rPr>
        <w:t>Madaniy boyliklarning olib chiqilishi va olib kirilishi to‘g‘risida</w:t>
      </w:r>
    </w:p>
    <w:p w14:paraId="2D9184C8" w14:textId="77777777" w:rsidR="00000000" w:rsidRPr="0027740A" w:rsidRDefault="00D0556F">
      <w:pPr>
        <w:shd w:val="clear" w:color="auto" w:fill="FFFFFF"/>
        <w:ind w:firstLine="851"/>
        <w:jc w:val="both"/>
        <w:divId w:val="46608640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t>1-modda. Mazkur Qonunning maqsadi</w:t>
      </w:r>
    </w:p>
    <w:p w14:paraId="429FB197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Mazkur Qonunning maqsadi O‘zbekiston xalqining madaniy merosini asrash, madaniy boyliklarni qonunga xilof ravishda olib chiqilishi va olib kirilishidan muhofaza qilish bilan bog‘liq munosabatlarni tartibga solishdan, ularning O‘zbekiston Respublikasidan ol</w:t>
      </w:r>
      <w:r w:rsidRPr="0027740A">
        <w:rPr>
          <w:rFonts w:eastAsia="Times New Roman"/>
          <w:color w:val="000000"/>
          <w:lang w:val="en-US"/>
        </w:rPr>
        <w:t xml:space="preserve">ib chiqilishi va O‘zbekiston Respublikasiga olib kirilishining yagona tartibini belgilashdan, shuningdek xalqaro madaniy hamkorlikni rivojlantirishga ko‘maklashishdan iborat. </w:t>
      </w:r>
    </w:p>
    <w:p w14:paraId="036CCBE5" w14:textId="77777777" w:rsidR="00000000" w:rsidRPr="0027740A" w:rsidRDefault="00D0556F">
      <w:pPr>
        <w:shd w:val="clear" w:color="auto" w:fill="FFFFFF"/>
        <w:ind w:firstLine="851"/>
        <w:jc w:val="both"/>
        <w:divId w:val="1860463765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t>2-modda. Madaniy boyliklarning olib chiqilishi va olib kirilishi to‘g‘risidagi q</w:t>
      </w:r>
      <w:r w:rsidRPr="0027740A">
        <w:rPr>
          <w:rFonts w:eastAsia="Times New Roman"/>
          <w:b/>
          <w:bCs/>
          <w:color w:val="000080"/>
          <w:lang w:val="en-US"/>
        </w:rPr>
        <w:t xml:space="preserve">onunchilik </w:t>
      </w:r>
    </w:p>
    <w:p w14:paraId="7FD6C217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Madaniy boyliklarning olib chiqilishi va olib kirilishi to‘g‘risidagi O‘zbekiston Respublikasining qonunchiligi ushbu Qonun va boshqa qonunchilik hujjatlaridan iboratdir. </w:t>
      </w:r>
    </w:p>
    <w:p w14:paraId="6CE0EB82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Qoraqalpog‘iston Respublikasida madaniy boyliklarning olib chiqilishi va</w:t>
      </w:r>
      <w:r w:rsidRPr="0027740A">
        <w:rPr>
          <w:rFonts w:eastAsia="Times New Roman"/>
          <w:color w:val="000000"/>
          <w:lang w:val="en-US"/>
        </w:rPr>
        <w:t xml:space="preserve"> olib kirilishi Qoraqalpog‘iston Respublikasi qonunchiligi bilan ham tartibga solinadi. </w:t>
      </w:r>
    </w:p>
    <w:p w14:paraId="0BB7BD83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Agar O‘zbekiston Respublikasining xalqaro shartnomasida madaniy boyliklarning olib chiqilishi va olib kirilishi to‘g‘risidagi O‘zbekiston Respublikasining qonunchiligi</w:t>
      </w:r>
      <w:r w:rsidRPr="0027740A">
        <w:rPr>
          <w:rFonts w:eastAsia="Times New Roman"/>
          <w:color w:val="000000"/>
          <w:lang w:val="en-US"/>
        </w:rPr>
        <w:t>da nazarda tutilganidan boshqacha qoidalar belgilangan bo‘lsa, xalqaro shartnoma qoidalari qo‘llaniladi.</w:t>
      </w:r>
    </w:p>
    <w:p w14:paraId="22EDF1A1" w14:textId="77777777" w:rsidR="00000000" w:rsidRPr="0027740A" w:rsidRDefault="00D0556F">
      <w:pPr>
        <w:shd w:val="clear" w:color="auto" w:fill="FFFFFF"/>
        <w:ind w:firstLine="851"/>
        <w:jc w:val="both"/>
        <w:divId w:val="752552033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t>3-modda. Asosiy tushunchalar</w:t>
      </w:r>
    </w:p>
    <w:p w14:paraId="1D5B7951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Mazkur Qonunda quyidagi asosiy tushunchalar qo‘llaniladi: </w:t>
      </w:r>
    </w:p>
    <w:p w14:paraId="5949EB5F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madaniy boyliklar — moddiy dunyoning milliy, tarixiy, badiiy, i</w:t>
      </w:r>
      <w:r w:rsidRPr="0027740A">
        <w:rPr>
          <w:rFonts w:eastAsia="Times New Roman"/>
          <w:color w:val="000000"/>
          <w:lang w:val="en-US"/>
        </w:rPr>
        <w:t xml:space="preserve">lmiy-ma’rifiy, ma’naviy-axloqiy va boshqa madaniy ahamiyatga molik ko‘char ashyolari; </w:t>
      </w:r>
    </w:p>
    <w:p w14:paraId="03D77847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madaniy boyliklarning olib chiqilishi — madaniy boyliklarni O‘zbekiston Respublikasi hududidan tashqariga ularni qaytarib olib kirish majburiyatisiz bojxona chegarasi or</w:t>
      </w:r>
      <w:r w:rsidRPr="0027740A">
        <w:rPr>
          <w:rFonts w:eastAsia="Times New Roman"/>
          <w:color w:val="000000"/>
          <w:lang w:val="en-US"/>
        </w:rPr>
        <w:t xml:space="preserve">qali olib o‘tish; </w:t>
      </w:r>
    </w:p>
    <w:p w14:paraId="7C2DEA52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madaniy boyliklarning olib kirilishi — madaniy boyliklarni O‘zbekiston Respublikasi hududiga ularni qaytarib olib chiqish majburiyatisiz bojxona chegarasi orqali olib o‘tish; </w:t>
      </w:r>
    </w:p>
    <w:p w14:paraId="08834447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madaniy boyliklarning vaqtincha olib chiqilishi — madaniy boy</w:t>
      </w:r>
      <w:r w:rsidRPr="0027740A">
        <w:rPr>
          <w:rFonts w:eastAsia="Times New Roman"/>
          <w:color w:val="000000"/>
          <w:lang w:val="en-US"/>
        </w:rPr>
        <w:t xml:space="preserve">liklarni O‘zbekiston Respublikasi hududidan tashqariga ularni shartlashib qo‘yilgan muddatda qaytarib olib kirish majburiyati bilan bojxona chegarasi orqali olib o‘tish; </w:t>
      </w:r>
    </w:p>
    <w:p w14:paraId="2EDF0E44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madaniy boyliklarning vaqtincha olib kirilishi — madaniy boyliklarni O‘zbekiston Resp</w:t>
      </w:r>
      <w:r w:rsidRPr="0027740A">
        <w:rPr>
          <w:rFonts w:eastAsia="Times New Roman"/>
          <w:color w:val="000000"/>
          <w:lang w:val="en-US"/>
        </w:rPr>
        <w:t xml:space="preserve">ublikasi hududiga ularni shartlashib qo‘yilgan muddatda qaytarib olib chiqish majburiyati bilan bojxona chegarasi orqali olib o‘tish. </w:t>
      </w:r>
    </w:p>
    <w:p w14:paraId="3E332291" w14:textId="77777777" w:rsidR="00000000" w:rsidRPr="0027740A" w:rsidRDefault="00D0556F">
      <w:pPr>
        <w:shd w:val="clear" w:color="auto" w:fill="FFFFFF"/>
        <w:ind w:firstLine="851"/>
        <w:jc w:val="both"/>
        <w:divId w:val="1859272643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t>4-modda. Mazkur Qonunning ta’siri ostida bo‘ladigan madaniy boyliklar</w:t>
      </w:r>
    </w:p>
    <w:p w14:paraId="4AC1E2AD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Quyidagilar mazkur Qonunning ta’siri ostida bo‘ladi</w:t>
      </w:r>
      <w:r w:rsidRPr="0027740A">
        <w:rPr>
          <w:rFonts w:eastAsia="Times New Roman"/>
          <w:color w:val="000000"/>
          <w:lang w:val="en-US"/>
        </w:rPr>
        <w:t>:</w:t>
      </w:r>
    </w:p>
    <w:p w14:paraId="0B21E410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O‘zbekiston Respublikasi fuqarolari tomonidan yaratilgan madaniy boyliklar;</w:t>
      </w:r>
    </w:p>
    <w:p w14:paraId="2E36EBCB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chet ellik fuqarolar va fuqaroligi bo‘lmagan shaxslar tomonidan O‘zbekiston Respublikasi hududida yaratilgan madaniy boyliklar; </w:t>
      </w:r>
    </w:p>
    <w:p w14:paraId="0C008425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O‘zbekiston Respublikasi hududida topilgan madani</w:t>
      </w:r>
      <w:r w:rsidRPr="0027740A">
        <w:rPr>
          <w:rFonts w:eastAsia="Times New Roman"/>
          <w:color w:val="000000"/>
          <w:lang w:val="en-US"/>
        </w:rPr>
        <w:t xml:space="preserve">y boyliklar; </w:t>
      </w:r>
    </w:p>
    <w:p w14:paraId="0ADA382A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muzeylarda, axborot-kutubxona muassasalarida, arxivlarda, idoraviy arxivlarda, kino-, foto-, fonotekalarda, suratlar galereyalarida va boshqa saqlash joylarida to‘plangan madaniy boyliklar; </w:t>
      </w:r>
    </w:p>
    <w:p w14:paraId="70A969FD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qaysi davlatlarga mansub bo‘lsa, o‘sha davlatlarnin</w:t>
      </w:r>
      <w:r w:rsidRPr="0027740A">
        <w:rPr>
          <w:rFonts w:eastAsia="Times New Roman"/>
          <w:color w:val="000000"/>
          <w:lang w:val="en-US"/>
        </w:rPr>
        <w:t xml:space="preserve">g vakolatli organlari roziligi bilan arxeologik, etnologik va tabiiy-ilmiy ekspeditsiyalar tomonidan qo‘lga kiritilgan madaniy boyliklar; </w:t>
      </w:r>
    </w:p>
    <w:p w14:paraId="2E53FABC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ixtiyoriy ravishda ayirboshlashlar natijasida olingan madaniy boyliklar; </w:t>
      </w:r>
    </w:p>
    <w:p w14:paraId="66C6C075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qaysi davlatlarga mansub bo‘lsa, o‘sha davl</w:t>
      </w:r>
      <w:r w:rsidRPr="0027740A">
        <w:rPr>
          <w:rFonts w:eastAsia="Times New Roman"/>
          <w:color w:val="000000"/>
          <w:lang w:val="en-US"/>
        </w:rPr>
        <w:t xml:space="preserve">atlarning vakolatli organlari roziligi bilan meros, hadya sifatida olingan yoki qonuniy qo‘lga kiritilgan madaniy boyliklar; </w:t>
      </w:r>
    </w:p>
    <w:p w14:paraId="71D23140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chet ellik yuridik va jismoniy shaxslar tomonidan O‘zbekiston Respublikasi hududiga olib kirilayotgan madaniy boyliklar. </w:t>
      </w:r>
    </w:p>
    <w:p w14:paraId="27B861E8" w14:textId="77777777" w:rsidR="00000000" w:rsidRPr="0027740A" w:rsidRDefault="00D0556F">
      <w:pPr>
        <w:shd w:val="clear" w:color="auto" w:fill="FFFFFF"/>
        <w:ind w:firstLine="851"/>
        <w:jc w:val="both"/>
        <w:divId w:val="726539502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t>5-modda. Davlat organlarining madaniy boyliklarning olib chiqilishi va olib kirilishi sohasidagi vakolatlari</w:t>
      </w:r>
    </w:p>
    <w:p w14:paraId="6790CC48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lastRenderedPageBreak/>
        <w:t>Madaniy boyliklarning olib chiqilishi va olib kirilishini davlat tomonidan tartibga solishni O‘zbekiston Respublikasi Madaniyat vazirligi va O‘zbek</w:t>
      </w:r>
      <w:r w:rsidRPr="0027740A">
        <w:rPr>
          <w:rFonts w:eastAsia="Times New Roman"/>
          <w:color w:val="000000"/>
          <w:lang w:val="en-US"/>
        </w:rPr>
        <w:t xml:space="preserve">iston Respublikasi Davlat bojxona qo‘mitasi amalga oshiradi. </w:t>
      </w:r>
    </w:p>
    <w:p w14:paraId="38F9DF8A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O‘zbekiston Respublikasi Madaniyat vazirligi: </w:t>
      </w:r>
    </w:p>
    <w:p w14:paraId="650194DC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O‘zbekiston Respublikasi Vazirlar Mahkamasi tasdiqlagan tartibda madaniy boyliklar sirasiga kiruvchi ashyolarning toifasini aniqlaydi; </w:t>
      </w:r>
    </w:p>
    <w:p w14:paraId="08B8B310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madaniy boy</w:t>
      </w:r>
      <w:r w:rsidRPr="0027740A">
        <w:rPr>
          <w:rFonts w:eastAsia="Times New Roman"/>
          <w:color w:val="000000"/>
          <w:lang w:val="en-US"/>
        </w:rPr>
        <w:t xml:space="preserve">liklarning olib chiqilishi, vaqtincha olib chiqilishi mumkinligi to‘g‘risida qarorlar qabul qiladi; </w:t>
      </w:r>
    </w:p>
    <w:p w14:paraId="30BA18F2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olib chiqilayotgan va olib kirilayotgan, shuningdek vaqtincha olib chiqilayotgan va vaqtincha olib kirilayotgan madaniy boyliklarni ro‘yxatga oladi; </w:t>
      </w:r>
    </w:p>
    <w:p w14:paraId="6E5BD53A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olib </w:t>
      </w:r>
      <w:r w:rsidRPr="0027740A">
        <w:rPr>
          <w:rFonts w:eastAsia="Times New Roman"/>
          <w:color w:val="000000"/>
          <w:lang w:val="en-US"/>
        </w:rPr>
        <w:t xml:space="preserve">chiqiladi, vaqtincha olib chiqiladi deb e’lon qilingan, shuningdek vaqtincha olib chiqilganidan keyin qaytarib olib kelingan madaniy boyliklarni ekspertizadan o‘tkazishni ta’minlaydi; </w:t>
      </w:r>
    </w:p>
    <w:p w14:paraId="540FFFB1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madaniy boyliklarning olib chiqilishi va vaqtincha olib chiqilishi huqu</w:t>
      </w:r>
      <w:r w:rsidRPr="0027740A">
        <w:rPr>
          <w:rFonts w:eastAsia="Times New Roman"/>
          <w:color w:val="000000"/>
          <w:lang w:val="en-US"/>
        </w:rPr>
        <w:t xml:space="preserve">qini beruvchi sertifikatlar beradi; </w:t>
      </w:r>
    </w:p>
    <w:p w14:paraId="04D0F941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ushlab qolingan yoki musodara qilingan madaniy boyliklarni tegishli davlat organlaridan qabul qilib oladi, ularni ekspertizadan o‘tkazadi hamda ulardan foydalanish tartibini belgilaydi. </w:t>
      </w:r>
    </w:p>
    <w:p w14:paraId="5FF6DED2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O‘zbekiston Respublikasi Davlat </w:t>
      </w:r>
      <w:r w:rsidRPr="0027740A">
        <w:rPr>
          <w:rFonts w:eastAsia="Times New Roman"/>
          <w:color w:val="000000"/>
          <w:lang w:val="en-US"/>
        </w:rPr>
        <w:t xml:space="preserve">bojxona qo‘mitasi qonunchilikka muvofiq madaniy boyliklarning olib chiqilishi va olib kirilishi tartibi ustidan nazoratni amalga oshiradi. </w:t>
      </w:r>
    </w:p>
    <w:p w14:paraId="1CCEFE93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Madaniy boyliklarni ekspertizadan o‘tkazish hamda ularning olib chiqilishi va olib kirilishini nazorat qilish tartib</w:t>
      </w:r>
      <w:r w:rsidRPr="0027740A">
        <w:rPr>
          <w:rFonts w:eastAsia="Times New Roman"/>
          <w:color w:val="000000"/>
          <w:lang w:val="en-US"/>
        </w:rPr>
        <w:t xml:space="preserve">i O‘zbekiston Respublikasi Vazirlar Mahkamasi tomonidan belgilanadi. </w:t>
      </w:r>
    </w:p>
    <w:p w14:paraId="4C09108A" w14:textId="77777777" w:rsidR="00000000" w:rsidRPr="0027740A" w:rsidRDefault="00D0556F">
      <w:pPr>
        <w:shd w:val="clear" w:color="auto" w:fill="FFFFFF"/>
        <w:ind w:firstLine="851"/>
        <w:jc w:val="both"/>
        <w:divId w:val="1834250699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t>6-modda. Olib chiqilayotgan va olib kirilayotgan madaniy boyliklarga bo‘lgan mulk huquqi</w:t>
      </w:r>
    </w:p>
    <w:p w14:paraId="12CC4E62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Olib chiqilayotgan va olib kirilayotgan madaniy boyliklarga davlat mulki huquqi hamda yuridik va </w:t>
      </w:r>
      <w:r w:rsidRPr="0027740A">
        <w:rPr>
          <w:rFonts w:eastAsia="Times New Roman"/>
          <w:color w:val="000000"/>
          <w:lang w:val="en-US"/>
        </w:rPr>
        <w:t xml:space="preserve">jismoniy shaxslarning mulk huquqi yuzaga kelishiga quyidagilar asos bo‘ladi: </w:t>
      </w:r>
    </w:p>
    <w:p w14:paraId="42E7CDAF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madaniy boyliklar davlat budjeti hisobiga yaratilganligi; </w:t>
      </w:r>
    </w:p>
    <w:p w14:paraId="51CA825F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madaniy boyliklar yuridik va jismoniy shaxslarning o‘z faoliyati hisobiga yaratilganligi;</w:t>
      </w:r>
    </w:p>
    <w:p w14:paraId="60F86182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madaniy boylik yaratilishi yo</w:t>
      </w:r>
      <w:r w:rsidRPr="0027740A">
        <w:rPr>
          <w:rFonts w:eastAsia="Times New Roman"/>
          <w:color w:val="000000"/>
          <w:lang w:val="en-US"/>
        </w:rPr>
        <w:t xml:space="preserve">ki qo‘lga kiritilishiga asos bo‘lgan bitimlar; </w:t>
      </w:r>
    </w:p>
    <w:p w14:paraId="33C1A0C1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meros olish.</w:t>
      </w:r>
    </w:p>
    <w:p w14:paraId="2640CE80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Ayni paytda intellektual mulk obyekti ham bo‘lgan madaniy boyliklarga mulk huquqi qonunchilik bilan tartibga solinadi. </w:t>
      </w:r>
    </w:p>
    <w:p w14:paraId="1F3EDBCB" w14:textId="77777777" w:rsidR="00000000" w:rsidRPr="0027740A" w:rsidRDefault="00D0556F">
      <w:pPr>
        <w:shd w:val="clear" w:color="auto" w:fill="FFFFFF"/>
        <w:ind w:firstLine="851"/>
        <w:jc w:val="both"/>
        <w:divId w:val="582421653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t>7-modda. Mulkdorning madaniy boyliklarning olib chiqilishiga bo‘lgan huquqi</w:t>
      </w:r>
    </w:p>
    <w:p w14:paraId="4982C5AD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Madaniy boyliklarning o‘z mulkdori yoki u vakolat bergan shaxs tomonidan olib chiqilishi qonunchilikda belgilangan tartibda O‘zbekiston Respublikasi Madaniyat vazirligi tomonidan beriladigan olib chiqish huquqini beruvchi sertifikat asosida amalga oshiril</w:t>
      </w:r>
      <w:r w:rsidRPr="0027740A">
        <w:rPr>
          <w:rFonts w:eastAsia="Times New Roman"/>
          <w:color w:val="000000"/>
          <w:lang w:val="en-US"/>
        </w:rPr>
        <w:t xml:space="preserve">adi. </w:t>
      </w:r>
    </w:p>
    <w:p w14:paraId="38E649E7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Muallif o‘zi yaratgan, o‘z mulki bo‘lgan madaniy boyliklarni olib chiqishga haqli. </w:t>
      </w:r>
    </w:p>
    <w:p w14:paraId="75ADE467" w14:textId="77777777" w:rsidR="00000000" w:rsidRPr="0027740A" w:rsidRDefault="00D0556F">
      <w:pPr>
        <w:shd w:val="clear" w:color="auto" w:fill="FFFFFF"/>
        <w:ind w:firstLine="851"/>
        <w:jc w:val="both"/>
        <w:divId w:val="1003973806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t>8-modda. O‘zbekiston Respublikasidan olib chiqilishi mumkin bo‘lmagan madaniy boyliklar</w:t>
      </w:r>
    </w:p>
    <w:p w14:paraId="2B203A2E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Quyidagilar O‘zbekiston Respublikasidan olib chiqilishi mumkin emas: </w:t>
      </w:r>
    </w:p>
    <w:p w14:paraId="0E64CCCF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ellik yi</w:t>
      </w:r>
      <w:r w:rsidRPr="0027740A">
        <w:rPr>
          <w:rFonts w:eastAsia="Times New Roman"/>
          <w:color w:val="000000"/>
          <w:lang w:val="en-US"/>
        </w:rPr>
        <w:t xml:space="preserve">l muqaddam va undan ham oldinroq yaratilgan madaniy boyliklar; </w:t>
      </w:r>
    </w:p>
    <w:p w14:paraId="4C11C95C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davlat tomonidan muhofaza ro‘yxatlari va reyestrlariga kiritilgan madaniy boyliklar; </w:t>
      </w:r>
    </w:p>
    <w:p w14:paraId="6166B60C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muzeylar, axborot-kutubxona muassasalari, arxivlar, idoraviy arxivlar va boshqa saqlash joylarida doimiy s</w:t>
      </w:r>
      <w:r w:rsidRPr="0027740A">
        <w:rPr>
          <w:rFonts w:eastAsia="Times New Roman"/>
          <w:color w:val="000000"/>
          <w:lang w:val="en-US"/>
        </w:rPr>
        <w:t xml:space="preserve">aqlanayotgan madaniy boyliklar. </w:t>
      </w:r>
    </w:p>
    <w:p w14:paraId="3C62CC37" w14:textId="77777777" w:rsidR="00000000" w:rsidRPr="0027740A" w:rsidRDefault="00D0556F">
      <w:pPr>
        <w:shd w:val="clear" w:color="auto" w:fill="FFFFFF"/>
        <w:ind w:firstLine="851"/>
        <w:jc w:val="both"/>
        <w:divId w:val="1981111761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t>9-modda. Madaniy boyliklarning vaqtincha olib chiqilishi</w:t>
      </w:r>
    </w:p>
    <w:p w14:paraId="35413C5D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Madaniy boyliklarning vaqtincha olib chiqilishi yuridik va jismoniy shaxslar tomonidan quyidagi hollarda amalga oshirilishi mumkin: </w:t>
      </w:r>
    </w:p>
    <w:p w14:paraId="22B58238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ko‘rgazmalar tashkil etish uchun;</w:t>
      </w:r>
    </w:p>
    <w:p w14:paraId="28516E4B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qayta tiklash-ta’mirlash ishlarini va ilmiy tadqiqotlarni amalga oshirish uchun; </w:t>
      </w:r>
    </w:p>
    <w:p w14:paraId="570105D1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teatr, </w:t>
      </w:r>
      <w:r w:rsidRPr="0027740A">
        <w:rPr>
          <w:rFonts w:eastAsia="Times New Roman"/>
          <w:color w:val="000000"/>
          <w:lang w:val="en-US"/>
        </w:rPr>
        <w:t>konsert va boshqa san’atkorlik faoliyati munosabati bilan;</w:t>
      </w:r>
    </w:p>
    <w:p w14:paraId="5D490335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O‘zbekiston Respublikasining elchixonalari va vakolatxonalarini jihozlash uchun; </w:t>
      </w:r>
    </w:p>
    <w:p w14:paraId="550CF1C1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lastRenderedPageBreak/>
        <w:t xml:space="preserve">qonunchilikda nazarda tutilgan boshqa hollarda. </w:t>
      </w:r>
    </w:p>
    <w:p w14:paraId="6CA3495C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Vaqtincha olib chiqilayotgan madaniy boyliklar kreditni ta’minlash</w:t>
      </w:r>
      <w:r w:rsidRPr="0027740A">
        <w:rPr>
          <w:rFonts w:eastAsia="Times New Roman"/>
          <w:color w:val="000000"/>
          <w:lang w:val="en-US"/>
        </w:rPr>
        <w:t xml:space="preserve"> vositasi sifatida ishlatilishi yoki garov narsasi bo‘lib xizmat qilishi mumkin emas. </w:t>
      </w:r>
    </w:p>
    <w:p w14:paraId="4F423CDE" w14:textId="77777777" w:rsidR="00000000" w:rsidRPr="0027740A" w:rsidRDefault="00D0556F">
      <w:pPr>
        <w:shd w:val="clear" w:color="auto" w:fill="FFFFFF"/>
        <w:ind w:firstLine="851"/>
        <w:jc w:val="both"/>
        <w:divId w:val="1089236196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t>10-modda. Madaniy boyliklarning vaqtincha olib chiqilishi shartlari</w:t>
      </w:r>
    </w:p>
    <w:p w14:paraId="3B25E099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Madaniy boyliklarning vaqtincha olib chiqilishi uchun O‘zbekiston Respublikasi Madaniyat vazirligi to</w:t>
      </w:r>
      <w:r w:rsidRPr="0027740A">
        <w:rPr>
          <w:rFonts w:eastAsia="Times New Roman"/>
          <w:color w:val="000000"/>
          <w:lang w:val="en-US"/>
        </w:rPr>
        <w:t xml:space="preserve">monidan beriladigan sertifikat asos bo‘ladi. </w:t>
      </w:r>
    </w:p>
    <w:p w14:paraId="37262027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Madaniy boyliklarning vaqtincha olib chiqilishi huquqini beruvchi sertifikatni berish tartibi O‘zbekiston Respublikasi Vazirlar Mahkamasi tomonidan tasdiqlanadi. </w:t>
      </w:r>
    </w:p>
    <w:p w14:paraId="4CAC5873" w14:textId="77777777" w:rsidR="00000000" w:rsidRPr="0027740A" w:rsidRDefault="00D0556F">
      <w:pPr>
        <w:shd w:val="clear" w:color="auto" w:fill="FFFFFF"/>
        <w:ind w:firstLine="851"/>
        <w:jc w:val="both"/>
        <w:divId w:val="50689804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t xml:space="preserve">11-modda. Madaniy boyliklarning vaqtincha olib </w:t>
      </w:r>
      <w:r w:rsidRPr="0027740A">
        <w:rPr>
          <w:rFonts w:eastAsia="Times New Roman"/>
          <w:b/>
          <w:bCs/>
          <w:color w:val="000080"/>
          <w:lang w:val="en-US"/>
        </w:rPr>
        <w:t>chiqilishi to‘g‘risidagi sertifikatni olish uchun taqdim etiladigan hujjatlar</w:t>
      </w:r>
    </w:p>
    <w:p w14:paraId="0ACA1D48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Muzeylar, axborot-kutubxona muassasalari, arxivlar, idoraviy arxivlar va boshqa saqlash joylari tomonidan madaniy boyliklarni vaqtincha olib chiqish to‘g‘risida sertifikat olish </w:t>
      </w:r>
      <w:r w:rsidRPr="0027740A">
        <w:rPr>
          <w:rFonts w:eastAsia="Times New Roman"/>
          <w:color w:val="000000"/>
          <w:lang w:val="en-US"/>
        </w:rPr>
        <w:t xml:space="preserve">uchun ariza berilib, unga quyidagilar ilova qilinadi: </w:t>
      </w:r>
    </w:p>
    <w:p w14:paraId="06D1FD0C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madaniy boyliklarning vaqtincha olib chiqilishining maqsadlari, muddatlari va shartlari to‘g‘risida qabul qiluvchi tomon bilan tuzilgan shartnoma; </w:t>
      </w:r>
    </w:p>
    <w:p w14:paraId="40E55714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sug‘urta xavflarining barcha hollari ta’minlangan hol</w:t>
      </w:r>
      <w:r w:rsidRPr="0027740A">
        <w:rPr>
          <w:rFonts w:eastAsia="Times New Roman"/>
          <w:color w:val="000000"/>
          <w:lang w:val="en-US"/>
        </w:rPr>
        <w:t xml:space="preserve">da vaqtincha olib chiqilayotgan madaniy boyliklar mulkiy sug‘urta shartnomasining sug‘urta polisi (guvohnoma, sertifikat, kvitansiya); </w:t>
      </w:r>
    </w:p>
    <w:p w14:paraId="394A6A11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qabul qiluvchi tomon davlat organlarining vaqtincha olib chiqilayotgan madaniy boyliklarning saqlanishi va o‘z vaqtida q</w:t>
      </w:r>
      <w:r w:rsidRPr="0027740A">
        <w:rPr>
          <w:rFonts w:eastAsia="Times New Roman"/>
          <w:color w:val="000000"/>
          <w:lang w:val="en-US"/>
        </w:rPr>
        <w:t xml:space="preserve">aytarilishi xususidagi yozma kafolatlari. </w:t>
      </w:r>
    </w:p>
    <w:p w14:paraId="76D3D2CF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Boshqa yuridik shaxslar tomonidan madaniy boyliklarning vaqtincha olib chiqilishi to‘g‘risidagi sertifikatni olish uchun arizaga ushbu moddaning birinchi qismi </w:t>
      </w:r>
      <w:hyperlink r:id="rId4" w:anchor="-24448" w:history="1">
        <w:r w:rsidRPr="0027740A">
          <w:rPr>
            <w:rFonts w:eastAsia="Times New Roman"/>
            <w:color w:val="008080"/>
            <w:lang w:val="en-US"/>
          </w:rPr>
          <w:t>ikkinchi</w:t>
        </w:r>
      </w:hyperlink>
      <w:r w:rsidRPr="0027740A">
        <w:rPr>
          <w:rFonts w:eastAsia="Times New Roman"/>
          <w:color w:val="000000"/>
          <w:lang w:val="en-US"/>
        </w:rPr>
        <w:t xml:space="preserve"> va </w:t>
      </w:r>
      <w:hyperlink r:id="rId5" w:anchor="-24449" w:history="1">
        <w:r w:rsidRPr="0027740A">
          <w:rPr>
            <w:rFonts w:eastAsia="Times New Roman"/>
            <w:color w:val="008080"/>
            <w:lang w:val="en-US"/>
          </w:rPr>
          <w:t xml:space="preserve">uchinchi xatboshisida </w:t>
        </w:r>
      </w:hyperlink>
      <w:r w:rsidRPr="0027740A">
        <w:rPr>
          <w:rFonts w:eastAsia="Times New Roman"/>
          <w:color w:val="000000"/>
          <w:lang w:val="en-US"/>
        </w:rPr>
        <w:t xml:space="preserve">ko‘rsatilgan hujjatlar ilova qilinadi. </w:t>
      </w:r>
    </w:p>
    <w:p w14:paraId="374B37BA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Jismoniy shaxslar tomonidan madaniy boyliklarning vaqtincha olib chiqilishi to‘g‘risidagi sertifikatni olish uchun arizaga ushb</w:t>
      </w:r>
      <w:r w:rsidRPr="0027740A">
        <w:rPr>
          <w:rFonts w:eastAsia="Times New Roman"/>
          <w:color w:val="000000"/>
          <w:lang w:val="en-US"/>
        </w:rPr>
        <w:t xml:space="preserve">u moddaning birinchi qismi </w:t>
      </w:r>
      <w:hyperlink r:id="rId6" w:anchor="-24449" w:history="1">
        <w:r w:rsidRPr="0027740A">
          <w:rPr>
            <w:rFonts w:eastAsia="Times New Roman"/>
            <w:color w:val="008080"/>
            <w:lang w:val="en-US"/>
          </w:rPr>
          <w:t xml:space="preserve">uchinchi xatboshisida </w:t>
        </w:r>
      </w:hyperlink>
      <w:r w:rsidRPr="0027740A">
        <w:rPr>
          <w:rFonts w:eastAsia="Times New Roman"/>
          <w:color w:val="000000"/>
          <w:lang w:val="en-US"/>
        </w:rPr>
        <w:t xml:space="preserve">ko‘rsatilgan hujjatlar ilova qilinadi. </w:t>
      </w:r>
    </w:p>
    <w:p w14:paraId="5BA59D08" w14:textId="77777777" w:rsidR="00000000" w:rsidRPr="0027740A" w:rsidRDefault="00D0556F">
      <w:pPr>
        <w:shd w:val="clear" w:color="auto" w:fill="FFFFFF"/>
        <w:ind w:firstLine="851"/>
        <w:jc w:val="both"/>
        <w:divId w:val="667057424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t>12-modda. Madaniy boyliklarning vaqtincha olib chiqilishi to‘g‘risidagi sertifikat berishni rad etish</w:t>
      </w:r>
    </w:p>
    <w:p w14:paraId="7B861A2A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Madaniy boy</w:t>
      </w:r>
      <w:r w:rsidRPr="0027740A">
        <w:rPr>
          <w:rFonts w:eastAsia="Times New Roman"/>
          <w:color w:val="000000"/>
          <w:lang w:val="en-US"/>
        </w:rPr>
        <w:t xml:space="preserve">liklarning vaqtincha olib chiqilishi to‘g‘risidagi sertifikat quyidagi hollarda berilmaydi, agar: </w:t>
      </w:r>
    </w:p>
    <w:p w14:paraId="62A6AA6D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ushbu Qonunning </w:t>
      </w:r>
      <w:hyperlink r:id="rId7" w:anchor="-24446" w:history="1">
        <w:r w:rsidRPr="0027740A">
          <w:rPr>
            <w:rFonts w:eastAsia="Times New Roman"/>
            <w:color w:val="008080"/>
            <w:lang w:val="en-US"/>
          </w:rPr>
          <w:t xml:space="preserve">11-moddasida </w:t>
        </w:r>
      </w:hyperlink>
      <w:r w:rsidRPr="0027740A">
        <w:rPr>
          <w:rFonts w:eastAsia="Times New Roman"/>
          <w:color w:val="000000"/>
          <w:lang w:val="en-US"/>
        </w:rPr>
        <w:t xml:space="preserve">nazarda tutilgan hujjatlar taqdim etilmagan bo‘lsa; </w:t>
      </w:r>
    </w:p>
    <w:p w14:paraId="2EE50A77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vaqtincha olib chiqil</w:t>
      </w:r>
      <w:r w:rsidRPr="0027740A">
        <w:rPr>
          <w:rFonts w:eastAsia="Times New Roman"/>
          <w:color w:val="000000"/>
          <w:lang w:val="en-US"/>
        </w:rPr>
        <w:t xml:space="preserve">adi deb e’lon qilingan madaniy boyliklarning holati ularni saqlash sharoitlarini o‘zgartirish imkoniyatini bermasa; </w:t>
      </w:r>
    </w:p>
    <w:p w14:paraId="23CF3C2B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vaqtincha olib chiqiladi deb e’lon qilingan madaniy boyliklarning mulkdori aniqlanmagan bo‘lsa; </w:t>
      </w:r>
    </w:p>
    <w:p w14:paraId="6043F54B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madaniy boyliklar mulk huquqi to‘g‘risidag</w:t>
      </w:r>
      <w:r w:rsidRPr="0027740A">
        <w:rPr>
          <w:rFonts w:eastAsia="Times New Roman"/>
          <w:color w:val="000000"/>
          <w:lang w:val="en-US"/>
        </w:rPr>
        <w:t xml:space="preserve">i nizo mavzui bo‘lsa; </w:t>
      </w:r>
    </w:p>
    <w:p w14:paraId="2A261683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madaniy boyliklarni vaqtincha olib chiqishga mo‘ljallanayotgan mamlakatda vaqtincha olib chiqilayotgan madaniy boyliklarning saqlanishini ta’minlashga to‘sqinlik qiladigan tabiiy ofat sodir bo‘lgan yoki boshqa holatlar yuzaga kelgan </w:t>
      </w:r>
      <w:r w:rsidRPr="0027740A">
        <w:rPr>
          <w:rFonts w:eastAsia="Times New Roman"/>
          <w:color w:val="000000"/>
          <w:lang w:val="en-US"/>
        </w:rPr>
        <w:t xml:space="preserve">bo‘lsa. </w:t>
      </w:r>
    </w:p>
    <w:p w14:paraId="123A7862" w14:textId="77777777" w:rsidR="00000000" w:rsidRPr="0027740A" w:rsidRDefault="00D0556F">
      <w:pPr>
        <w:shd w:val="clear" w:color="auto" w:fill="FFFFFF"/>
        <w:ind w:firstLine="851"/>
        <w:jc w:val="both"/>
        <w:divId w:val="1806049110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t>13-modda. Vaqtincha olib chiqilgan madaniy boyliklarni muhofaza qilish</w:t>
      </w:r>
    </w:p>
    <w:p w14:paraId="68290471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O‘zbekiston Respublikasidan vaqtincha olib chiqilgan madaniy boyliklarni muhofaza qilish O‘zbekiston Respublikasining tegishli mamlakatdagi diplomatiya vakolatxonalari tomonida</w:t>
      </w:r>
      <w:r w:rsidRPr="0027740A">
        <w:rPr>
          <w:rFonts w:eastAsia="Times New Roman"/>
          <w:color w:val="000000"/>
          <w:lang w:val="en-US"/>
        </w:rPr>
        <w:t xml:space="preserve">n amalga oshiriladi. </w:t>
      </w:r>
    </w:p>
    <w:p w14:paraId="089C4FC7" w14:textId="77777777" w:rsidR="00000000" w:rsidRPr="0027740A" w:rsidRDefault="00D0556F">
      <w:pPr>
        <w:shd w:val="clear" w:color="auto" w:fill="FFFFFF"/>
        <w:ind w:firstLine="851"/>
        <w:jc w:val="both"/>
        <w:divId w:val="1002195452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t>14-modda. Vaqtincha olib kirilgan madaniy boyliklar saqlanishining kafolatlari</w:t>
      </w:r>
    </w:p>
    <w:p w14:paraId="6FAD27E8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Davlat O‘zbekistonga vaqtincha olib kirilgan madaniy boyliklarning O‘zbekiston Respublikasi Vazirlar Mahkamasi tomonidan belgilanadigan tartibda saqlanishini kafolatlaydi. </w:t>
      </w:r>
    </w:p>
    <w:p w14:paraId="60E0EC56" w14:textId="77777777" w:rsidR="00000000" w:rsidRPr="0027740A" w:rsidRDefault="00D0556F">
      <w:pPr>
        <w:shd w:val="clear" w:color="auto" w:fill="FFFFFF"/>
        <w:ind w:firstLine="851"/>
        <w:jc w:val="both"/>
        <w:divId w:val="1877310681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t>15-modda. Ashyolarning madaniy boyliklar niqobi ostida olib kirilishini taqiqlash</w:t>
      </w:r>
    </w:p>
    <w:p w14:paraId="2FD77F3A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lastRenderedPageBreak/>
        <w:t>K</w:t>
      </w:r>
      <w:r w:rsidRPr="0027740A">
        <w:rPr>
          <w:rFonts w:eastAsia="Times New Roman"/>
          <w:color w:val="000000"/>
          <w:lang w:val="en-US"/>
        </w:rPr>
        <w:t>onstitutsiyaviy tuzum va davlat mustaqilligiga putur yetkazishga, hududiy yaxlitlikni buzishga qaratilgan, urushni, terrorchilikni, zo‘ravonlikni, diniy ekstremizmni, irqchilikni targ‘ib qiluvchi ashyolarning, shuningdek pornografik mazmundagi materiallarn</w:t>
      </w:r>
      <w:r w:rsidRPr="0027740A">
        <w:rPr>
          <w:rFonts w:eastAsia="Times New Roman"/>
          <w:color w:val="000000"/>
          <w:lang w:val="en-US"/>
        </w:rPr>
        <w:t xml:space="preserve">ing madaniy boyliklar niqobi ostida olib kirilishi taqiqlanadi. </w:t>
      </w:r>
    </w:p>
    <w:p w14:paraId="7938A1B1" w14:textId="77777777" w:rsidR="00000000" w:rsidRPr="0027740A" w:rsidRDefault="00D0556F">
      <w:pPr>
        <w:shd w:val="clear" w:color="auto" w:fill="FFFFFF"/>
        <w:ind w:firstLine="851"/>
        <w:jc w:val="both"/>
        <w:divId w:val="1159611660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t>16-modda. Madaniy boyliklarning qonunga xilof ravishda olib kirilishi va qo‘lga kiritilishining oldini olish</w:t>
      </w:r>
    </w:p>
    <w:p w14:paraId="0CA00A66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Madaniy boyliklarga nisbatan qidiruv e’lon qilingan bo‘lsa, ular keyinchalik qonun</w:t>
      </w:r>
      <w:r w:rsidRPr="0027740A">
        <w:rPr>
          <w:rFonts w:eastAsia="Times New Roman"/>
          <w:color w:val="000000"/>
          <w:lang w:val="en-US"/>
        </w:rPr>
        <w:t xml:space="preserve">iy mulkdorlariga qaytarish maqsadida ushlab qolinishi kerak. </w:t>
      </w:r>
    </w:p>
    <w:p w14:paraId="72BBB1B6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Boshqa mamlakatlardan qonunga xilof ravishda olib chiqilgan, o‘g‘irlangan yoki qonunga xilof ravishda qo‘lga kiritilgan madaniy boyliklarni qo‘lga kiritishning oldini olish maqsadida muzeylar, a</w:t>
      </w:r>
      <w:r w:rsidRPr="0027740A">
        <w:rPr>
          <w:rFonts w:eastAsia="Times New Roman"/>
          <w:color w:val="000000"/>
          <w:lang w:val="en-US"/>
        </w:rPr>
        <w:t xml:space="preserve">xborot-kutubxona muassasalari, arxivlar, idoraviy arxivlar va boshqa saqlash joylari ularning kelib chiqishi to‘g‘risida zarur axborotga ega bo‘lishi shart. </w:t>
      </w:r>
    </w:p>
    <w:p w14:paraId="259D77F9" w14:textId="77777777" w:rsidR="00000000" w:rsidRPr="0027740A" w:rsidRDefault="00D0556F">
      <w:pPr>
        <w:shd w:val="clear" w:color="auto" w:fill="FFFFFF"/>
        <w:ind w:firstLine="851"/>
        <w:jc w:val="both"/>
        <w:divId w:val="200366225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t>17-modda. Madaniy boyliklarni realizatsiya qilish</w:t>
      </w:r>
    </w:p>
    <w:p w14:paraId="251051D1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Olib chiqilishi mumkin bo‘lmagan madaniy boylikl</w:t>
      </w:r>
      <w:r w:rsidRPr="0027740A">
        <w:rPr>
          <w:rFonts w:eastAsia="Times New Roman"/>
          <w:color w:val="000000"/>
          <w:lang w:val="en-US"/>
        </w:rPr>
        <w:t xml:space="preserve">arni realizatsiya qilish bu boyliklarning O‘zbekiston Respublikasidan tashqariga olib chiqilishi mumkin emasligi to‘g‘risida xaridor yozma ravishda ogohlantirilganidan keyingina amalga oshiriladi. </w:t>
      </w:r>
    </w:p>
    <w:p w14:paraId="7E1F87E7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Madaniy boyliklarni kimoshdi savdosiga (auksionga) qo‘yish</w:t>
      </w:r>
      <w:r w:rsidRPr="0027740A">
        <w:rPr>
          <w:rFonts w:eastAsia="Times New Roman"/>
          <w:color w:val="000000"/>
          <w:lang w:val="en-US"/>
        </w:rPr>
        <w:t xml:space="preserve"> O‘zbekiston Respublikasi Madaniyat vazirligi bilan kelishuvga ko‘ra amalga oshiriladi. Madaniy boyliklarni realizatsiya qilishda ishtirok etuvchi yuridik shaxslar o‘z faoliyatini belgilangan tartibda O‘zbekiston Respublikasi Madaniyat vazirligini xabardor</w:t>
      </w:r>
      <w:r w:rsidRPr="0027740A">
        <w:rPr>
          <w:rFonts w:eastAsia="Times New Roman"/>
          <w:color w:val="000000"/>
          <w:lang w:val="en-US"/>
        </w:rPr>
        <w:t xml:space="preserve"> qilgan holda amalga oshiradi.</w:t>
      </w:r>
    </w:p>
    <w:p w14:paraId="1AADA5FA" w14:textId="77777777" w:rsidR="00000000" w:rsidRPr="0027740A" w:rsidRDefault="00D0556F">
      <w:pPr>
        <w:shd w:val="clear" w:color="auto" w:fill="FFFFFF"/>
        <w:ind w:firstLine="851"/>
        <w:jc w:val="both"/>
        <w:divId w:val="1483034858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t>18-modda. Madaniy boyliklar tranziti va ularni pochta jo‘natmalarida yuborish</w:t>
      </w:r>
    </w:p>
    <w:p w14:paraId="12C52171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Madaniy boyliklarni O‘zbekiston Respublikasi hududi orqali tranzit tartibida olib o‘tishda O‘zbekiston Respublikasi bojxona organlariga madaniy boy</w:t>
      </w:r>
      <w:r w:rsidRPr="0027740A">
        <w:rPr>
          <w:rFonts w:eastAsia="Times New Roman"/>
          <w:color w:val="000000"/>
          <w:lang w:val="en-US"/>
        </w:rPr>
        <w:t xml:space="preserve">liklar faqat tranzit tartibida olib o‘tish maqsadida O‘zbekiston Respublikasining bojxona to‘g‘risidagi qonunchiligida va xalqaro shartnomalarida belgilanadigan shartlarda olib kirilayotganligidan dalolat beruvchi hujjat taqdim etiladi. </w:t>
      </w:r>
    </w:p>
    <w:p w14:paraId="2FA0B9AE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Madaniy boyliklarn</w:t>
      </w:r>
      <w:r w:rsidRPr="0027740A">
        <w:rPr>
          <w:rFonts w:eastAsia="Times New Roman"/>
          <w:color w:val="000000"/>
          <w:lang w:val="en-US"/>
        </w:rPr>
        <w:t xml:space="preserve">i pochta jo‘natmalarida yuborish qonunchilikda belgilangan tartibda amalga oshiriladi. </w:t>
      </w:r>
    </w:p>
    <w:p w14:paraId="44000295" w14:textId="77777777" w:rsidR="00000000" w:rsidRPr="0027740A" w:rsidRDefault="00D0556F">
      <w:pPr>
        <w:shd w:val="clear" w:color="auto" w:fill="FFFFFF"/>
        <w:ind w:firstLine="851"/>
        <w:jc w:val="both"/>
        <w:divId w:val="1375740547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t>19-modda. Madaniy boyliklarni insofli egallovchining huquqlari</w:t>
      </w:r>
    </w:p>
    <w:p w14:paraId="4F6FD4B6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Boshqa mamlakatlardan qonunga xilof ravishda olib chiqilgan, boshqa davlatlarda o‘g‘irlangan yoki yo‘qolg</w:t>
      </w:r>
      <w:r w:rsidRPr="0027740A">
        <w:rPr>
          <w:rFonts w:eastAsia="Times New Roman"/>
          <w:color w:val="000000"/>
          <w:lang w:val="en-US"/>
        </w:rPr>
        <w:t xml:space="preserve">an madaniy boyliklarni insofli egallovchi ularni qonuniy mulkdoriga qaytarishi lozim. Bunday hollarda insofli egallovchiga belgilangan tartibda kompensatsiya to‘lanadi. </w:t>
      </w:r>
    </w:p>
    <w:p w14:paraId="10402801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Ushbu moddaning </w:t>
      </w:r>
      <w:hyperlink r:id="rId8" w:anchor="-1925137" w:history="1">
        <w:r w:rsidRPr="0027740A">
          <w:rPr>
            <w:rFonts w:eastAsia="Times New Roman"/>
            <w:color w:val="008080"/>
            <w:lang w:val="en-US"/>
          </w:rPr>
          <w:t>birinchi qismi</w:t>
        </w:r>
        <w:r w:rsidRPr="0027740A">
          <w:rPr>
            <w:rFonts w:eastAsia="Times New Roman"/>
            <w:color w:val="008080"/>
            <w:lang w:val="en-US"/>
          </w:rPr>
          <w:t>ga</w:t>
        </w:r>
      </w:hyperlink>
      <w:r w:rsidRPr="0027740A">
        <w:rPr>
          <w:rFonts w:eastAsia="Times New Roman"/>
          <w:color w:val="000000"/>
          <w:lang w:val="en-US"/>
        </w:rPr>
        <w:t xml:space="preserve"> muvofiq qaytarilgan madaniy boyliklar bojxona to‘lovlari va boshqa yig‘imlardan ozod qilinadi. Talab qiluvchi taraf qaytarishga doir boshqa xarajatlarni ko‘taradi. </w:t>
      </w:r>
    </w:p>
    <w:p w14:paraId="084B78B2" w14:textId="77777777" w:rsidR="00000000" w:rsidRPr="0027740A" w:rsidRDefault="00D0556F">
      <w:pPr>
        <w:shd w:val="clear" w:color="auto" w:fill="FFFFFF"/>
        <w:ind w:firstLine="851"/>
        <w:jc w:val="both"/>
        <w:divId w:val="94787716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t>20-modda. Madaniy boyliklarni qaytarish</w:t>
      </w:r>
    </w:p>
    <w:p w14:paraId="5261FF55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Davlat qonunga xilof ravishda olib chiqilgan va </w:t>
      </w:r>
      <w:r w:rsidRPr="0027740A">
        <w:rPr>
          <w:rFonts w:eastAsia="Times New Roman"/>
          <w:color w:val="000000"/>
          <w:lang w:val="en-US"/>
        </w:rPr>
        <w:t xml:space="preserve">O‘zbekiston Respublikasiga qaytarilishi lozim bo‘lgan madaniy boyliklarni talab qilib olish choralarini ko‘radi. </w:t>
      </w:r>
    </w:p>
    <w:p w14:paraId="148D4256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O‘zbekiston Respublikasi hududidan uning mustaqilligi e’lon qilingunga qadar qonunga xilof ravishda olib chiqilgan madaniy boyliklarni qaytari</w:t>
      </w:r>
      <w:r w:rsidRPr="0027740A">
        <w:rPr>
          <w:rFonts w:eastAsia="Times New Roman"/>
          <w:color w:val="000000"/>
          <w:lang w:val="en-US"/>
        </w:rPr>
        <w:t xml:space="preserve">sh to‘g‘risidagi talablarga nisbatan da’vo muddati tatbiq etilmaydi. </w:t>
      </w:r>
    </w:p>
    <w:p w14:paraId="0A36AAA6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Qaytarilgan madaniy boyliklarning mulkdorlari ularni qaytarib olib kirishda bojxona to‘lovlari va maxsus yig‘imni to‘lashdan ozod qilinadi. </w:t>
      </w:r>
    </w:p>
    <w:p w14:paraId="6E3D47C4" w14:textId="77777777" w:rsidR="00000000" w:rsidRPr="0027740A" w:rsidRDefault="00D0556F">
      <w:pPr>
        <w:shd w:val="clear" w:color="auto" w:fill="FFFFFF"/>
        <w:ind w:firstLine="851"/>
        <w:jc w:val="both"/>
        <w:divId w:val="1861622816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t>21-modda. Madaniy boyliklarni badiiy eksperti</w:t>
      </w:r>
      <w:r w:rsidRPr="0027740A">
        <w:rPr>
          <w:rFonts w:eastAsia="Times New Roman"/>
          <w:b/>
          <w:bCs/>
          <w:color w:val="000080"/>
          <w:lang w:val="en-US"/>
        </w:rPr>
        <w:t>zadan o‘tkazganlik uchun maxsus yig‘im</w:t>
      </w:r>
    </w:p>
    <w:p w14:paraId="3FF72383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Madaniy boyliklarni badiiy ekspertizadan o‘tkazganlik uchun maxsus yig‘im to‘lanadi. </w:t>
      </w:r>
    </w:p>
    <w:p w14:paraId="071A356E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>Madaniy boyliklarni badiiy ekspertizadan o‘tkazganlik uchun maxsus yig‘imning miqdori va uni to‘lash tartibi O‘zbekiston Respublika</w:t>
      </w:r>
      <w:r w:rsidRPr="0027740A">
        <w:rPr>
          <w:rFonts w:eastAsia="Times New Roman"/>
          <w:color w:val="000000"/>
          <w:lang w:val="en-US"/>
        </w:rPr>
        <w:t xml:space="preserve">si Vazirlar Mahkamasi tomonidan belgilanadi. </w:t>
      </w:r>
    </w:p>
    <w:p w14:paraId="13807276" w14:textId="77777777" w:rsidR="00000000" w:rsidRPr="0027740A" w:rsidRDefault="00D0556F">
      <w:pPr>
        <w:shd w:val="clear" w:color="auto" w:fill="FFFFFF"/>
        <w:ind w:firstLine="851"/>
        <w:jc w:val="both"/>
        <w:divId w:val="37514985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lastRenderedPageBreak/>
        <w:t>22-modda. Madaniy boyliklar uchun bojxona to‘lovlari</w:t>
      </w:r>
    </w:p>
    <w:p w14:paraId="41B3E6DE" w14:textId="77777777" w:rsidR="00000000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Madaniy boyliklarning olib kirilishi va olib chiqilishida qonunchilikda belgilangan tartibda bojxona to‘lovlari olinadi. </w:t>
      </w:r>
    </w:p>
    <w:p w14:paraId="2DACAFDC" w14:textId="77777777" w:rsidR="00000000" w:rsidRPr="0027740A" w:rsidRDefault="00D0556F">
      <w:pPr>
        <w:shd w:val="clear" w:color="auto" w:fill="FFFFFF"/>
        <w:ind w:firstLine="851"/>
        <w:jc w:val="both"/>
        <w:divId w:val="451947474"/>
        <w:rPr>
          <w:rFonts w:eastAsia="Times New Roman"/>
          <w:b/>
          <w:bCs/>
          <w:color w:val="000080"/>
          <w:lang w:val="en-US"/>
        </w:rPr>
      </w:pPr>
      <w:r w:rsidRPr="0027740A">
        <w:rPr>
          <w:rFonts w:eastAsia="Times New Roman"/>
          <w:b/>
          <w:bCs/>
          <w:color w:val="000080"/>
          <w:lang w:val="en-US"/>
        </w:rPr>
        <w:t>23-modda. Madaniy boyliklarning oli</w:t>
      </w:r>
      <w:r w:rsidRPr="0027740A">
        <w:rPr>
          <w:rFonts w:eastAsia="Times New Roman"/>
          <w:b/>
          <w:bCs/>
          <w:color w:val="000080"/>
          <w:lang w:val="en-US"/>
        </w:rPr>
        <w:t>b chiqilishi va olib kirilishi to‘g‘risidagi qonunchilikni buzganlik uchun javobgarlik</w:t>
      </w:r>
    </w:p>
    <w:p w14:paraId="54E36343" w14:textId="77777777" w:rsidR="00D0556F" w:rsidRPr="0027740A" w:rsidRDefault="00D0556F">
      <w:pPr>
        <w:shd w:val="clear" w:color="auto" w:fill="FFFFFF"/>
        <w:ind w:firstLine="851"/>
        <w:jc w:val="both"/>
        <w:divId w:val="1667435647"/>
        <w:rPr>
          <w:rFonts w:eastAsia="Times New Roman"/>
          <w:color w:val="000000"/>
          <w:lang w:val="en-US"/>
        </w:rPr>
      </w:pPr>
      <w:r w:rsidRPr="0027740A">
        <w:rPr>
          <w:rFonts w:eastAsia="Times New Roman"/>
          <w:color w:val="000000"/>
          <w:lang w:val="en-US"/>
        </w:rPr>
        <w:t xml:space="preserve">Madaniy boyliklarning olib chiqilishi va olib kirilishi to‘g‘risidagi qonunchilikni buzishda aybdor shaxslar belgilangan tartibda javobgar bo‘ladilar. </w:t>
      </w:r>
    </w:p>
    <w:sectPr w:rsidR="00D0556F" w:rsidRPr="0027740A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40A"/>
    <w:rsid w:val="0027740A"/>
    <w:rsid w:val="00D0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9AB71A"/>
  <w15:chartTrackingRefBased/>
  <w15:docId w15:val="{DC59EC54-72E4-4E19-AFD1-73585E170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7435647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7022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864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46376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203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7264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3950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50699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2165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97380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1176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619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898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5742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911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95452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10681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16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22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485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4054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771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2281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498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747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894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50620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41082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3351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588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ex.uz/docs/-2437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ex.uz/docs/-2437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ex.uz/docs/-24377" TargetMode="External"/><Relationship Id="rId5" Type="http://schemas.openxmlformats.org/officeDocument/2006/relationships/hyperlink" Target="http://lex.uz/docs/-24377" TargetMode="External"/><Relationship Id="rId10" Type="http://schemas.openxmlformats.org/officeDocument/2006/relationships/theme" Target="theme/theme1.xml"/><Relationship Id="rId4" Type="http://schemas.openxmlformats.org/officeDocument/2006/relationships/hyperlink" Target="http://lex.uz/docs/-24377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2185</Words>
  <Characters>12455</Characters>
  <Application>Microsoft Office Word</Application>
  <DocSecurity>0</DocSecurity>
  <Lines>103</Lines>
  <Paragraphs>29</Paragraphs>
  <ScaleCrop>false</ScaleCrop>
  <Company/>
  <LinksUpToDate>false</LinksUpToDate>
  <CharactersWithSpaces>14611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678-I 29.08.1998</dc:title>
  <dc:subject/>
  <dc:creator>Farrux Usmanaliyev</dc:creator>
  <cp:keywords/>
  <dc:description/>
  <cp:lastModifiedBy>Farrux Usmanaliyev</cp:lastModifiedBy>
  <cp:revision>2</cp:revision>
  <dcterms:created xsi:type="dcterms:W3CDTF">2025-06-27T09:59:00Z</dcterms:created>
  <dcterms:modified xsi:type="dcterms:W3CDTF">2025-06-27T09:59:00Z</dcterms:modified>
</cp:coreProperties>
</file>