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6125C3" w14:textId="77777777" w:rsidR="00420AAD" w:rsidRPr="00CD4C9E" w:rsidRDefault="00054A65">
      <w:pPr>
        <w:shd w:val="clear" w:color="auto" w:fill="FFFFFF"/>
        <w:jc w:val="center"/>
        <w:divId w:val="36049158"/>
        <w:rPr>
          <w:rFonts w:eastAsia="Times New Roman"/>
          <w:caps/>
          <w:color w:val="000080"/>
          <w:lang w:val="en-US"/>
        </w:rPr>
      </w:pPr>
      <w:r w:rsidRPr="00CD4C9E">
        <w:rPr>
          <w:rFonts w:eastAsia="Times New Roman"/>
          <w:caps/>
          <w:color w:val="000080"/>
          <w:lang w:val="en-US"/>
        </w:rPr>
        <w:t>O‘zbekiston Respublikasi Vazirlar Mahkamasining</w:t>
      </w:r>
    </w:p>
    <w:p w14:paraId="2CF29F07" w14:textId="77777777" w:rsidR="00420AAD" w:rsidRPr="00CD4C9E" w:rsidRDefault="00054A65">
      <w:pPr>
        <w:shd w:val="clear" w:color="auto" w:fill="FFFFFF"/>
        <w:jc w:val="center"/>
        <w:divId w:val="36049158"/>
        <w:rPr>
          <w:rFonts w:eastAsia="Times New Roman"/>
          <w:caps/>
          <w:color w:val="000080"/>
          <w:lang w:val="en-US"/>
        </w:rPr>
      </w:pPr>
      <w:r w:rsidRPr="00CD4C9E">
        <w:rPr>
          <w:rFonts w:eastAsia="Times New Roman"/>
          <w:caps/>
          <w:color w:val="000080"/>
          <w:lang w:val="en-US"/>
        </w:rPr>
        <w:t>qarori</w:t>
      </w:r>
    </w:p>
    <w:p w14:paraId="72CBACAD" w14:textId="77777777" w:rsidR="00420AAD" w:rsidRPr="00CD4C9E" w:rsidRDefault="00054A65">
      <w:pPr>
        <w:shd w:val="clear" w:color="auto" w:fill="FFFFFF"/>
        <w:jc w:val="center"/>
        <w:divId w:val="1581060267"/>
        <w:rPr>
          <w:rFonts w:eastAsia="Times New Roman"/>
          <w:b/>
          <w:bCs/>
          <w:caps/>
          <w:color w:val="000080"/>
          <w:lang w:val="en-US"/>
        </w:rPr>
      </w:pPr>
      <w:r w:rsidRPr="00CD4C9E">
        <w:rPr>
          <w:rFonts w:eastAsia="Times New Roman"/>
          <w:b/>
          <w:bCs/>
          <w:caps/>
          <w:color w:val="000080"/>
          <w:lang w:val="en-US"/>
        </w:rPr>
        <w:t>O‘zbekiston Respublikasi bojxona hududiga olib kiriladigan tovarning bojxona qiymatini aniqlash tartibi to‘g‘risidagi nizomni tasdiqlash haqida</w:t>
      </w:r>
    </w:p>
    <w:p w14:paraId="0AAC609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O‘zbekiston Respublikasining Bojxona</w:t>
      </w:r>
      <w:hyperlink r:id="rId4" w:history="1">
        <w:r w:rsidRPr="00CD4C9E">
          <w:rPr>
            <w:rFonts w:eastAsia="Times New Roman"/>
            <w:color w:val="008080"/>
            <w:lang w:val="en-US"/>
          </w:rPr>
          <w:t xml:space="preserve"> kodeksiga </w:t>
        </w:r>
      </w:hyperlink>
      <w:r w:rsidRPr="00CD4C9E">
        <w:rPr>
          <w:rFonts w:eastAsia="Times New Roman"/>
          <w:color w:val="000000"/>
          <w:lang w:val="en-US"/>
        </w:rPr>
        <w:t xml:space="preserve">muvofiq, shuningdek, O‘zbekiston Respublikasi Prezidentining “Davlat huquqiy siyosatini amalga oshirishda adliya organlari va muassasalari faoliyatini yanada takomillashtirish chora-tadbirlari to‘g‘risida” 2020-yil 19-maydagi PF-5997-son </w:t>
      </w:r>
      <w:hyperlink r:id="rId5" w:history="1">
        <w:r w:rsidRPr="00CD4C9E">
          <w:rPr>
            <w:rFonts w:eastAsia="Times New Roman"/>
            <w:color w:val="008080"/>
            <w:lang w:val="en-US"/>
          </w:rPr>
          <w:t>Farmoniga</w:t>
        </w:r>
      </w:hyperlink>
      <w:r w:rsidRPr="00CD4C9E">
        <w:rPr>
          <w:rFonts w:eastAsia="Times New Roman"/>
          <w:color w:val="000000"/>
          <w:lang w:val="en-US"/>
        </w:rPr>
        <w:t xml:space="preserve"> muvofiq Vazirlar Mahkamasi qaror qiladi:</w:t>
      </w:r>
    </w:p>
    <w:p w14:paraId="1202182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 Quyidagilarni nazarda tutuvchi O‘zbekiston Respublikasi bojxona hududiga olib kiriladigan tovarning bojxona qiymatini aniqlash tartibi to‘g‘risidagi nizom </w:t>
      </w:r>
      <w:hyperlink r:id="rId6" w:anchor="-5947735" w:history="1">
        <w:r w:rsidRPr="00CD4C9E">
          <w:rPr>
            <w:rFonts w:eastAsia="Times New Roman"/>
            <w:color w:val="008080"/>
            <w:lang w:val="en-US"/>
          </w:rPr>
          <w:t>ilovaga</w:t>
        </w:r>
      </w:hyperlink>
      <w:r w:rsidRPr="00CD4C9E">
        <w:rPr>
          <w:rFonts w:eastAsia="Times New Roman"/>
          <w:color w:val="000000"/>
          <w:lang w:val="en-US"/>
        </w:rPr>
        <w:t xml:space="preserve"> muvofiq tasdiqlansin:</w:t>
      </w:r>
    </w:p>
    <w:p w14:paraId="7565A32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O‘zbekiston Respublikasi bojxona hududiga olib kiriladigan tovarning bojxona qiymatini aniqlash usullari va ularni qo‘llash;</w:t>
      </w:r>
    </w:p>
    <w:p w14:paraId="5731DDB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sotuvchi bilan sotib oluvchi o‘rtasida o‘zaro bog‘liqlik mavjud bo‘lgan hollarni o‘rganish va bojxona qiymatini aniqlash;</w:t>
      </w:r>
    </w:p>
    <w:p w14:paraId="2F13DD1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moddiy tashuvchi orqali olib kiriladigan raqamli mahsulotlarning bojxona qiymatini aniqlash;</w:t>
      </w:r>
    </w:p>
    <w:p w14:paraId="2815C83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deklaratsiyalanmasdan yoki deklaratsiyada noto‘g‘ri ko‘rsatilib olib kirilgan tovarlarning bojxona qiymatini aniqlash va qayta ko‘rib chiqish;</w:t>
      </w:r>
    </w:p>
    <w:p w14:paraId="66AEF8C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bojlari va soliqlar to‘lashdan shartli ozod etilgan holda vaqtincha olib kirilgan tovarlarni erkin muomalaga chiqarishda bojxona qiymatini aniqlash;</w:t>
      </w:r>
    </w:p>
    <w:p w14:paraId="618A4AA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avariya, yengib bo‘lmas kuch ta’siri oqibatida yoki noma’lum sabablarga ko‘ra shikastlanishi yoxud buzilishi, yaroqsiz holatga kelishi, yo‘qolishi va kamomadi aniqlangan tovarning bojxona qiymatini aniqlash;</w:t>
      </w:r>
    </w:p>
    <w:p w14:paraId="115F8FA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to‘lovlarini to‘lash bo‘yicha imtiyozlar qo‘llanilgan tovarlarning bojxona qiymatini aniqlash.</w:t>
      </w:r>
    </w:p>
    <w:p w14:paraId="1A1724C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 O‘zbekiston Respublikasi Davlat bojxona qo‘mitasi manfaatdor vazirlik va idoralar bilan birgalikda o‘zlari qabul qilgan normativ-huquqiy hujjatlarni ikki oy muddatda mazkur qarorga muvofiqlashtirsin.</w:t>
      </w:r>
    </w:p>
    <w:p w14:paraId="04EBC79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 Ushbu qaror 2022-yil 1-maydan kuchga kiradi.</w:t>
      </w:r>
    </w:p>
    <w:p w14:paraId="6454635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 Mazkur qarorning bajarilishini nazorat qilish O‘zbekiston Respublikasi Bosh vazirining moliya-iqtisodiyot va kambag‘allikni qisqartirish masalalari bo‘yicha o‘rinbosari — iqtisodiy taraqqiyot va kambag‘allikni qisqartirish vaziri J.A. Qo‘chqorov hamda O‘zbekiston Respublikasi Davlat bojxona qo‘mitasi raisi A.Y. Mavlonov zimmasiga yuklansin.</w:t>
      </w:r>
    </w:p>
    <w:p w14:paraId="3D848AA3" w14:textId="77777777" w:rsidR="00420AAD" w:rsidRPr="00CD4C9E" w:rsidRDefault="00054A65">
      <w:pPr>
        <w:shd w:val="clear" w:color="auto" w:fill="FFFFFF"/>
        <w:jc w:val="center"/>
        <w:divId w:val="632442133"/>
        <w:rPr>
          <w:rFonts w:eastAsia="Times New Roman"/>
          <w:color w:val="000080"/>
          <w:sz w:val="22"/>
          <w:szCs w:val="22"/>
          <w:lang w:val="en-US"/>
        </w:rPr>
      </w:pPr>
      <w:r w:rsidRPr="00CD4C9E">
        <w:rPr>
          <w:rFonts w:eastAsia="Times New Roman"/>
          <w:color w:val="000080"/>
          <w:sz w:val="22"/>
          <w:szCs w:val="22"/>
          <w:lang w:val="en-US"/>
        </w:rPr>
        <w:t xml:space="preserve">Vazirlar Mahkamasining 2022-yil 6-apreldagi 160-son </w:t>
      </w:r>
      <w:hyperlink r:id="rId7" w:history="1">
        <w:r w:rsidRPr="00CD4C9E">
          <w:rPr>
            <w:rFonts w:eastAsia="Times New Roman"/>
            <w:color w:val="008080"/>
            <w:sz w:val="22"/>
            <w:szCs w:val="22"/>
            <w:lang w:val="en-US"/>
          </w:rPr>
          <w:t>qaroriga</w:t>
        </w:r>
      </w:hyperlink>
      <w:r w:rsidRPr="00CD4C9E">
        <w:rPr>
          <w:rFonts w:eastAsia="Times New Roman"/>
          <w:color w:val="000080"/>
          <w:sz w:val="22"/>
          <w:szCs w:val="22"/>
          <w:lang w:val="en-US"/>
        </w:rPr>
        <w:br/>
        <w:t xml:space="preserve">ILOVA </w:t>
      </w:r>
    </w:p>
    <w:p w14:paraId="20C76BD4" w14:textId="77777777" w:rsidR="00420AAD" w:rsidRPr="00CD4C9E" w:rsidRDefault="00054A65">
      <w:pPr>
        <w:shd w:val="clear" w:color="auto" w:fill="FFFFFF"/>
        <w:jc w:val="center"/>
        <w:divId w:val="1167404969"/>
        <w:rPr>
          <w:rFonts w:eastAsia="Times New Roman"/>
          <w:b/>
          <w:bCs/>
          <w:color w:val="000080"/>
          <w:lang w:val="en-US"/>
        </w:rPr>
      </w:pPr>
      <w:r w:rsidRPr="00CD4C9E">
        <w:rPr>
          <w:rFonts w:eastAsia="Times New Roman"/>
          <w:b/>
          <w:bCs/>
          <w:color w:val="000080"/>
          <w:lang w:val="en-US"/>
        </w:rPr>
        <w:t>O‘zbekiston Respublikasi bojxona hududiga olib kiriladigan tovarning bojxona qiymatini aniqlash tartibi to‘g‘risida</w:t>
      </w:r>
    </w:p>
    <w:p w14:paraId="1D806AFA" w14:textId="77777777" w:rsidR="00420AAD" w:rsidRPr="00CD4C9E" w:rsidRDefault="00054A65">
      <w:pPr>
        <w:shd w:val="clear" w:color="auto" w:fill="FFFFFF"/>
        <w:jc w:val="center"/>
        <w:divId w:val="36049158"/>
        <w:rPr>
          <w:rFonts w:eastAsia="Times New Roman"/>
          <w:caps/>
          <w:color w:val="000080"/>
          <w:lang w:val="en-US"/>
        </w:rPr>
      </w:pPr>
      <w:r w:rsidRPr="00CD4C9E">
        <w:rPr>
          <w:rFonts w:eastAsia="Times New Roman"/>
          <w:caps/>
          <w:color w:val="000080"/>
          <w:lang w:val="en-US"/>
        </w:rPr>
        <w:t>NIZOM</w:t>
      </w:r>
    </w:p>
    <w:p w14:paraId="6294ACD2" w14:textId="77777777" w:rsidR="00420AAD" w:rsidRPr="00CD4C9E" w:rsidRDefault="00054A65">
      <w:pPr>
        <w:shd w:val="clear" w:color="auto" w:fill="FFFFFF"/>
        <w:jc w:val="center"/>
        <w:divId w:val="1846047849"/>
        <w:rPr>
          <w:rFonts w:eastAsia="Times New Roman"/>
          <w:b/>
          <w:bCs/>
          <w:color w:val="000080"/>
          <w:lang w:val="en-US"/>
        </w:rPr>
      </w:pPr>
      <w:r w:rsidRPr="00CD4C9E">
        <w:rPr>
          <w:rFonts w:eastAsia="Times New Roman"/>
          <w:b/>
          <w:bCs/>
          <w:color w:val="000080"/>
          <w:lang w:val="en-US"/>
        </w:rPr>
        <w:t>1-bob. Umumiy qoidalar</w:t>
      </w:r>
    </w:p>
    <w:p w14:paraId="7CB6D05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 Mazkur Nizom Tariflar va savdo bo‘yicha Bosh bitimning VII moddasida hamda Tariflar va savdo bo‘yicha Bosh bitimning VII moddasini qo‘llash to‘g‘risidagi bitimda (Marokash, 1994-yil 15-aprel) belgilangan umumiy prinsiplar va qoidalarga asoslangan bo‘lib, O‘zbekiston Respublikasi bojxona hududiga olib kiriladigan tovarning bojxona qiymatini aniqlash tartibini belgilaydi.</w:t>
      </w:r>
    </w:p>
    <w:p w14:paraId="0C64D5C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 Ushbu Nizomda quyidagi asosiy tushunchalar qo‘llaniladi:</w:t>
      </w:r>
    </w:p>
    <w:p w14:paraId="136A2A8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bojxona qiymati deklaratsiyasi — bojxona yuk deklaratsiyasining ajralmas qismi bo‘lib, tovarning bojxona qiymati to‘g‘risidagi ma’lumotlar ko‘rsatilgan va deklarant yoki bojxona brokeri tomonidan bojxona organiga bojxona yuk deklaratsiyasi bilan bir paytda topshiriladigan hujjat;</w:t>
      </w:r>
    </w:p>
    <w:p w14:paraId="6AED705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organlariga bojxona yuk deklaratsiyasini taqdim etayotgan shaxs (keyingi o‘rinlarda — deklaratsiyalovchi shaxs) — bojxona organlariga bojxona yuk deklaratsiyasini o‘z nomidan taqdim etayotgan deklarant yoki bojxona yuk deklaratsiyasini to‘ldirish, imzolash va bojxona organlariga deklarant nomidan taqdim etishga vakolatli bojxona rasmiylashtiruvi bo‘yicha mutaxassis yoxud boshqa shaxs;</w:t>
      </w:r>
    </w:p>
    <w:p w14:paraId="31FB1BB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hududiga olib kiriladigan tovarning bojxona qiymati — tovarning bojxona qiymatini aniqlash usullaridan biri orqali aniqlanadigan va bojxona to‘lovlarini hisoblash maqsadida foydalaniladigan tovar qiymati;</w:t>
      </w:r>
    </w:p>
    <w:p w14:paraId="0962DCD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moddiy tashuvchi — raqamli mahsulotlarni yaratish, qayd etish, uzatish, qabul qilish, saqlash yoki boshqa tarzda ishlatish uchun qo‘llaniladigan magnit, optik, lazerli yoki boshqa elektron axborot tashuvchisi;</w:t>
      </w:r>
    </w:p>
    <w:p w14:paraId="30BE5DF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raqamli distributsiya — raqamli mahsulotlarni moddiy tashuvchidan foydalanmagan holda, shu jumladan Internet jahon axborot tarmog‘i orqali shaxsiy kompyuterga yoki mobil qurilmaga yuklash (yuklab olish) orqali tarqatish usuli, onlayn xizmatlardan foydalanishga ruxsat berish yoki obuna bo‘lish va boshqalar.</w:t>
      </w:r>
    </w:p>
    <w:p w14:paraId="1227F2B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 Tovarning bojxona qiymati bojxona qiymati deklaratsiyasi to‘ldirgan holda tovarlarni deklaratsiyalashda deklarant yoki bojxona brokeri tomonidan bojxona organiga ma’lum qilinadi.</w:t>
      </w:r>
    </w:p>
    <w:p w14:paraId="21967D5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 Tovarning bojxona qiymati bojxona qiymatini aniqlashning keltirilgan usullariga muvofiq deklarant yoki bojxona brokeri tomonidan ma’lum qilinadi.</w:t>
      </w:r>
    </w:p>
    <w:p w14:paraId="2552606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w:t>
      </w:r>
      <w:r w:rsidRPr="00CD4C9E">
        <w:rPr>
          <w:rFonts w:eastAsia="Times New Roman"/>
          <w:color w:val="000000"/>
          <w:vertAlign w:val="superscript"/>
          <w:lang w:val="en-US"/>
        </w:rPr>
        <w:t>1</w:t>
      </w:r>
      <w:r w:rsidRPr="00CD4C9E">
        <w:rPr>
          <w:rFonts w:eastAsia="Times New Roman"/>
          <w:color w:val="000000"/>
          <w:lang w:val="en-US"/>
        </w:rPr>
        <w:t>. Bojxona hududiga olib kiriladigan tovarning bojxona qiymati asosini imkon qadar ushbu Nizomning 3-bobida belgilangan mazkur tovarning bitim qiymati tashkil etishi kerak.</w:t>
      </w:r>
    </w:p>
    <w:p w14:paraId="6449DA7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hududiga olib kirilayotgan tovarning bojxona qiymatini aniqlash tovarlarning ixtiyoriy yoki soxta bojxona qiymatidan foydalanishga asoslanmasligi kerak.</w:t>
      </w:r>
    </w:p>
    <w:p w14:paraId="004EC8C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qiymatini aniqlash tartib-taomillari umumiy qo‘llaniladigan bo‘lishi kerak, ya’ni ular tovarlarni yetkazib berish manbalariga, shu jumladan tovarlarning kelib chiqishiga, tovarlar turiga, bitim ishtirokchilariga va boshqa omillarga qarab farq qilmasligi kerak.</w:t>
      </w:r>
    </w:p>
    <w:p w14:paraId="6979EB1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qiymatini aniqlash tartib-taomillaridan dempingga qarshi kurashish maqsadida foydalanilmasligi kerak.</w:t>
      </w:r>
    </w:p>
    <w:p w14:paraId="053D897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 Bojxona organi deklarant yoki bojxona brokeri tomonidan tanlangan tovarning bojxona qiymatini aniqlash usulining va ma’lum qilingan bojxona qiymati hisoblab chiqarilishining to‘g‘riligini nazorat qilishni O‘zbekiston Respublikasi Bojxona kodeksining (keyingi o‘rinlarda — Kodeks) </w:t>
      </w:r>
      <w:hyperlink r:id="rId8" w:anchor="-2884780" w:history="1">
        <w:r w:rsidRPr="00CD4C9E">
          <w:rPr>
            <w:rFonts w:eastAsia="Times New Roman"/>
            <w:color w:val="008080"/>
            <w:lang w:val="en-US"/>
          </w:rPr>
          <w:t xml:space="preserve">319-moddasiga </w:t>
        </w:r>
      </w:hyperlink>
      <w:r w:rsidRPr="00CD4C9E">
        <w:rPr>
          <w:rFonts w:eastAsia="Times New Roman"/>
          <w:color w:val="000000"/>
          <w:lang w:val="en-US"/>
        </w:rPr>
        <w:t>muvofiq amalga oshiradi.</w:t>
      </w:r>
    </w:p>
    <w:p w14:paraId="24CE3DA5" w14:textId="77777777" w:rsidR="00420AAD" w:rsidRPr="00CD4C9E" w:rsidRDefault="00054A65">
      <w:pPr>
        <w:shd w:val="clear" w:color="auto" w:fill="FFFFFF"/>
        <w:jc w:val="center"/>
        <w:divId w:val="244147537"/>
        <w:rPr>
          <w:rFonts w:eastAsia="Times New Roman"/>
          <w:b/>
          <w:bCs/>
          <w:color w:val="000080"/>
          <w:lang w:val="en-US"/>
        </w:rPr>
      </w:pPr>
      <w:r w:rsidRPr="00CD4C9E">
        <w:rPr>
          <w:rFonts w:eastAsia="Times New Roman"/>
          <w:b/>
          <w:bCs/>
          <w:color w:val="000080"/>
          <w:lang w:val="en-US"/>
        </w:rPr>
        <w:t>2-bob. Bojxona qiymatini aniqlash usullari va ularni qo‘llash tartibi</w:t>
      </w:r>
    </w:p>
    <w:p w14:paraId="171FA00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 Olib kiriladigan tovarning bojxona qiymatini aniqlash quyidagi usullarni qo‘llash orqali amalga oshiriladi:</w:t>
      </w:r>
    </w:p>
    <w:p w14:paraId="334A47F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tovarga doir bitimning qiymati bo‘yicha (keyingi o‘rinlarda — 1-usul);</w:t>
      </w:r>
    </w:p>
    <w:p w14:paraId="43B897E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aynan bir xil tovarga doir bitimning qiymati bo‘yicha (keyingi o‘rinlarda — 2-usul);</w:t>
      </w:r>
    </w:p>
    <w:p w14:paraId="1BA7DDA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o‘xshash tovarga doir bitimning qiymati bo‘yicha (keyingi o‘rinlarda — 3-usul);</w:t>
      </w:r>
    </w:p>
    <w:p w14:paraId="11EED84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qiymatlarni chegirib tashlash asosida (keyingi o‘rinlarda — 4-usul);</w:t>
      </w:r>
    </w:p>
    <w:p w14:paraId="12EC3E1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qiymatlarni qo‘shish asosida (keyingi o‘rinlarda — 5-usul);</w:t>
      </w:r>
    </w:p>
    <w:p w14:paraId="0C16BC7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zaxira usul (keyingi o‘rinlarda — 6-usul).</w:t>
      </w:r>
    </w:p>
    <w:p w14:paraId="5F48FF5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 1-usul olib kiriladigan tovarning bojxona qiymatini aniqlashning asosiy usuli hisoblanadi.</w:t>
      </w:r>
    </w:p>
    <w:p w14:paraId="0E788BD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Agar olib kiriladigan tovarning bojxona qiymatini aniqlashning 1-usulini qo‘llash mumkin bo‘lmasa, ushbu Nizomning 6-bandi </w:t>
      </w:r>
      <w:hyperlink r:id="rId9" w:anchor="-5947761" w:history="1">
        <w:r w:rsidRPr="00CD4C9E">
          <w:rPr>
            <w:rFonts w:eastAsia="Times New Roman"/>
            <w:color w:val="008080"/>
            <w:lang w:val="en-US"/>
          </w:rPr>
          <w:t xml:space="preserve">uchinchi — yettinchi xatboshilarida </w:t>
        </w:r>
      </w:hyperlink>
      <w:r w:rsidRPr="00CD4C9E">
        <w:rPr>
          <w:rFonts w:eastAsia="Times New Roman"/>
          <w:color w:val="000000"/>
          <w:lang w:val="en-US"/>
        </w:rPr>
        <w:t>ko‘rsatilgan usullar ketma-ketlikda qo‘llaniladi. Bunda har bir keyingi usulning qo‘llanilishiga, agar bojxona qiymatini aniqlashda oldingisidan foydalanish mumkin bo‘lmasa, yo‘l qo‘yiladi. 4 va 5-usullar teskari ketma-ketlikda qo‘llanilishi mumkin.</w:t>
      </w:r>
    </w:p>
    <w:p w14:paraId="41998BC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 1-usul qiymatli asosga ega bo‘lgan tashqi savdo bitimlariga muvofiq olib kiriladigan tovarning bojxona qiymatini aniqlashda qo‘llaniladi.</w:t>
      </w:r>
    </w:p>
    <w:p w14:paraId="3A940E8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9. 2 va 3-usullar ilgari 1-usul bilan aniqlangan aynan bir xil yoki o‘xshash tovarlarga doir bitim qiymatidan bojxona qiymatini aniqlash uchun asos qilib olinadigan baza sifatida foydalanishga asoslanadi. Bunda deklarant yoki bojxona brokeri tomonidan amalda mavjud bo‘lgan tashqi savdo bitimlari narxi va tovarlarning O‘zbekiston Respublikasi chegarasi orqali olib o‘tilishi to‘g‘risidagi hujjatlar asosida tasdiqlangan ma’lumotlarni qo‘llaydi.</w:t>
      </w:r>
    </w:p>
    <w:p w14:paraId="5CFD7A6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 4 va 5-usullar bojxona qiymatini hisoblab chiqarishning quyidagi asoslarini nazarda tutadi:</w:t>
      </w:r>
    </w:p>
    <w:p w14:paraId="034E825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4-usul tovarlarning dastlabki holati o‘zgarmagan holatda (yoki qayta ishlangan holatda, agar qayta ishlanganlik holati tovarlarning narxiga ta’sirini aniqlash mumkin bo‘lsa) sotiladigan narxga asoslanadi;</w:t>
      </w:r>
    </w:p>
    <w:p w14:paraId="75EAF5C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5-usul tovar eksporter mamlakatda ishlab chiqarish va olib chiqish uchun ketgan xarajatlar to‘g‘risidagi axborotlarga asoslanadi.</w:t>
      </w:r>
    </w:p>
    <w:p w14:paraId="51E4D48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Mazkur usullarning qo‘llanilishi uchun zarur bo‘lgan ma’lumotlarni olish muayyan qiyinchiliklar bilan bog‘liq bo‘lganligi sababli ularning ko‘llash ketma-ketligi deklarant yoki bojxona brokeri tomonidan o‘zgartirilishi mumkin.</w:t>
      </w:r>
    </w:p>
    <w:p w14:paraId="52B91C3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 6-usul o‘zidan oldingi usullardan hech birini qo‘llash imkoniyati mavjud bo‘lmaganda qo‘llaniladi. 6-usul bo‘yicha bojxona qiymati bojxona organlarida mavjud bo‘lgan narx ma’lumotlari asosida aniqlanadi. Bojxona organlari bojxona qiymati deklaratsiyasida mavjud bo‘lgan axborotlarni yig‘ish, umumlashtirish va tizimlashtirishni ta’minlaydi.</w:t>
      </w:r>
    </w:p>
    <w:p w14:paraId="227C9BD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12. Agar bojxona organi tovarning bojxona qiymatini mustaqil ravishda aniqlaydigan bo‘lsa, u 1 — 5-usullarning shartlarini qo‘llashda bir muncha qayishqoqlikni nazarda tutuvchi 6-usuldan foydalanadi.</w:t>
      </w:r>
    </w:p>
    <w:p w14:paraId="21742901" w14:textId="77777777" w:rsidR="00420AAD" w:rsidRPr="00CD4C9E" w:rsidRDefault="00054A65">
      <w:pPr>
        <w:shd w:val="clear" w:color="auto" w:fill="FFFFFF"/>
        <w:jc w:val="center"/>
        <w:divId w:val="1837767342"/>
        <w:rPr>
          <w:rFonts w:eastAsia="Times New Roman"/>
          <w:b/>
          <w:bCs/>
          <w:color w:val="000080"/>
          <w:lang w:val="en-US"/>
        </w:rPr>
      </w:pPr>
      <w:r w:rsidRPr="00CD4C9E">
        <w:rPr>
          <w:rFonts w:eastAsia="Times New Roman"/>
          <w:b/>
          <w:bCs/>
          <w:color w:val="000080"/>
          <w:lang w:val="en-US"/>
        </w:rPr>
        <w:t>3-bob. Tovarning bojxona qiymatini 1-usul bo‘yicha aniqlash</w:t>
      </w:r>
    </w:p>
    <w:p w14:paraId="0055DC4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13. 1-usul olib kiriladigan tovarning bojxona qiymatini bitim qiymati bo‘yicha, ya’ni olib kirilayotgan tovar bojxona chegarasini kesib o‘tayotgan paytda tovar uchun amalda to‘langan yoki to‘lanishi lozim bo‘lgan, ushbu Nizomning </w:t>
      </w:r>
      <w:hyperlink r:id="rId10" w:anchor="-5948071" w:history="1">
        <w:r w:rsidRPr="00CD4C9E">
          <w:rPr>
            <w:rFonts w:eastAsia="Times New Roman"/>
            <w:color w:val="008080"/>
            <w:lang w:val="en-US"/>
          </w:rPr>
          <w:t>25</w:t>
        </w:r>
      </w:hyperlink>
      <w:r w:rsidRPr="00CD4C9E">
        <w:rPr>
          <w:rFonts w:eastAsia="Times New Roman"/>
          <w:color w:val="000000"/>
          <w:lang w:val="en-US"/>
        </w:rPr>
        <w:t xml:space="preserve"> va </w:t>
      </w:r>
      <w:hyperlink r:id="rId11" w:anchor="-5948110" w:history="1">
        <w:r w:rsidRPr="00CD4C9E">
          <w:rPr>
            <w:rFonts w:eastAsia="Times New Roman"/>
            <w:color w:val="008080"/>
            <w:lang w:val="en-US"/>
          </w:rPr>
          <w:t xml:space="preserve">26-bandlari </w:t>
        </w:r>
      </w:hyperlink>
      <w:r w:rsidRPr="00CD4C9E">
        <w:rPr>
          <w:rFonts w:eastAsia="Times New Roman"/>
          <w:color w:val="000000"/>
          <w:lang w:val="en-US"/>
        </w:rPr>
        <w:t>qoidalari hisobga olingan holda tuzatilgan narx bo‘yicha aniqlashni nazarda tutadi.</w:t>
      </w:r>
    </w:p>
    <w:p w14:paraId="78F0BCF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 uchun sotib oluvchi tomonidan bevosita sotuvchiga yoki sotuvchining foydasi uchun boshqa shaxsga to‘langan yoki to‘lanishi lozim bo‘lgan barcha to‘lovlarning umumiy summasi bunday tovarlar uchun amalda to‘langan yoki to‘lanishi lozim bo‘lgan narx deb hisoblanadi. Bunda to‘lovlar O‘zbekiston Respublikasining qonunchiligida taqiqlanmagan har qanday shaklda bevosita yoki bilvosita amalga oshirilishi mumkin.</w:t>
      </w:r>
    </w:p>
    <w:p w14:paraId="468DADB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Bir bitim doirasida ko‘p miqdorda sotib olingan tovarlarning bir qismini deklaratsiyalashda bunday tovarlar uchun amalda to‘langan yoki to‘lanishi lozim bo‘lgan narx deklaratsiyalanadigan tovarlarning miqdori va sotib olingan tovarlarning umumiy miqdori bilan teng nisbatda aniqlanadi.</w:t>
      </w:r>
    </w:p>
    <w:p w14:paraId="444E1BD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14. Bojxona qiymatini aniqlashning 1-usuli quyidagi hollarda qo‘llanilmaydi:</w:t>
      </w:r>
    </w:p>
    <w:p w14:paraId="0390246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sotib oluvchining baholanayotgan tovardan foydalanishga yoki uni tasarruf etishga bo‘lgan huquqlariga nisbatan cheklovlar mavjud bo‘lsa, bundan qonun hujjatlarida belgilangan cheklovlar yoxud tovar qayta sotilishi mumkin bo‘lgan geografik mintaqadagi cheklovlar yoki tovarning qiymatiga jiddiy ta’sir ko‘rsatmaydigan cheklovlar mustasno;</w:t>
      </w:r>
    </w:p>
    <w:p w14:paraId="4BD1A74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tovar bojxona hududiga qiymat asosiga ega bo‘lmagan bitim bo‘yicha olib kirilgan bo‘lsa;</w:t>
      </w:r>
    </w:p>
    <w:p w14:paraId="450B7EE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sotish yoki bitimning bahosi ta’sirini hisobga olish mumkin bo‘lmagan shartlarga rioya etilishiga bog‘liq bo‘lsa (ayirboshlash, kontraktatsiya, qayta ishlash shartnomalari);</w:t>
      </w:r>
    </w:p>
    <w:p w14:paraId="650F2BA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g) tovarni keyinchalik qayta sotish, undan foydalanish yoki uni tasarruf etishdan tushgan tushumning istalgan qismi sotuvchiga bevosita yoki bilvosita o‘tsa va bunda tovarning qiymatiga ushbu Nizomning </w:t>
      </w:r>
      <w:hyperlink r:id="rId12" w:anchor="-5948071" w:history="1">
        <w:r w:rsidRPr="00CD4C9E">
          <w:rPr>
            <w:rFonts w:eastAsia="Times New Roman"/>
            <w:color w:val="008080"/>
            <w:lang w:val="en-US"/>
          </w:rPr>
          <w:t xml:space="preserve">25-bandiga </w:t>
        </w:r>
      </w:hyperlink>
      <w:r w:rsidRPr="00CD4C9E">
        <w:rPr>
          <w:rFonts w:eastAsia="Times New Roman"/>
          <w:color w:val="000000"/>
          <w:lang w:val="en-US"/>
        </w:rPr>
        <w:t>muvofiq tegishli tuzatishlarni kiritish mumkin bo‘lmasa;</w:t>
      </w:r>
    </w:p>
    <w:p w14:paraId="120B263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 tovarning bojxona qiymatini aniqlashda deklarant yoki bojxona brokeri tomonidan foydalanilgan ma’lumotlar hujjatlar bilan tasdiqlangan bo‘lmasa;</w:t>
      </w:r>
    </w:p>
    <w:p w14:paraId="50C6302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e) bitimning taraflari (sotib oluvchi va sotuvchi) bir-biriga o‘zaro bog‘liq shaxslar bo‘lsa, bundan ularning o‘zaro bog‘liqligi bitimning bahosiga ta’sir etmagan hollar mustasno, bu esa deklarant yoki bojxona brokeri tomonidan isbotlanishi lozim.</w:t>
      </w:r>
    </w:p>
    <w:p w14:paraId="5E31FAA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15. Sotib oluvchining olib kiriladigan tovarlarga doir huquqlariga nisbatan muayyan cheklovlar mavjud bo‘lganda 1-usul qo‘llanilmaydi. Shu sababli 1-usulning qo‘llanilishiga imkon bermaydigan cheklovlarni va ushbu usulning qo‘llanilishiga ruxsat beriladigan cheklovlarni aniq farqlay bilish zarur.</w:t>
      </w:r>
    </w:p>
    <w:p w14:paraId="3E6A5C4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Qonun hujjatlarida sotib oluvchining baholanayotgan tovarga doir huquqlariga nisbatan cheklovlar mavjud bo‘lganda ham 1-usulning qo‘llanilishiga ruxsat beriladigan cheklovlarning faqat uchta turi belgilangan:</w:t>
      </w:r>
    </w:p>
    <w:p w14:paraId="116391D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O‘zbekiston Respublikasi qonun hujjatlari bilan belgilangan cheklovlar. Mazkur holatdagi cheklovlar, masalan, muayyan tovarni import qilish huquqiga ega bo‘lgan shaxslar doirasiga nisbatan cheklovlar va hokazolarni nazarda tutadi. Jumladan, yadroviy, kimyoviy, zaharlovchi moddalar, giyohvandlik moddalari importi faqat qat’iy cheklangan doiradagi shaxslarga ruxsat etiladi;</w:t>
      </w:r>
    </w:p>
    <w:p w14:paraId="33DEFB3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tovar qayta sotilishi mumkin bo‘lgan geografik mintaqadagi cheklovlar. Mazkur holatda tovarning qayta sotilishi bo‘yicha alohida shaxslar uchun hududiy cheklovlar nazarda tutiladi.</w:t>
      </w:r>
    </w:p>
    <w:p w14:paraId="0C57339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sotuvchi tovarni O‘zbekiston Respublikasi hududida o‘zining sotuvchilariga sotadi va barcha hududni ularning har birida alohida sotuvchisi bo‘lgan 10 ta qismga bo‘ladi. Bunda sotuvchilarning har biri tovarni faqat muayyan hududda sotishi mumkinligi to‘g‘risidagi shart qo‘yiladi;</w:t>
      </w:r>
    </w:p>
    <w:p w14:paraId="0863B2F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tovarning qiymatiga jiddiy ta’sir ko‘rsatmaydigan cheklovlar. Agar narxga jiddiy ta’sir ko‘rsatadigan shart mavjudligi haqida ma’lum qilinsa, unda 1-usulning qo‘llanilishi faqat bunday shart natijasida narxning miqdoriy o‘zgarishi hujjatlar asosida belgilangan holdagina mumkin bo‘ladi. Agar narxga miqdoriy ta’sir qilishni belgilash va hujjatlar asosida tasdiqlash mumkin bo‘lmasa, unda bojxona qiymatini aniqlashning boshqa usullariga o‘tish kerak bo‘ladi.</w:t>
      </w:r>
    </w:p>
    <w:p w14:paraId="73D5E95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sotuvchi tibbiy jihozni sotib oluvchiga undan O‘zbekiston Respublikasida faqat xayriya maqsadlarida foydalanadi degan shart bilan sotadi. Bunda 1-usul qo‘llanilishi mumkin emas, chunki sotib oluvchining tovardan foydalanish huquqiga nisbatan cheklov mavjud va bu xildagi shart bitim qiymatiga ta’sir ko‘rsatishi mumkin. Bunday holda bojxona qiymatini aniqlashning boshqa usullari qo‘llanilishi kerak.</w:t>
      </w:r>
    </w:p>
    <w:p w14:paraId="7065F4F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Barcha cheklovlarni baholashda, ularning 1-usuldan foydalanishi imkoniyatiga ta’siri nuqtai nazaridan asosiy mezon bo‘lib, bu bitimning qiymatiga ma’lum bir shartning ta’sir darajasidir. Cheklov bitim narxiga ta’sir ko‘rsatmasa, u 1-usuldan foydalanishga to‘sqinlik qilmaydi.</w:t>
      </w:r>
    </w:p>
    <w:p w14:paraId="127293E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sotib oluvchi huquqiga nisbatan yana qandaydir boshqa cheklovlar mavjud bo‘lsa, unda 1-usul qo‘llanilmaydi.</w:t>
      </w:r>
    </w:p>
    <w:p w14:paraId="50A0AA0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16. 1-usul qiymat asosiga ega bo‘lmagan tashqi savdo bitimlariga nisbatan qo‘llanilmaydi. Jumladan:</w:t>
      </w:r>
    </w:p>
    <w:p w14:paraId="3EA6E53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tovarning bepul yetkazib berilishi.</w:t>
      </w:r>
    </w:p>
    <w:p w14:paraId="23B37A2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sotuvchi sotib oluvchiga namuna sifatida 5 dona traktorni yetkazib berdi. Mazkur holatda oldi-sotdi shartnomasi mavjud emas;</w:t>
      </w:r>
    </w:p>
    <w:p w14:paraId="376296A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tovar konsignatsiya shartlarida yetkazib berilishi.</w:t>
      </w:r>
    </w:p>
    <w:p w14:paraId="5C39F54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yetkazib beruvchi o‘z agentiga bir turkum poliz mahsulotlarini qulayroq shartlarda sotish uchun yetkazib beradi. Ushbu holatda agent poliz mahsulotlarini sotib olmaydi, ya’ni uning egasiga aylanmaydi va poliz mahsulotlarini sotishdan ko‘rilgan foydani yetkazib beruvchi oladi (agentga uning sotishga doir xarajatlari va ish haqi to‘lanishi hisobga olingan holda);</w:t>
      </w:r>
    </w:p>
    <w:p w14:paraId="3684A87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tovarni vositachiga sotmasdan vositachi orqali tovarni yetkazib berilishi.</w:t>
      </w:r>
    </w:p>
    <w:p w14:paraId="1A3FFC7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yuridik shaxs bo‘lgan kompaniya Belgiya davlatida joylashgan va Toshkent shahrida o‘z nomidan faoliyat yuritmaydigan o‘z filialiga ega. Ular o‘rtasidagi tovar yetkazib berilishi oldi-sotdi bitimi tushunchasiga kirmaydi;</w:t>
      </w:r>
    </w:p>
    <w:p w14:paraId="23C4C77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g) tovarning ayirboshlash yoki kompensatsion operatsiyalar doirasida yetkazib berilishi, agar tovarlar narxi ko‘rsatilmagan bo‘lsa;</w:t>
      </w:r>
    </w:p>
    <w:p w14:paraId="4F249AC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 tovarning ijara shartnomasi (lizing) bo‘yicha yetkazib berilishi. Mazkur holatda tovarga nisbatan mulk huquqi ijaraga beruvchidan ijaraga oluvchiga o‘tmaydi, mulkdor tovardan foydalanganlik huquqi uchun foydaning bir qismini oladi va tovarni muayyan vaqtdan so‘ng uning egasiga (ijaraga beruvchiga) qaytarib berilishi mumkin;</w:t>
      </w:r>
    </w:p>
    <w:p w14:paraId="4A51FAB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e) tovarning vaqtincha olib kirish maqsadida yetkazib berilishi.</w:t>
      </w:r>
    </w:p>
    <w:p w14:paraId="460C0A1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mulkdor (yetkazib beruvchi) muayyan vaqtdan so‘ng yetkazib beruvchiga qaytarilishi lozim bo‘lgan mashinani vaqtincha foydalanish uchun iste’molchiga vaqtincha olib kirish shartlarida yetkazib beradi;</w:t>
      </w:r>
    </w:p>
    <w:p w14:paraId="56EBAC0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j) tovarni tashqi savdo kontraktida (shartnomasida, kelishuvida) nazarda tutilgan kafolatlar hisobiga yetkazib berilishi.</w:t>
      </w:r>
    </w:p>
    <w:p w14:paraId="2A33980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kafolat muddati davomida yetkazib berilgan uskunaning alohida mexanizmlari ishdan chiqdi. Ularni almashtirish uchun yangi detallar yetkazib beriladi.</w:t>
      </w:r>
    </w:p>
    <w:p w14:paraId="185C3EA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17. Agar bitimni tuzishda baholanadigan tovarlar qiymatini aniqlashga va binobarin, bitim qiymatining bojxona maqsadlari uchun qabul qilinishiga to‘sqinlik qiladigan shartlar bitim shartlari sifatida ilgari surilgan bo‘lsa, bunday holatda 1-usulning qo‘llanilishi mumkin emas. Shunday shartlar quyidagilarni o‘z ichiga oladi:</w:t>
      </w:r>
    </w:p>
    <w:p w14:paraId="25DD4F8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sotuvchi import qilinadigan tovarlarga narxni sotib oluvchi muayyan miqdorlardagi boshqa turdagi tovarlarni ham tovarning har bir turiga narx ko‘rsatilmagan holda sotib oladi degan shart asosida belgilaydi.</w:t>
      </w:r>
    </w:p>
    <w:p w14:paraId="364108B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5 000 pul birligi summasidagi charm buyumlari yetkazib berilmoqda. Yetkazib beruvchi import qiluvchining qiymati noma’lum bo‘lgan 2 ming juft poyabzalni ham qo‘shimcha ravishda sotib olishini shart qilib qo‘yadi;</w:t>
      </w:r>
    </w:p>
    <w:p w14:paraId="77F76AE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import qilinadigan tovarlarning narxi xuddi shunday tovarlar sotib oluvchining import qilinadigan tovarlarning sotuvchisiga sotadigan boshqa tovarlarning narxi yoki narxlariga bog‘liq bo‘ladi.</w:t>
      </w:r>
    </w:p>
    <w:p w14:paraId="69CD22B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sotuvchi 1 000 pul birligi summasidagi elektr jihozlarini sotmoqda. Sotib oluvchi esa ushbu sotuvchiga bunday tovarlarni ishlab chiqarish uchun releni sotmoqda. Bunda, sotuvchi relening narxini — 10 000 pul birligi degan shartni qo‘yadi. Shunday qilib, elektr uskunalari narxi rele narxining ta’siri “sinovidan o‘tadi”;</w:t>
      </w:r>
    </w:p>
    <w:p w14:paraId="7DBAB28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narx import qilinadigan tovarlarga aloqasi bo‘lmagan haq to‘lash shakli asosida belgilanadi.</w:t>
      </w:r>
    </w:p>
    <w:p w14:paraId="7E60E22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import qilinadigan tovarlar sotuvchi tayyor mahsulotlarning muayyan miqdorini olish sharti asosida yetkazib beradigan yarim tayyor mahsulotlardan iborat. Sotuvchi 10 000 pul birligiga yog‘och-taxta sotayapti. Sotib oluvchi yog‘och-taxtadan jami 1 000 dona stolni ishlab chiqaradi. Sotuvchi shunday shart qo‘yadiki, unda sotib oluvchi yog‘och-taxta uchun haq to‘lash hisobiga 500 ta stolni yetkazib beradi, bu holatda stollarning qiymati aniqlanmagan bo‘ladi;</w:t>
      </w:r>
    </w:p>
    <w:p w14:paraId="65CFDF3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oldi-sotdi shartnomasi faqat ushbu sotuvchidan sotib olish shartini nazarda tutadi;</w:t>
      </w:r>
    </w:p>
    <w:p w14:paraId="72B3D32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shartlar mavjud bo‘lsa, ularning bitim qiymatiga ta’sir etgan yoki etmaganligini va bunday ta’sirni miqdoriy jihatdan aniqlash mumkinligiga oydinlik kiritilishi kerak. Faqatgina shartning qiymatga ta’siri miqdoriy jihatini aniqlash mumkin bo‘lsa hamda ma’lum qilingan narx haqiqatda to‘langan yoki to‘lanishi lozim bo‘lgan narx bo‘lsa, 1-usulni qo‘llash mumkin.</w:t>
      </w:r>
    </w:p>
    <w:p w14:paraId="77B7FDD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holatda bitim shartlarini ko‘rib chiqishda, shuningdek, umum qabul qilingan xususiyatga ega bo‘lgan va tashqi iqtisodiy faoliyatning barcha ishtirokChilariga tatbiq etiladigan (yoki ularga taqdim etilishi mumkin bo‘lgan) va tanlangan tusdagi hamda umum qabul qilinmagan shartlarni ham farqlay bilish lozim. Quyida tashqi iqtisodiy faoliyatda mavjud bo‘lgan, 1-usul qo‘llanilishiga ruxsat etilgan tovar yetkazib berishning umum qabul qilingan shartlari keltirilgan:</w:t>
      </w:r>
    </w:p>
    <w:p w14:paraId="689130F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yetkazib berishning barcha umum qabul qilingan shartlari (avvalo, INKOTERMSga kiritilgan yetkazib berish shartlari);</w:t>
      </w:r>
    </w:p>
    <w:p w14:paraId="250F445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bitimlarni tuzish va yetkazib berishning “ekspertni jalb etish (ekspert xulosasi mavjudligi) sharti bilan xarid qilish”, “tovarni ma’lum bir sanaga qadar yetkazib berish sharti bilan xarid qilish” kabi umum qabul qilingan shartlari, shuningdek, tashqi savdo operatsiyalari uchun umumiy bo‘lib hisoblanadigan va bitim narxiga ta’sir qilmaydigan (tovar soniga qarab chegirmalar berish, mazkur sotuvchining “ishonchliligi” va h.k. kabi) boshqa shartlar. Masalan, agar mazkur sotib oluvchiga tovarni har doim aynan shu sotuvchidan sotib olganligi uchun qiymatidan chegirma qilinishi umum qabul qilingan amaliyot deb hisoblanadigan bo‘lsa, unda bunday chegirma va binobarin bitim qiymati tan olinishi kerak va 1-usul qo‘llanilishi lozim;</w:t>
      </w:r>
    </w:p>
    <w:p w14:paraId="55BCF58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sotib oluvchi tomonidan sotuvchiga O‘zbekiston Respublikasida tayyorlangan texnik topshiriqlar yoki chizmalarni taqdim etish;</w:t>
      </w:r>
    </w:p>
    <w:p w14:paraId="4D23F98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sotib oluvchi o‘z hisobidan (ehtimol, hatto sotuvchi bilan kelishgan holda) import qiladigan tovarlarni sotish bilan bog‘liq qandaydir harakatlarni amalga oshirish, masalan, sotib oluvchi haqini to‘laydigan reklama bo‘yicha faoliyat.</w:t>
      </w:r>
    </w:p>
    <w:p w14:paraId="7829C1A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18. Agar tuzilgan kelishuv shartlariga ko‘ra, sotib oluvchi tovarning keyinchalik qayta sotilishi, tasarruf etilishi yoki undan foydalanilishidan so‘ng tushgan tushumning bir qismini sotuvchiga o‘tkazishi kerak bo‘lsa-yu, lekin, bunday qism miqdori yoki uni aniqlash usuli shartnomada ko‘rsatilmagan bo‘lsa, 1-usulning qo‘llanilishi mumkin emas.</w:t>
      </w:r>
    </w:p>
    <w:p w14:paraId="74F73AA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kelishuv shartlariga ko‘ra, tushumning o‘tkaziladigan qismi miqdorini hisoblab chiqarish mumkin bo‘lsa, unda bojxona qiymati ikki bosqichda aniqlanadi.</w:t>
      </w:r>
    </w:p>
    <w:p w14:paraId="4B91CC7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Birinchi bosqichda bojxona qiymati tovar olib kirilishi vaqtida 1-usul bilan aniqlanadi va uning erkin muomalaga chiqarilishi belgilangan tartibda bojxona organining belgisi qo‘yilgan holda amalga oshiriladi.</w:t>
      </w:r>
    </w:p>
    <w:p w14:paraId="335CF8A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Ikkinchi bosqichda tovarni keyinchalik qayta sotilishi, tasarruf etilishi yoki undan foydalanilgandan so‘ng deklarant yoki bojxona brokeri olingan tushum miqdori va sotuvchiga o‘tkaziladigan mablag‘ to‘g‘risidagi hujjatlarni taqdim etadi.</w:t>
      </w:r>
    </w:p>
    <w:p w14:paraId="10BCAE5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ma’lumotlar asosida bojxona qiymati va shunga muvofiq, undirilishi lozim bo‘lgan bojxona to‘lovlari summasiga tuzatishlar kiritiladi.</w:t>
      </w:r>
    </w:p>
    <w:p w14:paraId="3179CB0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19. Deklarant yoki bojxona brokeri tomonidan ma’lum qilinadigan tovarning bojxona qiymati va uni aniqlashga taalluqli taqdim etiladigan ma’lumotlar to‘g‘ri, miqdoriy jihatdan aniqlash mumkin bo‘lgan va hujjatlar bilan tasdiqlangan axborotga asoslanishi kerak. Bojxona qiymati deklaratsiyasida ko‘rsatilgan sotib oluvchi tomonidan haqiqatda to‘langan yoki to‘lanishi lozim bo‘lgan summalar hujjatlar asosida tasdiqlangan bo‘lishi shart.</w:t>
      </w:r>
    </w:p>
    <w:p w14:paraId="286E899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 to‘lovlar bevosita yoki bilvosita O‘zbekiston Respublikasining qonun hujjatlari bilan taqiqlanmagan har qanday shaklda amalga oshirilishi mumkin.</w:t>
      </w:r>
    </w:p>
    <w:p w14:paraId="33A1024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Bevosita to‘lovlar deganda, O‘zbekiston Respublikasining valyuta qonun hujjatlari talablariga muvofiq har qanday shaklda to‘g‘ridan-to‘g‘ri amalga oshirilishini nazarda tutsa, bilvosita to‘lovlar sotuvchi topshirig‘iga ko‘ra yoki uchinchi shaxslar tomonidan amalga oshirilishi tushuniladi.</w:t>
      </w:r>
    </w:p>
    <w:p w14:paraId="42E04B6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talabga muvofiq bojxona qiymati faqatgina uning bojxona qiymati deklaratsiyasida ko‘rsatilgan hamma elementlari tegishli hujjatlar bilan tasdiqlangan taqdirda, 1-usul bilan aniqlanishi mumkin, shu jumladan:</w:t>
      </w:r>
    </w:p>
    <w:p w14:paraId="31B8CB4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narxi — to‘lash uchun hisobvaraq-faktura (invoys) orqali;</w:t>
      </w:r>
    </w:p>
    <w:p w14:paraId="195BA3D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qiymatiga qo‘shimcha hisoblanmalar — to‘lov va tovarning kuzatuv hujjatlari orqali;</w:t>
      </w:r>
    </w:p>
    <w:p w14:paraId="6BA8127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hisobdan chiqariladigan (chegiriladigan) xarajatlarning summalari — to‘lov, tovarning kuzatuv va bojxonaga doir hujjatlar orqali.</w:t>
      </w:r>
    </w:p>
    <w:p w14:paraId="29D8558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1-usul hujjatlar asosida tasdiqlanmasa qo‘llanilishi mumkin emas.</w:t>
      </w:r>
    </w:p>
    <w:p w14:paraId="6B55621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Tovarning eksport qilinadigan mamlakatdan bojxona chegarasi orqali O‘zbekiston Respublikasiga olib o‘tilishi va sotib oluvchidan ushbu tovar evaziga pullik hisoblarning (to‘lovlarning) qabul qilingan shakllariga muvofiq teng miqdordagi pul summasini yoki tovarni olish uchun asos bo‘ladigan qiymatga doir baholash yoki uning hisoblab chiqarish usulini o‘z ichiga olgan tashqi savdo kontraktining (shartnomaning, kelishuvning) mavjudligi 1-usulni qo‘llash sharti bo‘lib hisoblanadi.</w:t>
      </w:r>
    </w:p>
    <w:p w14:paraId="45A22FC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sotib oluvchilar zanjiri mavjudligida bojxona qiymatining aniqlanishini quyidagi jadvalda ko‘rish mumkin.</w:t>
      </w:r>
    </w:p>
    <w:tbl>
      <w:tblPr>
        <w:tblW w:w="5000" w:type="pct"/>
        <w:tblCellMar>
          <w:left w:w="0" w:type="dxa"/>
          <w:right w:w="0" w:type="dxa"/>
        </w:tblCellMar>
        <w:tblLook w:val="04A0" w:firstRow="1" w:lastRow="0" w:firstColumn="1" w:lastColumn="0" w:noHBand="0" w:noVBand="1"/>
      </w:tblPr>
      <w:tblGrid>
        <w:gridCol w:w="2750"/>
        <w:gridCol w:w="1276"/>
        <w:gridCol w:w="1865"/>
        <w:gridCol w:w="1864"/>
        <w:gridCol w:w="1864"/>
      </w:tblGrid>
      <w:tr w:rsidR="00420AAD" w:rsidRPr="00CD4C9E" w14:paraId="22C9B1B3" w14:textId="77777777">
        <w:trPr>
          <w:divId w:val="36049158"/>
        </w:trPr>
        <w:tc>
          <w:tcPr>
            <w:tcW w:w="14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A10C514" w14:textId="77777777" w:rsidR="00420AAD" w:rsidRPr="00CD4C9E" w:rsidRDefault="00054A65">
            <w:pPr>
              <w:jc w:val="center"/>
            </w:pPr>
            <w:r w:rsidRPr="00CD4C9E">
              <w:t>Bitim qatnashchilari</w:t>
            </w:r>
          </w:p>
        </w:tc>
        <w:tc>
          <w:tcPr>
            <w:tcW w:w="6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06588E6" w14:textId="77777777" w:rsidR="00420AAD" w:rsidRPr="00CD4C9E" w:rsidRDefault="00054A65">
            <w:pPr>
              <w:jc w:val="center"/>
            </w:pPr>
            <w:r w:rsidRPr="00CD4C9E">
              <w:t>Sotuvchi</w:t>
            </w:r>
          </w:p>
        </w:tc>
        <w:tc>
          <w:tcPr>
            <w:tcW w:w="9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241CA7B" w14:textId="77777777" w:rsidR="00420AAD" w:rsidRPr="00CD4C9E" w:rsidRDefault="00054A65">
            <w:pPr>
              <w:jc w:val="center"/>
            </w:pPr>
            <w:r w:rsidRPr="00CD4C9E">
              <w:t>1-sotib oluvchi</w:t>
            </w:r>
          </w:p>
        </w:tc>
        <w:tc>
          <w:tcPr>
            <w:tcW w:w="9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31018BF4" w14:textId="77777777" w:rsidR="00420AAD" w:rsidRPr="00CD4C9E" w:rsidRDefault="00054A65">
            <w:pPr>
              <w:jc w:val="center"/>
            </w:pPr>
            <w:r w:rsidRPr="00CD4C9E">
              <w:t>2-sotib oluvchi</w:t>
            </w:r>
          </w:p>
        </w:tc>
        <w:tc>
          <w:tcPr>
            <w:tcW w:w="9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2362DD1F" w14:textId="77777777" w:rsidR="00420AAD" w:rsidRPr="00CD4C9E" w:rsidRDefault="00054A65">
            <w:pPr>
              <w:jc w:val="center"/>
            </w:pPr>
            <w:r w:rsidRPr="00CD4C9E">
              <w:t>3-sotib oluvchi</w:t>
            </w:r>
          </w:p>
        </w:tc>
      </w:tr>
      <w:tr w:rsidR="00420AAD" w:rsidRPr="00CD4C9E" w14:paraId="706244AD" w14:textId="77777777">
        <w:trPr>
          <w:divId w:val="36049158"/>
        </w:trPr>
        <w:tc>
          <w:tcPr>
            <w:tcW w:w="14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2EB2E5C9" w14:textId="77777777" w:rsidR="00420AAD" w:rsidRPr="00CD4C9E" w:rsidRDefault="00054A65">
            <w:pPr>
              <w:jc w:val="center"/>
            </w:pPr>
            <w:r w:rsidRPr="00CD4C9E">
              <w:t>Davlatlar</w:t>
            </w:r>
          </w:p>
        </w:tc>
        <w:tc>
          <w:tcPr>
            <w:tcW w:w="6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20262DFB" w14:textId="77777777" w:rsidR="00420AAD" w:rsidRPr="00CD4C9E" w:rsidRDefault="00054A65">
            <w:pPr>
              <w:jc w:val="center"/>
            </w:pPr>
            <w:r w:rsidRPr="00CD4C9E">
              <w:t>(A) Xitoy</w:t>
            </w:r>
          </w:p>
        </w:tc>
        <w:tc>
          <w:tcPr>
            <w:tcW w:w="9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3BEC77A" w14:textId="77777777" w:rsidR="00420AAD" w:rsidRPr="00CD4C9E" w:rsidRDefault="00054A65">
            <w:pPr>
              <w:jc w:val="center"/>
            </w:pPr>
            <w:r w:rsidRPr="00CD4C9E">
              <w:t>(B) Kanada</w:t>
            </w:r>
          </w:p>
        </w:tc>
        <w:tc>
          <w:tcPr>
            <w:tcW w:w="9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8F79697" w14:textId="77777777" w:rsidR="00420AAD" w:rsidRPr="00CD4C9E" w:rsidRDefault="00054A65">
            <w:pPr>
              <w:jc w:val="center"/>
            </w:pPr>
            <w:r w:rsidRPr="00CD4C9E">
              <w:t>(V) AQSh</w:t>
            </w:r>
          </w:p>
        </w:tc>
        <w:tc>
          <w:tcPr>
            <w:tcW w:w="9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4D59280C" w14:textId="77777777" w:rsidR="00420AAD" w:rsidRPr="00CD4C9E" w:rsidRDefault="00054A65">
            <w:pPr>
              <w:jc w:val="center"/>
            </w:pPr>
            <w:r w:rsidRPr="00CD4C9E">
              <w:t>(G) O‘zbekiston</w:t>
            </w:r>
          </w:p>
        </w:tc>
      </w:tr>
      <w:tr w:rsidR="00420AAD" w:rsidRPr="00CD4C9E" w14:paraId="5904D84D" w14:textId="77777777">
        <w:trPr>
          <w:divId w:val="36049158"/>
        </w:trPr>
        <w:tc>
          <w:tcPr>
            <w:tcW w:w="14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04F18568" w14:textId="77777777" w:rsidR="00420AAD" w:rsidRPr="00CD4C9E" w:rsidRDefault="00054A65">
            <w:pPr>
              <w:jc w:val="center"/>
            </w:pPr>
            <w:r w:rsidRPr="00CD4C9E">
              <w:t>Savdo bitimi qiymati</w:t>
            </w:r>
          </w:p>
        </w:tc>
        <w:tc>
          <w:tcPr>
            <w:tcW w:w="6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40979144" w14:textId="77777777" w:rsidR="00420AAD" w:rsidRPr="00CD4C9E" w:rsidRDefault="00054A65">
            <w:pPr>
              <w:jc w:val="center"/>
            </w:pPr>
            <w:r w:rsidRPr="00CD4C9E">
              <w:t>10 000 $</w:t>
            </w:r>
          </w:p>
        </w:tc>
        <w:tc>
          <w:tcPr>
            <w:tcW w:w="9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11ACB72C" w14:textId="77777777" w:rsidR="00420AAD" w:rsidRPr="00CD4C9E" w:rsidRDefault="00054A65">
            <w:pPr>
              <w:jc w:val="center"/>
            </w:pPr>
            <w:r w:rsidRPr="00CD4C9E">
              <w:t>15 000 $</w:t>
            </w:r>
          </w:p>
        </w:tc>
        <w:tc>
          <w:tcPr>
            <w:tcW w:w="9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29FBC1D1" w14:textId="77777777" w:rsidR="00420AAD" w:rsidRPr="00CD4C9E" w:rsidRDefault="00054A65">
            <w:pPr>
              <w:jc w:val="center"/>
            </w:pPr>
            <w:r w:rsidRPr="00CD4C9E">
              <w:t>20 000 $</w:t>
            </w:r>
          </w:p>
        </w:tc>
        <w:tc>
          <w:tcPr>
            <w:tcW w:w="9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47368F" w14:textId="77777777" w:rsidR="00420AAD" w:rsidRPr="00CD4C9E" w:rsidRDefault="00054A65">
            <w:pPr>
              <w:jc w:val="center"/>
            </w:pPr>
            <w:r w:rsidRPr="00CD4C9E">
              <w:t>?</w:t>
            </w:r>
          </w:p>
        </w:tc>
      </w:tr>
    </w:tbl>
    <w:p w14:paraId="29EADF5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rPr>
        <w:t xml:space="preserve">Tovar Xitoydagi sotuvchidan Kanada va AQShdagi sotuvchilar orqali O‘zbekistonga olib kiriladi va erkin muomalaga chiqarish uchun deklaratsiyalanadi. </w:t>
      </w:r>
      <w:r w:rsidRPr="00CD4C9E">
        <w:rPr>
          <w:rFonts w:eastAsia="Times New Roman"/>
          <w:color w:val="000000"/>
          <w:lang w:val="en-US"/>
        </w:rPr>
        <w:t>Bunda, bitim narxi quyidagi tarzda o‘zgaradi:</w:t>
      </w:r>
    </w:p>
    <w:p w14:paraId="3286A62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A dan B gacha — 10 000 AQSh dollari;</w:t>
      </w:r>
    </w:p>
    <w:p w14:paraId="72A1240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dan V gacha — 15 000 AQSh dollari;</w:t>
      </w:r>
    </w:p>
    <w:p w14:paraId="2AF0C03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dan G gacha — 20 000 AQSh dollari.</w:t>
      </w:r>
    </w:p>
    <w:p w14:paraId="7109FDE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Sotib oluvchilar zanjiri mavjud bo‘lganda O‘zbekiston Respublikasining bojxona hududida tovarni erkin muomalaga chiqaradigan shaxsning xarid narxi bitim narxi sifatida olinadi. Ushbu misolda “3 (G)” — sotib oluvchining 20 000 AQSh dollariga teng xarid narxini bitim narxi sifatida qabul qilish kerak.</w:t>
      </w:r>
    </w:p>
    <w:p w14:paraId="275F5D0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20. O‘zaro bog‘liq shaxslar deganda, kuyidagi belgilarning hech bo‘lmaganda bittasiga mos keladigan shaxslar tushuniladi:</w:t>
      </w:r>
    </w:p>
    <w:p w14:paraId="108130D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taraflarining biri (jismoniy shaxs) yoki bitim taraflaridan birining mansabdor shaxsi ayni vaqtda bitim boshqa tarafining mansabdor shaxsi bo‘lsa;</w:t>
      </w:r>
    </w:p>
    <w:p w14:paraId="473C34C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 yuridik jihatdan tan olingan biznes hamkorlar bo‘lsa;</w:t>
      </w:r>
    </w:p>
    <w:p w14:paraId="6BC25DE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taraflarining biri (jismoniy shaxs) boshqa taraf bilan mehnat munosabatlari bo‘yicha bog‘liq bo‘lsa;</w:t>
      </w:r>
    </w:p>
    <w:p w14:paraId="1A9896E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taraflarining biri bitim boshqa ishtirokchisining ustav fondida (ustav kapitalida) ovoz berish huquqi bilan ustav fondining (ustav kapitalining) kamida besh foizini tashkil etuvchi hissaga (payga) egalik qilsa yoki aksiyalarining egasi bo‘lsa;</w:t>
      </w:r>
    </w:p>
    <w:p w14:paraId="6AE1A95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bitimning har ikkala tarafi bevosita yoki bilvosita uchinchi shaxs tomonidan nazorat qilinayotgan bo‘lsa;</w:t>
      </w:r>
    </w:p>
    <w:p w14:paraId="6E29E90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bitimning taraflari bevosita yoki bilvosita uchinchi shaxsni nazorat qilayotgan bo‘lsa;</w:t>
      </w:r>
    </w:p>
    <w:p w14:paraId="58DED3D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bitimning bir tarafi va (yoki) uning mansabdor shaxsi bevosita yoki bilvosita bitimning ikkinchi tarafini nazorat qilayotgan bo‘lsa;</w:t>
      </w:r>
    </w:p>
    <w:p w14:paraId="7772C96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 va (yoki) ularning mansabdor shaxslari qarindosh bo‘lsa.</w:t>
      </w:r>
    </w:p>
    <w:p w14:paraId="09A4975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 taraflari (sotib oluvchi va sotuvchi) bir-biriga o‘zaro bog‘liqligi, shuningdek, bunday o‘zaro bog‘liqlikning bitim narxiga ta’siri to‘g‘risidagi hujjat va ma’lumotlar deklarant yoki bojxona brokeri tomonidan ko‘rsatiladi.</w:t>
      </w:r>
    </w:p>
    <w:p w14:paraId="0A4F677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Shartnoma munosabatlarining taraflari bo‘lgan, foyda olish maqsadida faoliyatni amalga oshiradigan hamda ushbu faoliyat davomida barcha xarajatlarni va zararlarni birgalikda qoplashni o‘z zimmasiga oladigan vakolatli shaxslar yuridik jihatdan tan olingan biznes hamkorlar deb hisoblanadi. Agar bunday shaxslardan biri boshqasining yagona agenti yoki yagona distribyutori yoxud yagona konsessioneri bo‘lsa, ular ushbu bandning maqsadlari uchun o‘zaro bog‘liq deb hisoblanadi.</w:t>
      </w:r>
    </w:p>
    <w:p w14:paraId="2341C95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Shartnoma munosabatlarida shaxs boshqa shaxsning xatti-harakatlarini amaliy yoki huquqiy jihatdan cheklasa yoxud nazorat qilsa, u boshqa shaxsni boshqaruvchi shaxs deb hisoblanadi.</w:t>
      </w:r>
    </w:p>
    <w:p w14:paraId="2DD567B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Sotuvchi bilan sotib oluvchi o‘rtasida aloqadorlikning mavjudligi bitimning ma’lum qilingan qiymatini tan olmaslik va 1-usulni qo‘llashni rad etish uchun asos bo‘la olmaydi.</w:t>
      </w:r>
    </w:p>
    <w:p w14:paraId="6EF8CD4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tovarga doir bitim taraflarining o‘zaro bog‘liqlik belgilari mavjud bo‘lgan taqdirda bojxona organi bitimning amaldagi holatlarini o‘rganib chiqishi kerak.</w:t>
      </w:r>
    </w:p>
    <w:p w14:paraId="59E7983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bojxona organi bitim taraflarining o‘zaro bog‘liqligi bitim bahosiga ta’sir ko‘rsatmagan deb topsa, ushbu bitim bojxona qiymatini aniqlash uchun qabul qilinadi. Aks holda, bojxona organi deklarantga yoki bojxona brokeriga mazkur o‘zaro bog‘liqlik bitim narxiga ta’sir ko‘rsatmaganligini isbotlovchi dalillarni o‘ttiz kalendar kundan oshmagan muddatda taqdim etish zarurligi to‘g‘risida yozma shaklda xabardor qiladi.</w:t>
      </w:r>
    </w:p>
    <w:p w14:paraId="24C7998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Deklarant yoki bojxona brokerining arizasiga ko‘ra amalga oshirilgan bitimning narxi tovarning bojxona qiymatini aniqlash uchun qabul qilinadi, agar deklarant yoki bojxona brokeri bitimning qiymati baholanayotgan tovar olib kirilishidan oldin yoki olib kirilganidan so‘ng o‘ttiz kalendar kun ichida tovarning olib kirilayotganda bojxona organi rozi bo‘lgan quyidagi qiymatlarning biriga yaqinligini isbotlay olsa:</w:t>
      </w:r>
    </w:p>
    <w:p w14:paraId="185A7DB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O‘zbekiston Respublikasida o‘zaro bog‘liq bo‘lmagan sotib oluvchilarga aynan bir xil yoki o‘xshash tovarlar sotilayotgandagi bitimning qiymatiga;</w:t>
      </w:r>
    </w:p>
    <w:p w14:paraId="6295472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aynan bir xil yoki o‘xshash tovarning 4-usuli bo‘yicha aniqlangan bojxona qiymatiga;</w:t>
      </w:r>
    </w:p>
    <w:p w14:paraId="13D8223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aynan bir xil yoki o‘xshash tovarning 5-usuli bo‘yicha aniqlangan bojxona qiymatiga.</w:t>
      </w:r>
    </w:p>
    <w:p w14:paraId="65A5CA3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 xml:space="preserve">Deklarant yoki bojxona brokeri tomonidan taqqoslash uchun taqdim etilgan, ushbu bandning </w:t>
      </w:r>
      <w:hyperlink r:id="rId13" w:anchor="-5947983" w:history="1">
        <w:r w:rsidRPr="00CD4C9E">
          <w:rPr>
            <w:rFonts w:eastAsia="Times New Roman"/>
            <w:color w:val="008080"/>
            <w:lang w:val="en-US"/>
          </w:rPr>
          <w:t xml:space="preserve">o‘n yettinchi — o‘n to‘qqizinchi xatboshilarida </w:t>
        </w:r>
      </w:hyperlink>
      <w:r w:rsidRPr="00CD4C9E">
        <w:rPr>
          <w:rFonts w:eastAsia="Times New Roman"/>
          <w:color w:val="000000"/>
          <w:lang w:val="en-US"/>
        </w:rPr>
        <w:t>ko‘rsatilgan bitimning bahosiga va tovarning bojxona qiymatiga quyidagi mezonlar bo‘yicha farqlar hisobga olingan holda tuzatishlar kiritiladi:</w:t>
      </w:r>
    </w:p>
    <w:p w14:paraId="244C3E5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tijorat shartlari;</w:t>
      </w:r>
    </w:p>
    <w:p w14:paraId="1C010BB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miqdori;</w:t>
      </w:r>
    </w:p>
    <w:p w14:paraId="6F2C33F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ushbu Nizomning </w:t>
      </w:r>
      <w:hyperlink r:id="rId14" w:anchor="-5948071" w:history="1">
        <w:r w:rsidRPr="00CD4C9E">
          <w:rPr>
            <w:rFonts w:eastAsia="Times New Roman"/>
            <w:color w:val="008080"/>
            <w:lang w:val="en-US"/>
          </w:rPr>
          <w:t xml:space="preserve">25-bandida </w:t>
        </w:r>
      </w:hyperlink>
      <w:r w:rsidRPr="00CD4C9E">
        <w:rPr>
          <w:rFonts w:eastAsia="Times New Roman"/>
          <w:color w:val="000000"/>
          <w:lang w:val="en-US"/>
        </w:rPr>
        <w:t>nazarda tutilgan xarajatlar;</w:t>
      </w:r>
    </w:p>
    <w:p w14:paraId="0DD2709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o‘zaro bog‘liq bo‘lmagan shaxslar o‘rtasidagi bitimda sotuvchining xarajatlari, agar bunday xarajatlar sotuvchi tomonidan o‘zaro bog‘liq bo‘lgan shaxs bilan tuzilgan bitimda amalga oshirilmasa.</w:t>
      </w:r>
    </w:p>
    <w:p w14:paraId="5D34F21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Deklarant yoki bojxona brokeri tomonidan taqqoslashga taqdim etilgan aynan bir xil yoki o‘xshash tovarning bitim bahosidan yoki bojxona qiymatidan baholanayotgan tovarning bojxona qiymatini aniqlash uchun bitimning bahosi o‘rniga foydalanilishi mumkin emas.</w:t>
      </w:r>
    </w:p>
    <w:p w14:paraId="53385BE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Bojxona organlari sotuvchi bilan sotib oluvchi o‘rtasida o‘zaro bog‘liqlik mavjud bo‘lgan holatlarni tekshirish uchun ushbu Nizomning </w:t>
      </w:r>
      <w:hyperlink r:id="rId15" w:anchor="-5948381" w:history="1">
        <w:r w:rsidRPr="00CD4C9E">
          <w:rPr>
            <w:rFonts w:eastAsia="Times New Roman"/>
            <w:color w:val="008080"/>
            <w:lang w:val="en-US"/>
          </w:rPr>
          <w:t xml:space="preserve">9-bobida </w:t>
        </w:r>
      </w:hyperlink>
      <w:r w:rsidRPr="00CD4C9E">
        <w:rPr>
          <w:rFonts w:eastAsia="Times New Roman"/>
          <w:color w:val="000000"/>
          <w:lang w:val="en-US"/>
        </w:rPr>
        <w:t>nazarda tutilgan harakatlarni amalga oshiradi.</w:t>
      </w:r>
    </w:p>
    <w:p w14:paraId="3429CCC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21. Ko‘rib chiqilayotgan bitim shartlariga muvofiqligini hisobga olgan holda bojxona qiymatini aniqlashning 1-usuli qo‘llanilishi mumkinligi belgilangandan so‘ng ma’lum qilingan qiymatga tuzatish kiritish ushbu Nizomning </w:t>
      </w:r>
      <w:hyperlink r:id="rId16" w:anchor="-5948071" w:history="1">
        <w:r w:rsidRPr="00CD4C9E">
          <w:rPr>
            <w:rFonts w:eastAsia="Times New Roman"/>
            <w:color w:val="008080"/>
            <w:lang w:val="en-US"/>
          </w:rPr>
          <w:t xml:space="preserve">25-bandiga </w:t>
        </w:r>
      </w:hyperlink>
      <w:r w:rsidRPr="00CD4C9E">
        <w:rPr>
          <w:rFonts w:eastAsia="Times New Roman"/>
          <w:color w:val="000000"/>
          <w:lang w:val="en-US"/>
        </w:rPr>
        <w:t>muvofiq amalga oshiriladi.</w:t>
      </w:r>
    </w:p>
    <w:p w14:paraId="42A2132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qiymatini aniqlashning boshlang‘ich nuqtasi har doim haqiqatda to‘langan yoki to‘lanishi lozim bo‘lgan qiymatni, ya’ni sotib oluvchi sotuvchiga haqi to‘langan haqiqiy xarajatlarni belgilash hisoblanadi.</w:t>
      </w:r>
    </w:p>
    <w:p w14:paraId="5EC4F09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Har qanday holatda bitimning qiymatini tasdiqlash uchun deklarant yoki bojxona brokeri bojxona qiymati deklaratsiyasini to‘ldirishda, ushbu tovarga haq to‘lash uchun sotuvchi tomonidan qo‘yilgan hisobvaraq-fakturani (invoysni) haqi to‘langan yoki to‘lanmaganligidan qat’i nazar taqdim qilishi shart.</w:t>
      </w:r>
    </w:p>
    <w:p w14:paraId="444DD61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bojxona rasmiylashtiruvi vaqtida tovar haqining to‘lanishi amalga oshirilgan bo‘lsa, u holda sotuvchi tomonidan qo‘yilgan va sotib oluvchi tomonidan haqi to‘langan hisobvaraq-faktura (invoys) tasdiq sifatida taqdim etiladi.</w:t>
      </w:r>
    </w:p>
    <w:p w14:paraId="791C4F3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tovarni bojxona rasmiylashtiruvi vaqtida sotib oluvchi sotuvchi tomonidan qo‘yilgan hisob haqi to‘lanmagan bo‘lsa, unda bojxona organiga haqi to‘lanmagan hisobvaraq-faktura (invoys) taqdim etiladi va unga asosan bojxona qiymati deklaratsiyasida ko‘rsatilgan summaning hisobvaraq-fakturadagi (invoysdagi) summaga muvofiqligi tekshiriladi.</w:t>
      </w:r>
    </w:p>
    <w:p w14:paraId="4E1880D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holda agar shartnoma shartlari bo‘yicha faktura qiymatidan chegirmalar nazarda tutilgan bo‘lsa va bojxona rasmiylashtiruvi vaqtiga qadar ushbu chegirmalar inobatga olingan holda hisob to‘langan bo‘lsa, bojxona qiymatini aniqlash uchun amalda to‘langan summa asos etib qabul qilinadi (ya’ni chegirmalar inobatga olinadi). Bojxona organi ushbu to‘lovni tasdiqlovchi bank hujjatlarini talab qilish huquqiga ega, sotib oluvchi esa ko‘rsatilgan hujjatlarni bojxona organiga taqdim etishi lozim.</w:t>
      </w:r>
    </w:p>
    <w:p w14:paraId="1D12D1D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Haqi to‘lanmagan hisoblarda to‘lov shartlari bo‘yicha chegirmalar qabul qilinmaydi. Hisob haqi to‘lanishi amalga oshirilgandan keyin bojxona qiymatiga tuzatishlar kiritilishi mumkin.</w:t>
      </w:r>
    </w:p>
    <w:p w14:paraId="76088E2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Hisob bo‘lmaganda 1-usul qo‘llanilmaydi va bojxona qiymatini aniqlashning keyingi usullari orqali boshqa usullar bilan aniqlanadi. Agar taqdim etilgan hisobvaraq-faktura (invoys) bojxona organida shubha uyg‘otsa (qonun hujjatlarida belgilangan tartibda bo‘lishi talab etiladigan muhrlarning mavjud emasligi, sotuvchi yoki sotib oluvchining rekvizitlari yo‘qligi, ma’lumotlarning noaniq ifodalanishi), bojxona organi bitim qiymatini tasdiqlaydigan boshqa hujjatlarni (bank, tijorat hujjatlari va boshqalar) talab qilishi lozim.</w:t>
      </w:r>
    </w:p>
    <w:p w14:paraId="41433E3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22. Tovarning bojxona qiymatini ma’lum qilishda deklarant yoki bojxona brokeri tomonidan tovarning kelib chiqishi to‘g‘risidagi sertifikatning taqdim etilmaganligi bojxona qiymatini aniqlashning 1-usulini qo‘llashni rad etishga asos bo‘lib hisoblanmaydi.</w:t>
      </w:r>
    </w:p>
    <w:p w14:paraId="4BB6DD8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hollarda bojxona organi tashqi savdo kontrakti (shartnomasi, kelishuvi), tovarning kuzatuv hujjatlari, tovarning tashqi ko‘rinishida (qadog‘ida, o‘ramida va h.k.) mavjud bo‘lgan tovar haqidagi ma’lumotlar asosida uning ishlab chiqaruvchisi, ishlab chiqarilgan mamlakati va boshqa zarur bo‘lgan ma’lumotlarni aniqlashi kerak.</w:t>
      </w:r>
    </w:p>
    <w:p w14:paraId="415CA50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Deklarant yoki bojxona brokeri bojxona yuk deklaratsiyasining tegishli bandida tovar tavsifi to‘g‘risidagi ma’lumotlarni kiritish bilan birga uning ishlab chiqaruvchisi va ishlab chiqarilgan mamlakati haqidagi axborotlarni ham kiritishi shart.</w:t>
      </w:r>
    </w:p>
    <w:p w14:paraId="1A3417D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23. Sotuvchi tovarga egalik qilish huquqini O‘zbekiston Respublikasi bojxona hududidagi dastlabki sotib oluvchidan boshqa sotib oluvchiga o‘tkazishi bojxona qiymatini aniqlashning 1-usulini qo‘llashni rad etishga asos bo‘lmaydi.</w:t>
      </w:r>
    </w:p>
    <w:p w14:paraId="5B82AD0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 sotuvchi yangi taqdim etgan tovarning kuzatuv hujjatlari bilan bir qatorda O‘zbekiston Respublikasi bojxona hududidagi dastlabki sotib oluvchiga taqdim etgan tovarning kuzatuv hujjatlari asos sifatida qabul qilinadi, bundan sotuvchi tijorat shartlarini o‘zgartirgan holatlar mustasno.</w:t>
      </w:r>
    </w:p>
    <w:p w14:paraId="3F35BCC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deklarant yoki bojxona brokeri tomonidan ma’lum qilingan qiymatni tasdiqlovchi hujjatlarni taqdim eta olmasa, 1-usul qo‘llanilmay, bojxona qiymatini aniqlashning keyingi usullari ketma-ketlikda qo‘llaniladi.</w:t>
      </w:r>
    </w:p>
    <w:p w14:paraId="0B986EE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24. Bojxona ko‘zdan kechiruvi yoki ko‘rigini o‘tkazish jarayonida tovarning miqdori tovar kuzatuv hujjatlarida ko‘rsatilganiga nisbatan farq aniqlanganda, biroq uning qiymati bojxona qiymatini ma’lum qilish uchun taqdim etiladigan hujjatlar bilan tasdiqlansa, tovarning bojxona qiymatini aniqlashning 1-usuli qo‘llashni rad etishga haqli emas.</w:t>
      </w:r>
    </w:p>
    <w:p w14:paraId="71E3150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tovarning bojxona qiymati olib kiriladigan tovarga doir bitim doirasida kelgan turkumi uchun taqdim etilgan hisobvaraq-faktura (invoys) va boshqa tasdiqlovchi hujjatlar asosida 1-usul bilan aniqlanishi mumkin.</w:t>
      </w:r>
    </w:p>
    <w:p w14:paraId="2FAB164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O‘zbekiston Respublikasi Tashqi iqtisodiy faoliyatining tovar nomenklaturasiga (keyingi o‘rinlarda — TIF TN) muvofiq 3405100000 kodi bilan tasniflanuvchi “Oyoq kiyim uchun krem” tovarining asosiy o‘lchov birligi “kg”, sotilishi esa bozorda “dona”da amalga oshiriladi. Shartnomaga muvofiq ushbu tovardan 10 000 dona olib kelingan. Bojxona ko‘rigi davomida hujjatlarga muvofiq 10 000 dona tovarning og‘irligi 1 000 kg.ni tashkil etishi ko‘rsatilgan bo‘lsada, 1 200 kg.ni tashkil etdi. Mazkur holatda ortiqcha chiqqan 200 kg. 1 667 donani tashkil etishi aniqlanadi va hujjatlar bilan tasdiqlangan 8 333 donasi uchun ko‘rsatilgan qiymat asosida 1-usul qo‘llanilishi mumkin. 1667 dona ortiqcha chiqqan qismi esa keyingi usullarni ketma-ketlikda qo‘llash orqali aniqlanishi kerak.</w:t>
      </w:r>
    </w:p>
    <w:p w14:paraId="518235C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 kuzatuv hujjatlarida ko‘rsatilmagan miqdordagi tovarlarning bojxona qiymati, agar ular bo‘yicha tasdiqlovchi hujjatlar taqdim etilmasa, bojxona qiymatini aniqlashning keyingi usullari ketma-ketlikda qo‘llaniladi.</w:t>
      </w:r>
    </w:p>
    <w:p w14:paraId="0B56C00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25. Bojxona organi bitim qiymatini deklarant yoki bojxona brokeri taqdim etgan hujjatlarga muvofiq qabul qilgandan so‘ng tovarning bojxona qiymatini hisoblab chiqarish uchun undan qo‘shimcha hisoblanmalar yoki chegirmalarni aniqlashi zarur. Bitim qiymatining tarkibi tovarni yetkazib berish shartlariga bog‘liq bo‘ladi.</w:t>
      </w:r>
    </w:p>
    <w:p w14:paraId="1A12B6F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Qiymatga qo‘shimcha hisoblanmalar sifatida Kodeksning </w:t>
      </w:r>
      <w:hyperlink r:id="rId17" w:anchor="-2884522" w:history="1">
        <w:r w:rsidRPr="00CD4C9E">
          <w:rPr>
            <w:rFonts w:eastAsia="Times New Roman"/>
            <w:color w:val="008080"/>
            <w:lang w:val="en-US"/>
          </w:rPr>
          <w:t>304-moddasida</w:t>
        </w:r>
      </w:hyperlink>
      <w:r w:rsidRPr="00CD4C9E">
        <w:rPr>
          <w:rFonts w:eastAsia="Times New Roman"/>
          <w:color w:val="000000"/>
          <w:lang w:val="en-US"/>
        </w:rPr>
        <w:t xml:space="preserve"> belgilangan quyidagi xarajatlar kiritiladi:</w:t>
      </w:r>
    </w:p>
    <w:p w14:paraId="5B0238C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tovarni bojxona hududiga olib kiriladigan joyga yetkazib berilgunga qadar qilinadigan xarajatlar:</w:t>
      </w:r>
    </w:p>
    <w:p w14:paraId="7F49580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tashish qiymati. Tashish qiymatiga, agar bu xarajatlar yetkazib berish shartlariga muvofiq bitimning narxiga kiritilmagan bo‘lsa, tovarlarni O‘zbekiston Respublikasining bojxona hududiga olib kiriladigan joygacha tashish xarajatlari kiritiladi. Bunda, agar tashish turli xil transport vositalarida amalga oshirilsa, xarajatlar har bir transport vositasi turi uchun hisobga olinadi.</w:t>
      </w:r>
    </w:p>
    <w:p w14:paraId="3BC3CD2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Tashish xarajatlariga shuningdek, fraxt uchun qo‘shimcha to‘lovlar, tovarni olib kirganlik uchun to‘lov (tovar kuzatuv hujjatlarini rasmiylashtiruvi uchun xarajatlar), ularni tashish vaqtida tovarlarga ishlov berish xarajatlari (tovarning saqlanishini ta’minlanishi uchun kerakli haroratni, namlikni ushlab turish, havo aylanishi, yo‘lda hayvonlarning ozuqa bilan ta’minlash va muolaja qilish va h.k. uchun qilinadigan xarajatlar) kiritiladi.</w:t>
      </w:r>
    </w:p>
    <w:p w14:paraId="61A32B4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EXW va FAS yetkazib berish shartlarida sotib oluvchi eksport mamlakatidan olib chiqishda tovarni bojxona rasmiylashtiruvi uchun sarflangan xarajatlari inobatga olinadi.</w:t>
      </w:r>
    </w:p>
    <w:p w14:paraId="4BBF831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Agar yetkazib berish beg‘araz yoki sotib oluvchi o‘zining transport vositalaridan foydalangan holda amalga oshirilgan bo‘lsa, unda transport vositalarining tegishli turlari uchun amalda bo‘lgan yuklarni tashish vaqtidagi tariflaridan kelib chiqib hisoblangan tashish xarajatlari summasi bojxona qiymatiga qo‘shiladi. Istisno tariqasida, avtomobil transportida tashish tariflari to‘g‘risidagi ma’lumot bo‘lmagan taqdirda, tashish qiymatiga oid tashkilot (jamiyat)ning tegishli buxgalterlik hisoblab chiqarish hujjatlariga asosan tashish xarajatlarining summasini belgilashga ruxsat etiladi;</w:t>
      </w:r>
    </w:p>
    <w:p w14:paraId="0D156D8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tovarlarni yuklash, tushirish, qayta yuklash va boshqa joyga to‘kish xarajatlari. Ushbu xarajatlar agar ular O‘zbekiston Respublikasining bojxona hududiga olib kiriladigan joyigacha yuzaga kelgan bo‘lsa, bojxona qiymatiga kiritiladi.</w:t>
      </w:r>
    </w:p>
    <w:p w14:paraId="0A17181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agar yetkazib berish shartlariga binoan tovarni yetkazib berish sotuvchining majburiyatiga kirmasa va shundan kelib chiqib, tegishli xarajatlar tovar qiymatiga qo‘shilmagan bo‘lsa, u holda yetkazib berish sotib oluvchining hisobidan amalga oshiriladi. Tovarni yo‘lda bir transport vositasidan boshqa transport vositasiga qayta yuklash (agarda yetkazib berish turli xil transport vositalaridan foydalangan holda amalga oshirilgan bo‘lsa), ularni yo‘lda bir joyga tushirish va h.k. kabi barcha xarajatlar bojxona qiymatiga qo‘shilishi kerak;</w:t>
      </w:r>
    </w:p>
    <w:p w14:paraId="33046B4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sug‘urta qiymati. Sug‘urta qiymatiga tovarni yetkazib berish bilan bog‘liq bo‘lgan sug‘urtalash xarajatlari kiradi, ya’ni tovarlarni yuklash, tushirish, qayta yuklash va boshqa joyga to‘kish davrida sug‘urtalash;</w:t>
      </w:r>
    </w:p>
    <w:p w14:paraId="4B9511E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sotib oluvchi tomonidan qilingan xarajatlar:</w:t>
      </w:r>
    </w:p>
    <w:p w14:paraId="30DBEBA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vositachilik va brokerlik haqlari, bundan tovarni xarid qilishdagi vositachilik xarajatlari mustasno. Tovarni xarid qilishdagi vositachilik haqlari deganda, sotib oluvchi (komitent) komissionerga o‘ziga kerakli bo‘lgan tovarni topib berish va baholanayotgan (olib kirilayotgan) tovarni sotib olishda chet elda uni taqdim etish bo‘yicha to‘lab beriladigan haqlar tushuniladi;</w:t>
      </w:r>
    </w:p>
    <w:p w14:paraId="7FED779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konteynerlar va (yoki) ko‘p marta ishlatiladigan boshqa idishlarning qiymati, agar ular TIF TNga muvofiq baholanayotgan tovar bilan bir butun deb qaralsa;</w:t>
      </w:r>
    </w:p>
    <w:p w14:paraId="5411754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o‘rov-joylov qiymati, shu jumladan o‘rash-joylash materiallarining va o‘rash-joylash ishlarining qiymati;</w:t>
      </w:r>
    </w:p>
    <w:p w14:paraId="3CCC2EA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sotib oluvchi tomonidan bepul yoki arzonlashtirilgan narxda bevosita yoxud bilvosita ko‘rsatiladigan quyidagi xizmatlarning va yetkazib beriladigan boshqa tovarlarning tegishli tarzda taqsimlangan qiymati:</w:t>
      </w:r>
    </w:p>
    <w:p w14:paraId="0025C58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 qaysi xomashyo, materiallar, detallar, yarim tayyor mahsulotlar va boshqa tovarlardan ishlab chiqilgan (iborat) bo‘lsa, o‘sha xomashyo, materiallar, detallar, yarim tayyor mahsulotlar va boshqa tovarlar;</w:t>
      </w:r>
    </w:p>
    <w:p w14:paraId="4417D39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tovarlarni ishlab chiqarishda foydalanilgan asboblar, shtamplar, qoliplar va boshqa shu kabi tovarlar;</w:t>
      </w:r>
    </w:p>
    <w:p w14:paraId="611D11E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tovarlarni ishlab chiqarishda sarflangan materiallar;</w:t>
      </w:r>
    </w:p>
    <w:p w14:paraId="3344050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hududidan tashqarida tayyorlangan va olib kiriladigan tovarlarni ishlab chiqarish uchun zarur bo‘lgan loyihalashtirish, ishlab chiqish, muhandislik, konstruktorlik ishlari, dizayn, eskizlar va chizmalar;</w:t>
      </w:r>
    </w:p>
    <w:p w14:paraId="53810BD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g) intellektual mulk obyektlaridan foydalanganlik uchun sotib oluvchi baholanayotgan tovarni sotish sharti sifatida bevosita yoki bilvosita to‘lashi kerak bo‘lgan litsenziya to‘lovlari va boshqa to‘lovlar;</w:t>
      </w:r>
    </w:p>
    <w:p w14:paraId="18B1444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 olib kirilgan tovarni keyinchalik qayta sotish, o‘zgacha tarzda tasarruf etish yoki undan boshqa tarzda foydalanishdan tushgan tushumning bevosita yoki bilvosita sotuvchiga tegishi kerak bo‘lgan har qanday qismining qiymati.</w:t>
      </w:r>
    </w:p>
    <w:p w14:paraId="6396131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Ushbu bandning </w:t>
      </w:r>
      <w:hyperlink r:id="rId18" w:anchor="-5948073" w:history="1">
        <w:r w:rsidRPr="00CD4C9E">
          <w:rPr>
            <w:rFonts w:eastAsia="Times New Roman"/>
            <w:color w:val="008080"/>
            <w:lang w:val="en-US"/>
          </w:rPr>
          <w:t xml:space="preserve">“a” — “d” kichik bandlarida </w:t>
        </w:r>
      </w:hyperlink>
      <w:r w:rsidRPr="00CD4C9E">
        <w:rPr>
          <w:rFonts w:eastAsia="Times New Roman"/>
          <w:color w:val="000000"/>
          <w:lang w:val="en-US"/>
        </w:rPr>
        <w:t>ko‘rsatilgan, bitimning narxiga kiritiladigan xarajatlar tegishli tovarlar, ishlar va xizmatlar (tashish, sug‘urta qilish, brokerlik xizmati) uchun haq to‘langanligi to‘g‘risida vakolatli shaxs tomonidan taqdim etilgan hujjatlar (hisobvaraq-fakturalar, to‘lov topshiriqnomalari, cheklar) asosida aniqlanadi.</w:t>
      </w:r>
    </w:p>
    <w:p w14:paraId="0F67406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Ushbu bandning </w:t>
      </w:r>
      <w:hyperlink r:id="rId19" w:anchor="-7165030" w:history="1">
        <w:r w:rsidRPr="00CD4C9E">
          <w:rPr>
            <w:rFonts w:eastAsia="Times New Roman"/>
            <w:color w:val="008080"/>
            <w:lang w:val="en-US"/>
          </w:rPr>
          <w:t>“v” kichik bandida</w:t>
        </w:r>
      </w:hyperlink>
      <w:r w:rsidRPr="00CD4C9E">
        <w:rPr>
          <w:rFonts w:eastAsia="Times New Roman"/>
          <w:color w:val="000000"/>
          <w:lang w:val="en-US"/>
        </w:rPr>
        <w:t xml:space="preserve"> ko‘rsatilgan xarajatlar olib kiriladigan tovarlarni bojxona hududiga olib chiqish uchun ishlab chiqarishga va sotishga qaratilishi kerak.</w:t>
      </w:r>
    </w:p>
    <w:p w14:paraId="071DC01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Ushbu</w:t>
      </w:r>
      <w:hyperlink r:id="rId20" w:anchor="-5948071" w:history="1">
        <w:r w:rsidRPr="00CD4C9E">
          <w:rPr>
            <w:rFonts w:eastAsia="Times New Roman"/>
            <w:color w:val="008080"/>
            <w:lang w:val="en-US"/>
          </w:rPr>
          <w:t xml:space="preserve"> bandda </w:t>
        </w:r>
      </w:hyperlink>
      <w:r w:rsidRPr="00CD4C9E">
        <w:rPr>
          <w:rFonts w:eastAsia="Times New Roman"/>
          <w:color w:val="000000"/>
          <w:lang w:val="en-US"/>
        </w:rPr>
        <w:t>ko‘rsatilmagan xarajatlarni bitim narxiga qo‘shishga yo‘l qo‘yilmaydi.</w:t>
      </w:r>
    </w:p>
    <w:p w14:paraId="1B5E75E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Turli nomdagi tovarlardan tashkil topgan tovarlarning bitta turkumi yetkazib berilganda, bojxona hududiga olib kirilgan tovarlardan har birining bojxona qiymatiga qo‘shilishi lozim bo‘lgan hamda tovarlarning butun turkumi uchun belgilangan xarajatlarni aniqlash har bir tovar qiymatining tovarlar turkumining qiymatiga nisbati bilan aniqlanadigan kattalikka mutanosib ravishda, transport xarajatlarini hisobga olishda esa, tovarlarning og‘irligiga yoxud hajmiga mutanosib ravishda amalga oshiriladi.</w:t>
      </w:r>
    </w:p>
    <w:p w14:paraId="11DD6F4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25</w:t>
      </w:r>
      <w:r w:rsidRPr="00CD4C9E">
        <w:rPr>
          <w:rFonts w:eastAsia="Times New Roman"/>
          <w:color w:val="000000"/>
          <w:vertAlign w:val="superscript"/>
          <w:lang w:val="en-US"/>
        </w:rPr>
        <w:t>1</w:t>
      </w:r>
      <w:r w:rsidRPr="00CD4C9E">
        <w:rPr>
          <w:rFonts w:eastAsia="Times New Roman"/>
          <w:color w:val="000000"/>
          <w:lang w:val="en-US"/>
        </w:rPr>
        <w:t>. Olib kiriladigan tovarlarni sotib olish bilan bog‘liq va sotib oluvchi tomonidan tuzilgan moliyalashtirish shartnomasi bo‘yicha foizlar uchun to‘lovlar quyidagi shartlar bajarilganda, bojxona qiymatining bir qismi deb hisoblanmaydi:</w:t>
      </w:r>
    </w:p>
    <w:p w14:paraId="7702497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to‘lovlar tovarlar uchun haqiqatda to‘langan yoki to‘lanishi lozim bo‘lgan narxdan farq qilsa;</w:t>
      </w:r>
    </w:p>
    <w:p w14:paraId="2DC911D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moliyalashtirish shartnomasi yozma ravishda tuzilgan bo‘lsa;</w:t>
      </w:r>
    </w:p>
    <w:p w14:paraId="15BDC37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zaruratga ko‘ra sotib oluvchi quyidagilarni ko‘rsatib berishi mumkin:</w:t>
      </w:r>
    </w:p>
    <w:p w14:paraId="2C0070B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bunday tovarlar haqiqatda to‘langan yoki to‘lanishi lozim bo‘lgan narx sifatida ma’lum qilingan narxda sotilishi;</w:t>
      </w:r>
    </w:p>
    <w:p w14:paraId="27F0F71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talab qilingan foiz stavkasi bunday operatsiyalar bo‘yicha moliyalashtirish berilgan mamlakatda va vaqtda amalda bo‘lgan darajadan yuqori emasligi.</w:t>
      </w:r>
    </w:p>
    <w:p w14:paraId="6243382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talab moliyalashtirish sotuvchi, bank yoki boshqa jismoniy yoxud yuridik shaxs tomonidan taqdim etilishidan qat’i nazar qo‘llaniladi. Shuningdek, tovarlarning bojxona qiymatini 1-usuldan boshqa usulda aniqlashda ham mazkur band talablari qo‘llaniladi.</w:t>
      </w:r>
    </w:p>
    <w:p w14:paraId="47CEA02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26. Olib kiriladigan tovarning bojxona qiymatini aniqlashda bitim narxidan quyidagi to‘lovlar va xarajatlar, agar ular bojxona hududiga olib kiriladigan tovar uchun haqiqatda to‘langan yoki to‘lanishi lozim bo‘lgan narxdan ajratib olingan bo‘lsa, chiqarib tashlanadi:</w:t>
      </w:r>
    </w:p>
    <w:p w14:paraId="5CE33D3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sanoat qurilmalari, mashinalar yoki uskunalar kabi tovarlar bojxona hududiga olib kirilganidan keyin amalga oshirilgan uskunalarni qurish, o‘rnatish, yig‘ish, montaj qilish, sozlash va ularga xizmat ko‘rsatish yoki texnik ko‘maklashish xarajatlari;</w:t>
      </w:r>
    </w:p>
    <w:p w14:paraId="14B0CF5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 bojxona hududiga olib kirilganidan keyin qilinadigan transport xarajatlari;</w:t>
      </w:r>
    </w:p>
    <w:p w14:paraId="5E0ED3F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 olib kirish yoki sotish bilan bog‘liq holda O‘zbekiston Respublikasida to‘lanadigan bojxona to‘lovlari va boshqa to‘lovlar, agar kontrakt (shartnoma, kelishuv) shartlariga ko‘ra bu to‘lovlar sotuvchi tomonidan to‘lansa.</w:t>
      </w:r>
    </w:p>
    <w:p w14:paraId="79E737C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Bitimning narxidan chiqarib tashlanadigan to‘lovlar va xarajatlar, bundan O‘zbekiston Respublikasida to‘lanadigan bojxona to‘lovlari mustasno, tegishli tovarlar, ishlar va xizmatlar (tashish, sug‘urta qilish) uchun haq to‘langanligi to‘g‘risida vakolatli shaxs tomonidan taqdim etilgan hujjatlar (hisobvaraq-fakturalar, to‘lov topshiriqnomalari, cheklar) asosida aniqlanadi.</w:t>
      </w:r>
    </w:p>
    <w:p w14:paraId="3654715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26</w:t>
      </w:r>
      <w:r w:rsidRPr="00CD4C9E">
        <w:rPr>
          <w:rFonts w:eastAsia="Times New Roman"/>
          <w:color w:val="000000"/>
          <w:vertAlign w:val="superscript"/>
          <w:lang w:val="en-US"/>
        </w:rPr>
        <w:t>1</w:t>
      </w:r>
      <w:r w:rsidRPr="00CD4C9E">
        <w:rPr>
          <w:rFonts w:eastAsia="Times New Roman"/>
          <w:color w:val="000000"/>
          <w:lang w:val="en-US"/>
        </w:rPr>
        <w:t>. Olib kiriladigan tovarlar uchun amalda to‘langan yoki to‘lanishi lozim bo‘lgan narx bojxona chegarasi orqali olib o‘tiladigan tovarlarga tegishli bo‘lib, sotib oluvchi tomonidan sotuvchiga o‘tkaziladigan dividendlar yoki boshqa to‘lovlar, agar ular olib kiriladigan tovarlar bilan bog‘liq bo‘lmasa, olib kiriladigan tovarlarning bojxona qiymatiga kiritilmaydi.</w:t>
      </w:r>
    </w:p>
    <w:p w14:paraId="608DD81F" w14:textId="77777777" w:rsidR="00420AAD" w:rsidRPr="00CD4C9E" w:rsidRDefault="00054A65">
      <w:pPr>
        <w:shd w:val="clear" w:color="auto" w:fill="FFFFFF"/>
        <w:jc w:val="center"/>
        <w:divId w:val="757751593"/>
        <w:rPr>
          <w:rFonts w:eastAsia="Times New Roman"/>
          <w:b/>
          <w:bCs/>
          <w:color w:val="000080"/>
          <w:lang w:val="en-US"/>
        </w:rPr>
      </w:pPr>
      <w:r w:rsidRPr="00CD4C9E">
        <w:rPr>
          <w:rFonts w:eastAsia="Times New Roman"/>
          <w:b/>
          <w:bCs/>
          <w:color w:val="000080"/>
          <w:lang w:val="en-US"/>
        </w:rPr>
        <w:t>4-bob. Tovarning bojxona qiymatini 2-usul bo‘yicha aniqlash</w:t>
      </w:r>
    </w:p>
    <w:p w14:paraId="3CA9073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27. 2-usul bojxona hududiga olib kirilayotgan tovarning bojxona qiymatini aniqlash uchun asos sifatida aynan bir xil tovarga doir bitimning qiymati qabul qilinishini nazarda tutadi.</w:t>
      </w:r>
    </w:p>
    <w:p w14:paraId="3B86765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28. Aynan bir xil tovar deganda:</w:t>
      </w:r>
    </w:p>
    <w:p w14:paraId="3075B0C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bilan fizik xususiyatlariga, sifatiga va bozordagi qadriga ko‘ra bir xil bo‘lgan;</w:t>
      </w:r>
    </w:p>
    <w:p w14:paraId="2E0BBAB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qaysi mamlakatda ishlab chiqarilgan bo‘lsa, shu mamlakatda ishlab chiqarilgan va O‘zbekiston Respublikasiga olib kirish uchun sotilgan;</w:t>
      </w:r>
    </w:p>
    <w:p w14:paraId="1306614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tovarni ishlab chiqargan ayni o‘sha shaxs tomonidan ishlab chiqarilgan tovar tushuniladi. Baholanayotgan tovarni ishlab chiqargan ayni bir shaxs ishlab chiqargan tovar mavjud bo‘lmagan taqdirda, boshqa shaxs tomonidan ishlab chiqarilgan tovar qabul qilinadi.</w:t>
      </w:r>
    </w:p>
    <w:p w14:paraId="76CE00F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29. Agar tovarning bitim qiymati O‘zbekiston Respublikasida bajarilgan loyihalashning, tajriba-konstruktorlik ishlarining, badiiy bezatishning, dizaynning, eskizlarning yoki chizmalarning qiymatini o‘z ichiga olgan bo‘lsa, aynan bir xil tovar deb hisoblanmaydi.</w:t>
      </w:r>
    </w:p>
    <w:p w14:paraId="5807AAF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30. Tovarning tashqi ko‘rinishidagi juz’iy farqlar, agar bunday tovar qolgan jihatlari bilan ushbu Nizomning </w:t>
      </w:r>
      <w:hyperlink r:id="rId21" w:anchor="-5948117" w:history="1">
        <w:r w:rsidRPr="00CD4C9E">
          <w:rPr>
            <w:rFonts w:eastAsia="Times New Roman"/>
            <w:color w:val="008080"/>
            <w:lang w:val="en-US"/>
          </w:rPr>
          <w:t>28-bandida</w:t>
        </w:r>
      </w:hyperlink>
      <w:r w:rsidRPr="00CD4C9E">
        <w:rPr>
          <w:rFonts w:eastAsia="Times New Roman"/>
          <w:color w:val="000000"/>
          <w:lang w:val="en-US"/>
        </w:rPr>
        <w:t xml:space="preserve"> ko‘rsatilgan shartlariga muvofiq bo‘lsa, unga aynan bir xil deb qarashni rad etish uchun asos bo‘lib xizmat qila olmaydi.</w:t>
      </w:r>
    </w:p>
    <w:p w14:paraId="3937B30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bir holatda bog‘ va poliz uchun insektitsidli purkagich qismlarga bo‘lingan va suyuqliksiz (kimyoviy moddasiz) yetkazib beriladi. Ikkinchi holatda xuddi shunday purkagichlar esa zaharlovchi kimyoviy moddalar bilan to‘ldirilgan va yig‘ilgan holda yetkazib beriladi.</w:t>
      </w:r>
    </w:p>
    <w:p w14:paraId="28DB1A5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Purkagich ikki yig‘ilgan qismdan iborat:</w:t>
      </w:r>
    </w:p>
    <w:p w14:paraId="788D269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nasos va qopqog‘iga biriktirilgan uchlik;</w:t>
      </w:r>
    </w:p>
    <w:p w14:paraId="5A0E12D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zaharlovchi kimyoviy moddalar uchun idish.</w:t>
      </w:r>
    </w:p>
    <w:p w14:paraId="68F4E35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Qismlarga bo‘lingan purkagichlarni ishchi holatga keltirish uchun idish suyuqlik bilan to‘ldiriladi va qopqog‘i berkitiladi. Shunday qilib, ishlatish uchun tayyorlangan purkagichlar taqqoslasa bo‘ladigan (o‘xshash) holga kelib, har jihatdan, shu jumladan, aynan bir xil tovarlarning fizik xususiyatlari va bozordagi qadrini o‘z ichiga oladi, bundan bir mamlakatda u qismlarga ajratilgan, boshqasida esa yig‘ilgan holda taqdim etilganligi mustasno. Yig‘ishga doir operatsiya aynan bir xil yoki o‘xshash tovarlar sifatida ko‘rib chiqilayotgan yig‘ilmagan yoki yig‘ilgan tovarlardagi farqlarning bartaraf etilishiga olib keladi. Shunday qilib, tovarlarning bir holatda yig‘ilgan holda, boshqa holatda esa — qismlarga bo‘lingan holda yetkazib berilishi ularni aynan bir xil tovarlar sifatida ko‘rib chiqilishiga to‘sqinlik qilmaydi.</w:t>
      </w:r>
    </w:p>
    <w:p w14:paraId="15C1A33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31. Agar aynan bir xil tovar bojxona hududiga:</w:t>
      </w:r>
    </w:p>
    <w:p w14:paraId="40A0754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olib kirilguniga qadar to‘qson kalendar kun ichida olib kirilgan bo‘lsa;</w:t>
      </w:r>
    </w:p>
    <w:p w14:paraId="66C063B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taxminan o‘sha miqdorda va (yoki) o‘sha tijorat shartlarida olib kirilgan bo‘lsa, aynan bir xil tovar yuzasidan tuzilgan bitimning qiymati baholanayotgan tovarning bojxona qiymatini aniqlash uchun asos sifatida qabul qilinadi.</w:t>
      </w:r>
    </w:p>
    <w:p w14:paraId="7DBE100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32. Agar tovarni o‘sha miqdorda va o‘sha tijorat shartlarida bojxona hududiga olib kirish hollari mavjud bo‘lmasa, boshqacha miqdorda va boshqa tijorat shartlarida olib kirilgan aynan bir xil tovarning ushbu farqlar hisobga olinib bitimning narxiga tuzatishlar kiritilgan holdagi qiymatidan foydalanish mumkin.</w:t>
      </w:r>
    </w:p>
    <w:p w14:paraId="7F7B129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33. Agar aynan bir xil tovar uchun ushbu Nizomning 25-bandi uchinchi xatboshisining </w:t>
      </w:r>
      <w:hyperlink r:id="rId22" w:anchor="-5948073" w:history="1">
        <w:r w:rsidRPr="00CD4C9E">
          <w:rPr>
            <w:rFonts w:eastAsia="Times New Roman"/>
            <w:color w:val="008080"/>
            <w:lang w:val="en-US"/>
          </w:rPr>
          <w:t>“a” kichik bandida</w:t>
        </w:r>
      </w:hyperlink>
      <w:r w:rsidRPr="00CD4C9E">
        <w:rPr>
          <w:rFonts w:eastAsia="Times New Roman"/>
          <w:color w:val="000000"/>
          <w:lang w:val="en-US"/>
        </w:rPr>
        <w:t xml:space="preserve"> ko‘rsatilgan xarajatlarning qiymati baholanayotgan tovar uchun shunday xarajatlarning qiymatidan masofa va transportning turlaridagi tafovut tufayli ancha farq qilsa, aynan bir xil tovarga doir bitimning qiymatiga ko‘ra aniqlanadigan bojxona qiymatiga tegishli tarzda tuzatishlar kiritilishi kerak.</w:t>
      </w:r>
    </w:p>
    <w:p w14:paraId="2F84667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34. Baholanayotgan tovarning bojxona qiymatiga tuzatishlar kiritish deklarant yoki bojxona brokeri tomonidan to‘g‘ri va hujjat bilan tasdiqlangan ma’lumotlar asosida amalga oshirilishi lozim.</w:t>
      </w:r>
    </w:p>
    <w:p w14:paraId="055B038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Xitoy davlatidan “LG” kir yuvish mashinasi oluvchi “X” tomonidan bepul import qilinadi. Xuddi shu turdagi mashina Koreya Respublikasidan sotib oluvchi “Y” tomonidan savdo kelishuviga muvofiq import qilinadi.</w:t>
      </w:r>
    </w:p>
    <w:tbl>
      <w:tblPr>
        <w:tblW w:w="5000" w:type="pct"/>
        <w:tblCellMar>
          <w:left w:w="0" w:type="dxa"/>
          <w:right w:w="0" w:type="dxa"/>
        </w:tblCellMar>
        <w:tblLook w:val="04A0" w:firstRow="1" w:lastRow="0" w:firstColumn="1" w:lastColumn="0" w:noHBand="0" w:noVBand="1"/>
      </w:tblPr>
      <w:tblGrid>
        <w:gridCol w:w="741"/>
        <w:gridCol w:w="2731"/>
        <w:gridCol w:w="5086"/>
        <w:gridCol w:w="1061"/>
      </w:tblGrid>
      <w:tr w:rsidR="00420AAD" w:rsidRPr="00CD4C9E" w14:paraId="09501A53"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FA3ED6D" w14:textId="77777777" w:rsidR="00420AAD" w:rsidRPr="00CD4C9E" w:rsidRDefault="00054A65">
            <w:pPr>
              <w:jc w:val="center"/>
            </w:pPr>
            <w:r w:rsidRPr="00CD4C9E">
              <w:rPr>
                <w:rStyle w:val="a6"/>
              </w:rPr>
              <w:t>Tovar</w:t>
            </w:r>
          </w:p>
        </w:tc>
        <w:tc>
          <w:tcPr>
            <w:tcW w:w="14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ED820BA" w14:textId="77777777" w:rsidR="00420AAD" w:rsidRPr="00CD4C9E" w:rsidRDefault="00054A65">
            <w:pPr>
              <w:jc w:val="center"/>
            </w:pPr>
            <w:r w:rsidRPr="00CD4C9E">
              <w:rPr>
                <w:rStyle w:val="a6"/>
              </w:rPr>
              <w:t>Jo‘natuvchi davlat</w:t>
            </w:r>
          </w:p>
        </w:tc>
        <w:tc>
          <w:tcPr>
            <w:tcW w:w="2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46C46E6" w14:textId="77777777" w:rsidR="00420AAD" w:rsidRPr="00CD4C9E" w:rsidRDefault="00054A65">
            <w:pPr>
              <w:jc w:val="center"/>
              <w:rPr>
                <w:lang w:val="en-US"/>
              </w:rPr>
            </w:pPr>
            <w:r w:rsidRPr="00CD4C9E">
              <w:rPr>
                <w:rStyle w:val="a6"/>
                <w:lang w:val="en-US"/>
              </w:rPr>
              <w:t>Tovar nomi, qiymati va miqdori</w:t>
            </w:r>
          </w:p>
        </w:tc>
        <w:tc>
          <w:tcPr>
            <w:tcW w:w="5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28E8E2C3" w14:textId="77777777" w:rsidR="00420AAD" w:rsidRPr="00CD4C9E" w:rsidRDefault="00054A65">
            <w:pPr>
              <w:jc w:val="center"/>
            </w:pPr>
            <w:r w:rsidRPr="00CD4C9E">
              <w:rPr>
                <w:rStyle w:val="a6"/>
              </w:rPr>
              <w:t>Importer</w:t>
            </w:r>
          </w:p>
        </w:tc>
      </w:tr>
      <w:tr w:rsidR="00420AAD" w:rsidRPr="00CD4C9E" w14:paraId="16D9DF4E"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10EA091" w14:textId="77777777" w:rsidR="00420AAD" w:rsidRPr="00CD4C9E" w:rsidRDefault="00054A65">
            <w:pPr>
              <w:jc w:val="center"/>
            </w:pPr>
            <w:r w:rsidRPr="00CD4C9E">
              <w:t>“A”</w:t>
            </w:r>
          </w:p>
        </w:tc>
        <w:tc>
          <w:tcPr>
            <w:tcW w:w="14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932C048" w14:textId="77777777" w:rsidR="00420AAD" w:rsidRPr="00CD4C9E" w:rsidRDefault="00054A65">
            <w:pPr>
              <w:jc w:val="center"/>
              <w:rPr>
                <w:lang w:val="en-US"/>
              </w:rPr>
            </w:pPr>
            <w:r w:rsidRPr="00CD4C9E">
              <w:rPr>
                <w:lang w:val="en-US"/>
              </w:rPr>
              <w:t>Yetkazib beruvchi</w:t>
            </w:r>
          </w:p>
          <w:p w14:paraId="7B074951" w14:textId="77777777" w:rsidR="00420AAD" w:rsidRPr="00CD4C9E" w:rsidRDefault="00054A65">
            <w:pPr>
              <w:jc w:val="center"/>
              <w:rPr>
                <w:lang w:val="en-US"/>
              </w:rPr>
            </w:pPr>
            <w:r w:rsidRPr="00CD4C9E">
              <w:rPr>
                <w:lang w:val="en-US"/>
              </w:rPr>
              <w:t>(Xitoy Xalq Respublikasi)</w:t>
            </w:r>
          </w:p>
        </w:tc>
        <w:tc>
          <w:tcPr>
            <w:tcW w:w="2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194AD59" w14:textId="77777777" w:rsidR="00420AAD" w:rsidRPr="00CD4C9E" w:rsidRDefault="00054A65">
            <w:pPr>
              <w:rPr>
                <w:lang w:val="en-US"/>
              </w:rPr>
            </w:pPr>
            <w:r w:rsidRPr="00CD4C9E">
              <w:rPr>
                <w:lang w:val="en-US"/>
              </w:rPr>
              <w:t>Bepul yetkazib berish “LG” kir yuvish mashinalari (10 dona)</w:t>
            </w:r>
          </w:p>
        </w:tc>
        <w:tc>
          <w:tcPr>
            <w:tcW w:w="5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1FCB122A" w14:textId="77777777" w:rsidR="00420AAD" w:rsidRPr="00CD4C9E" w:rsidRDefault="00054A65">
            <w:pPr>
              <w:jc w:val="center"/>
            </w:pPr>
            <w:r w:rsidRPr="00CD4C9E">
              <w:t>Oluvchi</w:t>
            </w:r>
          </w:p>
          <w:p w14:paraId="4C849F23" w14:textId="77777777" w:rsidR="00420AAD" w:rsidRPr="00CD4C9E" w:rsidRDefault="00054A65">
            <w:pPr>
              <w:jc w:val="center"/>
            </w:pPr>
            <w:r w:rsidRPr="00CD4C9E">
              <w:t>(X)</w:t>
            </w:r>
          </w:p>
        </w:tc>
      </w:tr>
      <w:tr w:rsidR="00420AAD" w:rsidRPr="00CD4C9E" w14:paraId="57A932AC" w14:textId="77777777">
        <w:trPr>
          <w:divId w:val="36049158"/>
        </w:trPr>
        <w:tc>
          <w:tcPr>
            <w:tcW w:w="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3F5861CB" w14:textId="77777777" w:rsidR="00420AAD" w:rsidRPr="00CD4C9E" w:rsidRDefault="00054A65">
            <w:pPr>
              <w:jc w:val="center"/>
            </w:pPr>
            <w:r w:rsidRPr="00CD4C9E">
              <w:t>“B”</w:t>
            </w:r>
          </w:p>
        </w:tc>
        <w:tc>
          <w:tcPr>
            <w:tcW w:w="14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3CAC73E6" w14:textId="77777777" w:rsidR="00420AAD" w:rsidRPr="00CD4C9E" w:rsidRDefault="00054A65">
            <w:pPr>
              <w:jc w:val="center"/>
            </w:pPr>
            <w:r w:rsidRPr="00CD4C9E">
              <w:t>Sotuvchi</w:t>
            </w:r>
          </w:p>
          <w:p w14:paraId="3EE71F83" w14:textId="77777777" w:rsidR="00420AAD" w:rsidRPr="00CD4C9E" w:rsidRDefault="00054A65">
            <w:pPr>
              <w:jc w:val="center"/>
            </w:pPr>
            <w:r w:rsidRPr="00CD4C9E">
              <w:t>(Koreya Respublikasi)</w:t>
            </w:r>
          </w:p>
        </w:tc>
        <w:tc>
          <w:tcPr>
            <w:tcW w:w="26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43B0C014" w14:textId="77777777" w:rsidR="00420AAD" w:rsidRPr="00CD4C9E" w:rsidRDefault="00054A65">
            <w:pPr>
              <w:rPr>
                <w:lang w:val="en-US"/>
              </w:rPr>
            </w:pPr>
            <w:r w:rsidRPr="00CD4C9E">
              <w:rPr>
                <w:lang w:val="en-US"/>
              </w:rPr>
              <w:t>Aynan bir xil tovarni yetkazib berish bo‘yicha savdo bitimi</w:t>
            </w:r>
          </w:p>
          <w:p w14:paraId="6EC590C9" w14:textId="77777777" w:rsidR="00420AAD" w:rsidRPr="00CD4C9E" w:rsidRDefault="00054A65">
            <w:pPr>
              <w:rPr>
                <w:lang w:val="en-US"/>
              </w:rPr>
            </w:pPr>
            <w:r w:rsidRPr="00CD4C9E">
              <w:rPr>
                <w:lang w:val="en-US"/>
              </w:rPr>
              <w:t>(100 dona) Bojxona qiymati = 2 450 AQSh dollari</w:t>
            </w:r>
          </w:p>
        </w:tc>
        <w:tc>
          <w:tcPr>
            <w:tcW w:w="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C5060D6" w14:textId="77777777" w:rsidR="00420AAD" w:rsidRPr="00CD4C9E" w:rsidRDefault="00054A65">
            <w:pPr>
              <w:jc w:val="center"/>
            </w:pPr>
            <w:r w:rsidRPr="00CD4C9E">
              <w:t>Sotib</w:t>
            </w:r>
          </w:p>
          <w:p w14:paraId="229FC849" w14:textId="77777777" w:rsidR="00420AAD" w:rsidRPr="00CD4C9E" w:rsidRDefault="00054A65">
            <w:pPr>
              <w:jc w:val="center"/>
            </w:pPr>
            <w:r w:rsidRPr="00CD4C9E">
              <w:t>oluvchi</w:t>
            </w:r>
          </w:p>
          <w:p w14:paraId="66D36A7D" w14:textId="77777777" w:rsidR="00420AAD" w:rsidRPr="00CD4C9E" w:rsidRDefault="00054A65">
            <w:pPr>
              <w:jc w:val="center"/>
            </w:pPr>
            <w:r w:rsidRPr="00CD4C9E">
              <w:t>(Y)</w:t>
            </w:r>
          </w:p>
        </w:tc>
      </w:tr>
    </w:tbl>
    <w:p w14:paraId="1109D49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tovar uchun 1-usulni qo‘llash mumkin emas, chunki tovarni olib kirish uchun savdo bitimi mavjud emas. “B” tovarning bojxona qiymatini aniqlash uchun 1-usul qo‘llanilgan. Oluvchi “X” va sotib oluvchi “Y” tomonidan olib kirilgan kir yuvish mashinalari aynan bir xil tovarlar hisoblanadi. “B” tovarning bojxona qiymati 1-usulda aniqlanganligi sababli, uni bepul yetkazib beriladigan tovarlarga, ularning miqdoriga qarab zarur tuzatishlar kiritilgan tarzda 2-usul bilan aniqlash uchun foydalanish mumkin.</w:t>
      </w:r>
    </w:p>
    <w:p w14:paraId="412D721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35. 2-usulni qo‘llashda aynan bir xil tovarga doir bir nechta bitim aniqlansa, baholanayotgan tovarning bojxona qiymatini aniqlash uchun bahosi eng past bo‘lgan aynan bir xil tovarga doir bitim qo‘llaniladi.</w:t>
      </w:r>
    </w:p>
    <w:p w14:paraId="077F5A1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36. 2-usulni qo‘llashda baholanayotgan tovar uchun ilgari rasmiylashtirilgan aynan bir xil tovarning bojxona qiymatidan asos sifatida foydalanilayotgan bo‘lsa va bunday tovar rasmiylashtirilgan bojxona yuk deklaratsiyasida ularning kelib chiqish mamlakati noma’lum deb qayd etilgan bo‘lsa, bojxona organi bunday bojxona qiymatidan asos sifatida foydalanishni rad etishga haqli emas.</w:t>
      </w:r>
    </w:p>
    <w:p w14:paraId="3BAEF30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Mazkur qoidalar 2-usul bilan baholanayotgan tovar bo‘yicha rasmiylashtirilgan bojxona yuk deklaratsiyasida tovarning kelib chiqish mamlakati noma’lum deb qayd etilib, asos sifatida foydalanilayotgan tovarning kelib chiqish mamlakati ma’lum bo‘lgan bojxona qiymatiga ham tatbiq etiladi.</w:t>
      </w:r>
    </w:p>
    <w:p w14:paraId="41AD230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Bunda tovarning kelib chiqish mamlakatini aniqlashda ushbu Nizomning 22-bandi </w:t>
      </w:r>
      <w:hyperlink r:id="rId23" w:anchor="-5948024" w:history="1">
        <w:r w:rsidRPr="00CD4C9E">
          <w:rPr>
            <w:rFonts w:eastAsia="Times New Roman"/>
            <w:color w:val="008080"/>
            <w:lang w:val="en-US"/>
          </w:rPr>
          <w:t>ikkinchi</w:t>
        </w:r>
      </w:hyperlink>
      <w:r w:rsidRPr="00CD4C9E">
        <w:rPr>
          <w:rFonts w:eastAsia="Times New Roman"/>
          <w:color w:val="000000"/>
          <w:lang w:val="en-US"/>
        </w:rPr>
        <w:t xml:space="preserve"> va </w:t>
      </w:r>
      <w:hyperlink r:id="rId24" w:anchor="-5948025" w:history="1">
        <w:r w:rsidRPr="00CD4C9E">
          <w:rPr>
            <w:rFonts w:eastAsia="Times New Roman"/>
            <w:color w:val="008080"/>
            <w:lang w:val="en-US"/>
          </w:rPr>
          <w:t xml:space="preserve">uchinchi xatboshilari </w:t>
        </w:r>
      </w:hyperlink>
      <w:r w:rsidRPr="00CD4C9E">
        <w:rPr>
          <w:rFonts w:eastAsia="Times New Roman"/>
          <w:color w:val="000000"/>
          <w:lang w:val="en-US"/>
        </w:rPr>
        <w:t>qoidalari qo‘llaniladi.</w:t>
      </w:r>
    </w:p>
    <w:p w14:paraId="2A25060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37. 2-usulni ko‘llashda tovarning bojxona qiymatini aniqlash imkoni bo‘lmaganligi sababli shartli chiqarib yuborilgan tovarlarning bojxona qiymatidan asos sifatida foydalanishga yo‘l qo‘yilmaydi.</w:t>
      </w:r>
    </w:p>
    <w:p w14:paraId="69650F82" w14:textId="77777777" w:rsidR="00420AAD" w:rsidRPr="00CD4C9E" w:rsidRDefault="00054A65">
      <w:pPr>
        <w:shd w:val="clear" w:color="auto" w:fill="FFFFFF"/>
        <w:jc w:val="center"/>
        <w:divId w:val="879325015"/>
        <w:rPr>
          <w:rFonts w:eastAsia="Times New Roman"/>
          <w:b/>
          <w:bCs/>
          <w:color w:val="000080"/>
          <w:lang w:val="en-US"/>
        </w:rPr>
      </w:pPr>
      <w:r w:rsidRPr="00CD4C9E">
        <w:rPr>
          <w:rFonts w:eastAsia="Times New Roman"/>
          <w:b/>
          <w:bCs/>
          <w:color w:val="000080"/>
          <w:lang w:val="en-US"/>
        </w:rPr>
        <w:t>5-bob. Tovarning bojxona qiymatini 3-usul bo‘yicha aniqlash</w:t>
      </w:r>
    </w:p>
    <w:p w14:paraId="6510EDA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38. 3-usul bojxona hududiga olib kirilayotgan tovarning bojxona qiymatini aniqlash uchun o‘xshash tovarga doir bitimning qiymati ushbu bobda ko‘rsatilgan shartlarga rioya etgan holda asos sifatida qabul qilinishini nazarda tutadi.</w:t>
      </w:r>
    </w:p>
    <w:p w14:paraId="557B04E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39. O‘xshash tovar sifatida:</w:t>
      </w:r>
    </w:p>
    <w:p w14:paraId="6B78D45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bilan har jihatdan bir xil bo‘lmasa-da, u bilan o‘xshash xususiyatlarga ega bo‘lganligi va tarkib jihatdan o‘xshashligi tufayli bir xil vazifalarni bajara oladigan hamda tijorat nuqtai nazaridan, shu jumladan sifati, bozordagi qadri, tovar belgisining mavjudligiga ko‘ra uning o‘rnini bosa oladigan;</w:t>
      </w:r>
    </w:p>
    <w:p w14:paraId="1576B1B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olib kirilguniga qadar to‘qson kalendar kun ichida olib kirilgan;</w:t>
      </w:r>
    </w:p>
    <w:p w14:paraId="058CCEF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ishlab chiqarilgan ayni o‘sha mamlakatda ishlab chiqarilgan va O‘zbekiston Respublikasiga olib kirish uchun sotilgan;</w:t>
      </w:r>
    </w:p>
    <w:p w14:paraId="05EC9B8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tovarni ishlab chiqargan ayni bir shaxs tomonidan ishlab chiqarilgan tovar tushuniladi. Baholanayotgan tovarni ishlab chiqargan ayni bir shaxs tomonidan ishlab chiqarilgan tovar mavjud bo‘lmagan taqdirda boshqa shaxs tomonidan ishlab chiqarilgan tovar qabul qilinadi.</w:t>
      </w:r>
    </w:p>
    <w:p w14:paraId="6117033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40. Agar bitimning qiymati O‘zbekiston Respublikasida bajarilgan loyihalashning, tajriba-konstruktorlik ishlarining, badiiy bezatishning, dizaynning, eskizlarning yoki chizmalarning qiymatlarini o‘z ichiga olsa, tovar o‘xshash tovar deb hisoblanmaydi.</w:t>
      </w:r>
    </w:p>
    <w:p w14:paraId="4AE38D9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41. 3-usuldan foydalanilayotganda ushbu Nizomning </w:t>
      </w:r>
      <w:hyperlink r:id="rId25" w:anchor="-5948128" w:history="1">
        <w:r w:rsidRPr="00CD4C9E">
          <w:rPr>
            <w:rFonts w:eastAsia="Times New Roman"/>
            <w:color w:val="008080"/>
            <w:lang w:val="en-US"/>
          </w:rPr>
          <w:t>31 — 37-bandlari</w:t>
        </w:r>
      </w:hyperlink>
      <w:r w:rsidRPr="00CD4C9E">
        <w:rPr>
          <w:rFonts w:eastAsia="Times New Roman"/>
          <w:color w:val="000000"/>
          <w:lang w:val="en-US"/>
        </w:rPr>
        <w:t xml:space="preserve"> qoidalari qo‘llaniladi.</w:t>
      </w:r>
    </w:p>
    <w:p w14:paraId="16BC3C5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42. 3-usuldan foydalanishda 2-usulni qo‘llashdagi kabi tamoyillar qo‘llaniladi.</w:t>
      </w:r>
    </w:p>
    <w:p w14:paraId="4E64997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Masalan, bir-biriga o‘xshash chegaralarga ega rezina shinalar bir mamlakatda joylashgan ikki xil ishlab chiqaruvchilardan import qilinmoqda. Har bir ishlab chiqaruvchi o‘z savdo belgisidan foydalanishiga qaramasdan rezina shinalar bir xil standartlarga, sifatga va bir xil qadrga ega hamda import qiluvchi mamlakatning avtomobil sanoatida foydalaniladi. Ushbu ma’lumotlar asosida quyidagicha xulosalar chiqarilishi mumkin:</w:t>
      </w:r>
    </w:p>
    <w:p w14:paraId="045F863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ushbu rezina shinalar turli savdo belgilariga ega bo‘lganligi sababli ularni aynan bir xil tovarlar sifatida ko‘rib chiqilishi mumkin emas;</w:t>
      </w:r>
    </w:p>
    <w:p w14:paraId="5FAC3FE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shu bilan birga, garchi bu shinalar har jihatdan bir xil bo‘lmasa-da, ular o‘xshash funksiyalarni bajarishga imkon beradigan o‘xshash xususiyatlarga va tarkibiy materiallarga ega. Tovarlarning bir xil standartlarni hisobga olib ishlab chiqarilganligi, sifati va bozordagi qadri jihatidan bir xilligi va savdo belgisiga ega ekanligi sababli ularni o‘xshash tovarlar sifatida ko‘rib chiqish kerak bo‘ladi.</w:t>
      </w:r>
    </w:p>
    <w:p w14:paraId="6E1D221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43. Tuzatishlar kiritishga nisbatan qo‘yiladigan talablar 2-usul bo‘yicha tuzatishlar kiritishga qo‘yiladigan talablar singari bo‘ladi.</w:t>
      </w:r>
    </w:p>
    <w:p w14:paraId="6EB0BE24"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lastRenderedPageBreak/>
        <w:t>Masalan:</w:t>
      </w:r>
    </w:p>
    <w:tbl>
      <w:tblPr>
        <w:tblW w:w="5000" w:type="pct"/>
        <w:tblCellMar>
          <w:left w:w="0" w:type="dxa"/>
          <w:right w:w="0" w:type="dxa"/>
        </w:tblCellMar>
        <w:tblLook w:val="04A0" w:firstRow="1" w:lastRow="0" w:firstColumn="1" w:lastColumn="0" w:noHBand="0" w:noVBand="1"/>
      </w:tblPr>
      <w:tblGrid>
        <w:gridCol w:w="741"/>
        <w:gridCol w:w="2829"/>
        <w:gridCol w:w="4595"/>
        <w:gridCol w:w="1454"/>
      </w:tblGrid>
      <w:tr w:rsidR="00420AAD" w:rsidRPr="00CD4C9E" w14:paraId="294A1EFD"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D7B4E83" w14:textId="77777777" w:rsidR="00420AAD" w:rsidRPr="00CD4C9E" w:rsidRDefault="00054A65">
            <w:pPr>
              <w:jc w:val="center"/>
            </w:pPr>
            <w:r w:rsidRPr="00CD4C9E">
              <w:rPr>
                <w:rStyle w:val="a6"/>
              </w:rPr>
              <w:t>Tovar</w:t>
            </w:r>
          </w:p>
        </w:tc>
        <w:tc>
          <w:tcPr>
            <w:tcW w:w="14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E7FAC90" w14:textId="77777777" w:rsidR="00420AAD" w:rsidRPr="00CD4C9E" w:rsidRDefault="00054A65">
            <w:pPr>
              <w:jc w:val="center"/>
            </w:pPr>
            <w:r w:rsidRPr="00CD4C9E">
              <w:rPr>
                <w:rStyle w:val="a6"/>
              </w:rPr>
              <w:t>Jo‘natuvchi davlat</w:t>
            </w:r>
          </w:p>
        </w:tc>
        <w:tc>
          <w:tcPr>
            <w:tcW w:w="2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30BFA44" w14:textId="77777777" w:rsidR="00420AAD" w:rsidRPr="00CD4C9E" w:rsidRDefault="00054A65">
            <w:pPr>
              <w:jc w:val="center"/>
              <w:rPr>
                <w:lang w:val="en-US"/>
              </w:rPr>
            </w:pPr>
            <w:r w:rsidRPr="00CD4C9E">
              <w:rPr>
                <w:rStyle w:val="a6"/>
                <w:lang w:val="en-US"/>
              </w:rPr>
              <w:t>Tovar nomi, qiymati, miqdori va yetkazish sanasi</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4D8CB009" w14:textId="77777777" w:rsidR="00420AAD" w:rsidRPr="00CD4C9E" w:rsidRDefault="00054A65">
            <w:pPr>
              <w:jc w:val="center"/>
            </w:pPr>
            <w:r w:rsidRPr="00CD4C9E">
              <w:rPr>
                <w:rStyle w:val="a6"/>
              </w:rPr>
              <w:t>Importer</w:t>
            </w:r>
          </w:p>
        </w:tc>
      </w:tr>
      <w:tr w:rsidR="00420AAD" w:rsidRPr="00CD4C9E" w14:paraId="077C8C16"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B93A1F6" w14:textId="77777777" w:rsidR="00420AAD" w:rsidRPr="00CD4C9E" w:rsidRDefault="00054A65">
            <w:pPr>
              <w:jc w:val="center"/>
            </w:pPr>
            <w:r w:rsidRPr="00CD4C9E">
              <w:t>“A”</w:t>
            </w:r>
          </w:p>
        </w:tc>
        <w:tc>
          <w:tcPr>
            <w:tcW w:w="14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9B909E0" w14:textId="77777777" w:rsidR="00420AAD" w:rsidRPr="00CD4C9E" w:rsidRDefault="00054A65">
            <w:pPr>
              <w:rPr>
                <w:lang w:val="en-US"/>
              </w:rPr>
            </w:pPr>
            <w:r w:rsidRPr="00CD4C9E">
              <w:rPr>
                <w:lang w:val="en-US"/>
              </w:rPr>
              <w:t>Yetkazib beruvchi</w:t>
            </w:r>
          </w:p>
          <w:p w14:paraId="1ABC8FFF" w14:textId="77777777" w:rsidR="00420AAD" w:rsidRPr="00CD4C9E" w:rsidRDefault="00054A65">
            <w:pPr>
              <w:rPr>
                <w:lang w:val="en-US"/>
              </w:rPr>
            </w:pPr>
            <w:r w:rsidRPr="00CD4C9E">
              <w:rPr>
                <w:lang w:val="en-US"/>
              </w:rPr>
              <w:t>(Xitoy Xalq Respublikasi)</w:t>
            </w:r>
          </w:p>
        </w:tc>
        <w:tc>
          <w:tcPr>
            <w:tcW w:w="2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4EECF743" w14:textId="77777777" w:rsidR="00420AAD" w:rsidRPr="00CD4C9E" w:rsidRDefault="00054A65">
            <w:pPr>
              <w:rPr>
                <w:lang w:val="en-US"/>
              </w:rPr>
            </w:pPr>
            <w:r w:rsidRPr="00CD4C9E">
              <w:rPr>
                <w:lang w:val="en-US"/>
              </w:rPr>
              <w:t>Bepul yetkazib berish (kafolat hisobiga) “Samsung” kir yuvish mashinasi — 10 dona (yetkazib berish sanasi 01.01.2020-y.)</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73D6A612" w14:textId="77777777" w:rsidR="00420AAD" w:rsidRPr="00CD4C9E" w:rsidRDefault="00054A65">
            <w:pPr>
              <w:jc w:val="center"/>
            </w:pPr>
            <w:r w:rsidRPr="00CD4C9E">
              <w:t>Oluvchi</w:t>
            </w:r>
          </w:p>
          <w:p w14:paraId="0CADED7D" w14:textId="77777777" w:rsidR="00420AAD" w:rsidRPr="00CD4C9E" w:rsidRDefault="00054A65">
            <w:pPr>
              <w:jc w:val="center"/>
            </w:pPr>
            <w:r w:rsidRPr="00CD4C9E">
              <w:t>(X)</w:t>
            </w:r>
          </w:p>
        </w:tc>
      </w:tr>
      <w:tr w:rsidR="00420AAD" w:rsidRPr="00CD4C9E" w14:paraId="46FA430D"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5016D9E5" w14:textId="77777777" w:rsidR="00420AAD" w:rsidRPr="00CD4C9E" w:rsidRDefault="00054A65">
            <w:pPr>
              <w:jc w:val="center"/>
            </w:pPr>
            <w:r w:rsidRPr="00CD4C9E">
              <w:t>“B”</w:t>
            </w:r>
          </w:p>
        </w:tc>
        <w:tc>
          <w:tcPr>
            <w:tcW w:w="14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7B1FEFC" w14:textId="77777777" w:rsidR="00420AAD" w:rsidRPr="00CD4C9E" w:rsidRDefault="00054A65">
            <w:r w:rsidRPr="00CD4C9E">
              <w:t>Sotuvchi</w:t>
            </w:r>
          </w:p>
          <w:p w14:paraId="228FC664" w14:textId="77777777" w:rsidR="00420AAD" w:rsidRPr="00CD4C9E" w:rsidRDefault="00054A65">
            <w:r w:rsidRPr="00CD4C9E">
              <w:t>(Koreya Respublikasi)</w:t>
            </w:r>
          </w:p>
        </w:tc>
        <w:tc>
          <w:tcPr>
            <w:tcW w:w="2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0BAB0B1" w14:textId="77777777" w:rsidR="00420AAD" w:rsidRPr="00CD4C9E" w:rsidRDefault="00054A65">
            <w:pPr>
              <w:rPr>
                <w:lang w:val="en-US"/>
              </w:rPr>
            </w:pPr>
            <w:r w:rsidRPr="00CD4C9E">
              <w:rPr>
                <w:lang w:val="en-US"/>
              </w:rPr>
              <w:t>O‘xshash tovarni yetkazib berish bo‘yicha savdo bitimi “LG” kir yuvish mashinasi — 1000 dona;</w:t>
            </w:r>
          </w:p>
          <w:p w14:paraId="151918EC" w14:textId="77777777" w:rsidR="00420AAD" w:rsidRPr="00CD4C9E" w:rsidRDefault="00054A65">
            <w:pPr>
              <w:rPr>
                <w:lang w:val="en-US"/>
              </w:rPr>
            </w:pPr>
            <w:r w:rsidRPr="00CD4C9E">
              <w:rPr>
                <w:lang w:val="en-US"/>
              </w:rPr>
              <w:t>Bojxona qiymati = 245 000 AQSh dollari (yetkazib berish sanasi 05.10.2019-y.)</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7EDDC610" w14:textId="77777777" w:rsidR="00420AAD" w:rsidRPr="00CD4C9E" w:rsidRDefault="00054A65">
            <w:pPr>
              <w:jc w:val="center"/>
            </w:pPr>
            <w:r w:rsidRPr="00CD4C9E">
              <w:t>Sotib oluvchi</w:t>
            </w:r>
          </w:p>
          <w:p w14:paraId="1D043F3A" w14:textId="77777777" w:rsidR="00420AAD" w:rsidRPr="00CD4C9E" w:rsidRDefault="00054A65">
            <w:pPr>
              <w:jc w:val="center"/>
            </w:pPr>
            <w:r w:rsidRPr="00CD4C9E">
              <w:t>(Y)</w:t>
            </w:r>
          </w:p>
        </w:tc>
      </w:tr>
      <w:tr w:rsidR="00420AAD" w:rsidRPr="00CD4C9E" w14:paraId="5BB6079A" w14:textId="77777777">
        <w:trPr>
          <w:divId w:val="36049158"/>
        </w:trPr>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9EB1F4B" w14:textId="77777777" w:rsidR="00420AAD" w:rsidRPr="00CD4C9E" w:rsidRDefault="00054A65">
            <w:pPr>
              <w:jc w:val="center"/>
            </w:pPr>
            <w:r w:rsidRPr="00CD4C9E">
              <w:t>“V”</w:t>
            </w:r>
          </w:p>
        </w:tc>
        <w:tc>
          <w:tcPr>
            <w:tcW w:w="14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C1C445C" w14:textId="77777777" w:rsidR="00420AAD" w:rsidRPr="00CD4C9E" w:rsidRDefault="00054A65">
            <w:r w:rsidRPr="00CD4C9E">
              <w:t>Sotuvchi</w:t>
            </w:r>
          </w:p>
          <w:p w14:paraId="0377352C" w14:textId="77777777" w:rsidR="00420AAD" w:rsidRPr="00CD4C9E" w:rsidRDefault="00054A65">
            <w:r w:rsidRPr="00CD4C9E">
              <w:t>(Xitoy Xalq Respublikasi)</w:t>
            </w:r>
          </w:p>
        </w:tc>
        <w:tc>
          <w:tcPr>
            <w:tcW w:w="2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F3F91DC" w14:textId="77777777" w:rsidR="00420AAD" w:rsidRPr="00CD4C9E" w:rsidRDefault="00054A65">
            <w:pPr>
              <w:rPr>
                <w:lang w:val="en-US"/>
              </w:rPr>
            </w:pPr>
            <w:r w:rsidRPr="00CD4C9E">
              <w:rPr>
                <w:lang w:val="en-US"/>
              </w:rPr>
              <w:t>O‘xshash tovarni yetkazib berish bo‘yicha savdo bitimi “Koning” kir yuvish mashinasi — 20 dona;</w:t>
            </w:r>
          </w:p>
          <w:p w14:paraId="14CB533B" w14:textId="77777777" w:rsidR="00420AAD" w:rsidRPr="00CD4C9E" w:rsidRDefault="00054A65">
            <w:pPr>
              <w:rPr>
                <w:lang w:val="en-US"/>
              </w:rPr>
            </w:pPr>
            <w:r w:rsidRPr="00CD4C9E">
              <w:rPr>
                <w:lang w:val="en-US"/>
              </w:rPr>
              <w:t>Bojxona qiymati = 4 300 AQSh dollari (yetkazib berish sanasi 20.11.2019-y.)</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5744BBA6" w14:textId="77777777" w:rsidR="00420AAD" w:rsidRPr="00CD4C9E" w:rsidRDefault="00054A65">
            <w:pPr>
              <w:jc w:val="center"/>
            </w:pPr>
            <w:r w:rsidRPr="00CD4C9E">
              <w:t>Sotib oluvchi</w:t>
            </w:r>
          </w:p>
          <w:p w14:paraId="02DFB882" w14:textId="77777777" w:rsidR="00420AAD" w:rsidRPr="00CD4C9E" w:rsidRDefault="00054A65">
            <w:pPr>
              <w:jc w:val="center"/>
            </w:pPr>
            <w:r w:rsidRPr="00CD4C9E">
              <w:t>(W)</w:t>
            </w:r>
          </w:p>
        </w:tc>
      </w:tr>
      <w:tr w:rsidR="00420AAD" w:rsidRPr="00CD4C9E" w14:paraId="6DDB714E" w14:textId="77777777">
        <w:trPr>
          <w:divId w:val="36049158"/>
        </w:trPr>
        <w:tc>
          <w:tcPr>
            <w:tcW w:w="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714E7783" w14:textId="77777777" w:rsidR="00420AAD" w:rsidRPr="00CD4C9E" w:rsidRDefault="00054A65">
            <w:pPr>
              <w:jc w:val="center"/>
            </w:pPr>
            <w:r w:rsidRPr="00CD4C9E">
              <w:t>“G”</w:t>
            </w:r>
          </w:p>
        </w:tc>
        <w:tc>
          <w:tcPr>
            <w:tcW w:w="14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6A4BC1E4" w14:textId="77777777" w:rsidR="00420AAD" w:rsidRPr="00CD4C9E" w:rsidRDefault="00054A65">
            <w:r w:rsidRPr="00CD4C9E">
              <w:t>Sotuvchi (Germaniya)</w:t>
            </w:r>
          </w:p>
        </w:tc>
        <w:tc>
          <w:tcPr>
            <w:tcW w:w="2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775A37D8" w14:textId="77777777" w:rsidR="00420AAD" w:rsidRPr="00CD4C9E" w:rsidRDefault="00054A65">
            <w:pPr>
              <w:rPr>
                <w:lang w:val="en-US"/>
              </w:rPr>
            </w:pPr>
            <w:r w:rsidRPr="00CD4C9E">
              <w:rPr>
                <w:lang w:val="en-US"/>
              </w:rPr>
              <w:t>O‘xshash tovarni yetkazib berish bo‘yicha savdo bitimi “Bosch” kir yuvish mashinasi-1500 dona;</w:t>
            </w:r>
          </w:p>
          <w:p w14:paraId="5B1D4883" w14:textId="77777777" w:rsidR="00420AAD" w:rsidRPr="00CD4C9E" w:rsidRDefault="00054A65">
            <w:pPr>
              <w:rPr>
                <w:lang w:val="en-US"/>
              </w:rPr>
            </w:pPr>
            <w:r w:rsidRPr="00CD4C9E">
              <w:rPr>
                <w:lang w:val="en-US"/>
              </w:rPr>
              <w:t>Bojxona qiymati = 450 000 AQSh dollari (yetkazib berish sanasi 25.12.2019-y.)</w:t>
            </w:r>
          </w:p>
        </w:tc>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73AAED" w14:textId="77777777" w:rsidR="00420AAD" w:rsidRPr="00CD4C9E" w:rsidRDefault="00054A65">
            <w:pPr>
              <w:jc w:val="center"/>
            </w:pPr>
            <w:r w:rsidRPr="00CD4C9E">
              <w:t>Sotib oluvchi</w:t>
            </w:r>
          </w:p>
          <w:p w14:paraId="2970F7B4" w14:textId="77777777" w:rsidR="00420AAD" w:rsidRPr="00CD4C9E" w:rsidRDefault="00054A65">
            <w:pPr>
              <w:jc w:val="center"/>
            </w:pPr>
            <w:r w:rsidRPr="00CD4C9E">
              <w:t>(Z)</w:t>
            </w:r>
          </w:p>
        </w:tc>
      </w:tr>
    </w:tbl>
    <w:p w14:paraId="1696B10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rPr>
        <w:t xml:space="preserve">Ushbu holatda aynan bir xil bo‘lmagan tovarlar taqdim etilgan, chunki tovarlar turli savdo belgisiga va tashqi bezaklaridagi tub farqlarga ega. </w:t>
      </w:r>
      <w:r w:rsidRPr="00CD4C9E">
        <w:rPr>
          <w:rFonts w:eastAsia="Times New Roman"/>
          <w:color w:val="000000"/>
          <w:lang w:val="en-US"/>
        </w:rPr>
        <w:t>Bunda bir xil xususiyatlarga ega va bir xil materiallardan tayyorlangan o‘xshash tovarlar nazarda tutilmoqda. Savdoda ular o‘zaro bir-birining o‘rnini bosadi.</w:t>
      </w:r>
    </w:p>
    <w:p w14:paraId="2E121E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“V” va “G” pozitsiyalardagi tovarlar 1-usul bo‘yicha aniqlangan bojxona qiymatiga ega.</w:t>
      </w:r>
    </w:p>
    <w:p w14:paraId="08252C7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pozitsiyadagi tovar uchun 1-usul qo‘llanilmaydi, chunki sotib olish holati mavjud emas. 2-usul ham qo‘llanilmaydi, chunki aynan bir xil tovarlarning bojxona qiymati mavjud emas. Shunday qilib, mazkur holatda 3-usul qo‘llanilishi lozim. “B”, “V”, “G” pozitsiyalardagi tovarlarning bojxona qiymati aniqlanganligi sababli uni bepul yetkazib berilgan “A” pozitsiyadagi tovarning bojxona qiymatini hisoblab chiqarish uchun asos sifatida ham foydalanish mumkin.</w:t>
      </w:r>
    </w:p>
    <w:p w14:paraId="15286D7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Biroq, ushbu holatda o‘xshash tovarlarga doir 3 ta bitimdan eng past narxga ega bo‘lganini tanlash zarur. Bunday holatda “V” pozitsiyadagi yetkazib berilgani eng maqbuli bo‘ladi, chunki tovar birligining narxi 215 AQSh dollaridan iborat. Shunday qilib, zarur tuzatishlar kiritilgandan so‘ng, “A” pozitsiyadagi yetkazib berilgan tovarni baholash uchun “V” pozitsiyadagi tovarning bojxona qiymatidan foydalanish kerak.</w:t>
      </w:r>
    </w:p>
    <w:p w14:paraId="4AFB13B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deklarant yoki bojxona brokeri ixtiyorida aynan bir xil va o‘xshash tovarlarning bojxona qiymati to‘g‘risidagi axborotlar mavjud bo‘lmasa, u holda bojxona qiymatini aniqlashning boshqa usullariga o‘tish lozim.</w:t>
      </w:r>
    </w:p>
    <w:p w14:paraId="1D312064" w14:textId="77777777" w:rsidR="00420AAD" w:rsidRPr="00CD4C9E" w:rsidRDefault="00054A65">
      <w:pPr>
        <w:shd w:val="clear" w:color="auto" w:fill="FFFFFF"/>
        <w:jc w:val="center"/>
        <w:divId w:val="799222846"/>
        <w:rPr>
          <w:rFonts w:eastAsia="Times New Roman"/>
          <w:b/>
          <w:bCs/>
          <w:color w:val="000080"/>
          <w:lang w:val="en-US"/>
        </w:rPr>
      </w:pPr>
      <w:r w:rsidRPr="00CD4C9E">
        <w:rPr>
          <w:rFonts w:eastAsia="Times New Roman"/>
          <w:b/>
          <w:bCs/>
          <w:color w:val="000080"/>
          <w:lang w:val="en-US"/>
        </w:rPr>
        <w:t>6-bob. Tovarning bojxona qiymatini 4-usul bo‘yicha aniqlash</w:t>
      </w:r>
    </w:p>
    <w:p w14:paraId="00B450E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44. 4-usul baholanayotgan tovarning bojxona qiymatini aniqlash uchun asos sifatida:</w:t>
      </w:r>
    </w:p>
    <w:p w14:paraId="2091819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hududida dastlabki holati o‘zgarmagan holatda;</w:t>
      </w:r>
    </w:p>
    <w:p w14:paraId="09247FF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baholanayotgan tovar bojxona hududiga olib kirilguniga qadar to‘qson kalendar kun ichida katta miqdorlarda (bir nechta turkumlarda);</w:t>
      </w:r>
    </w:p>
    <w:p w14:paraId="584E792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shunday tovarni sotuvchi bilan o‘zaro bog‘liq bo‘lmagan shaxsga sotilayotgan, baholanayotgan, aynan bir xil yoki o‘xshash tovar birligining narxi qabul qilinishini nazarda tutadi.</w:t>
      </w:r>
    </w:p>
    <w:p w14:paraId="558B328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45. Baholanayotgan, aynan bir xil yoki o‘xshash tovar birligining narxidan quyidagi xarajatlar chegirib tashlanadi:</w:t>
      </w:r>
    </w:p>
    <w:p w14:paraId="581F887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to‘lanadigan yoxud to‘lashga kelishilgan vositachilik haqi yoki foyda uchun ustamalar hamda olib kirilgan o‘sha klassdagi va turdagi tovarni bojxona hududida sotish bilan bog‘liq bo‘lgan umumiy xarajatlar;</w:t>
      </w:r>
    </w:p>
    <w:p w14:paraId="4CC41CD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tovarlarni olib kirish yoki sotish munosabati bilan O‘zbekiston Respublikasida to‘lanishi lozim bo‘lgan bojxona to‘lovlarining va boshqa to‘lovlarning summalari;</w:t>
      </w:r>
    </w:p>
    <w:p w14:paraId="1A945B5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hududida transportda tashish, sug‘urtalash, yuklash va tushirish uchun sarflangan xarajatlar.</w:t>
      </w:r>
    </w:p>
    <w:p w14:paraId="488131F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46. O‘sha klassdagi yoki turdagi tovar iqtisodiyotning muayyan tarmog‘i mahsulotiga taalluqli bo‘lgan tovarlar guruhini, shu jumladan aynan bir xil va o‘xshash tovarlarni anglatadi.</w:t>
      </w:r>
    </w:p>
    <w:p w14:paraId="1F67636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47. Ichki bozorda tovarning sotilish narxini tanlashda ko‘rilayotgan tovarning import qilinganidan keyingi birinchi tijorat bosqichidagi narxini, ya’ni olib kirilgan tovarning birinchi marta qayta sotilishidagi narxini hisobga olish kerak bo‘ladi.</w:t>
      </w:r>
    </w:p>
    <w:p w14:paraId="5C5DD5A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48. Bojxona qiymati belgilanishi lozim bo‘lgan tovar guruhini tanlash quyidagi jadvalda keltirilgan.</w:t>
      </w:r>
    </w:p>
    <w:tbl>
      <w:tblPr>
        <w:tblW w:w="5000" w:type="pct"/>
        <w:tblCellMar>
          <w:left w:w="0" w:type="dxa"/>
          <w:right w:w="0" w:type="dxa"/>
        </w:tblCellMar>
        <w:tblLook w:val="04A0" w:firstRow="1" w:lastRow="0" w:firstColumn="1" w:lastColumn="0" w:noHBand="0" w:noVBand="1"/>
      </w:tblPr>
      <w:tblGrid>
        <w:gridCol w:w="1669"/>
        <w:gridCol w:w="1962"/>
        <w:gridCol w:w="2945"/>
        <w:gridCol w:w="3043"/>
      </w:tblGrid>
      <w:tr w:rsidR="00420AAD" w:rsidRPr="00CD4C9E" w14:paraId="36420D8D" w14:textId="77777777">
        <w:trPr>
          <w:divId w:val="36049158"/>
        </w:trPr>
        <w:tc>
          <w:tcPr>
            <w:tcW w:w="8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6DAB3C7" w14:textId="77777777" w:rsidR="00420AAD" w:rsidRPr="00CD4C9E" w:rsidRDefault="00054A65">
            <w:pPr>
              <w:jc w:val="center"/>
            </w:pPr>
            <w:r w:rsidRPr="00CD4C9E">
              <w:rPr>
                <w:rStyle w:val="a6"/>
              </w:rPr>
              <w:t>Sotuvlar hajmi</w:t>
            </w:r>
          </w:p>
        </w:tc>
        <w:tc>
          <w:tcPr>
            <w:tcW w:w="1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5F2F84AD" w14:textId="77777777" w:rsidR="00420AAD" w:rsidRPr="00CD4C9E" w:rsidRDefault="00054A65">
            <w:pPr>
              <w:jc w:val="center"/>
            </w:pPr>
            <w:r w:rsidRPr="00CD4C9E">
              <w:rPr>
                <w:rStyle w:val="a6"/>
              </w:rPr>
              <w:t>Bir birlik narxi</w:t>
            </w:r>
          </w:p>
        </w:tc>
        <w:tc>
          <w:tcPr>
            <w:tcW w:w="15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3D01C135" w14:textId="77777777" w:rsidR="00420AAD" w:rsidRPr="00CD4C9E" w:rsidRDefault="00054A65">
            <w:pPr>
              <w:jc w:val="center"/>
            </w:pPr>
            <w:r w:rsidRPr="00CD4C9E">
              <w:rPr>
                <w:rStyle w:val="a6"/>
              </w:rPr>
              <w:t>Sotilganlar soni</w:t>
            </w:r>
          </w:p>
        </w:tc>
        <w:tc>
          <w:tcPr>
            <w:tcW w:w="15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075DD85D" w14:textId="77777777" w:rsidR="00420AAD" w:rsidRPr="00CD4C9E" w:rsidRDefault="00054A65">
            <w:pPr>
              <w:jc w:val="center"/>
              <w:rPr>
                <w:lang w:val="en-US"/>
              </w:rPr>
            </w:pPr>
            <w:r w:rsidRPr="00CD4C9E">
              <w:rPr>
                <w:rStyle w:val="a6"/>
                <w:lang w:val="en-US"/>
              </w:rPr>
              <w:t>Ushbu narx bo‘yicha sotilgan umumiy miqdor</w:t>
            </w:r>
          </w:p>
        </w:tc>
      </w:tr>
      <w:tr w:rsidR="00420AAD" w:rsidRPr="00CD4C9E" w14:paraId="4067C586" w14:textId="77777777">
        <w:trPr>
          <w:divId w:val="36049158"/>
        </w:trPr>
        <w:tc>
          <w:tcPr>
            <w:tcW w:w="8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F0EA2AE" w14:textId="77777777" w:rsidR="00420AAD" w:rsidRPr="00CD4C9E" w:rsidRDefault="00054A65">
            <w:pPr>
              <w:jc w:val="center"/>
            </w:pPr>
            <w:r w:rsidRPr="00CD4C9E">
              <w:t>1 — 10 ta birlik</w:t>
            </w:r>
          </w:p>
        </w:tc>
        <w:tc>
          <w:tcPr>
            <w:tcW w:w="1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F83B97E" w14:textId="77777777" w:rsidR="00420AAD" w:rsidRPr="00CD4C9E" w:rsidRDefault="00054A65">
            <w:pPr>
              <w:jc w:val="center"/>
            </w:pPr>
            <w:r w:rsidRPr="00CD4C9E">
              <w:t>100</w:t>
            </w:r>
          </w:p>
        </w:tc>
        <w:tc>
          <w:tcPr>
            <w:tcW w:w="15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B6FC6CD" w14:textId="77777777" w:rsidR="00420AAD" w:rsidRPr="00CD4C9E" w:rsidRDefault="00054A65">
            <w:pPr>
              <w:rPr>
                <w:lang w:val="en-US"/>
              </w:rPr>
            </w:pPr>
            <w:r w:rsidRPr="00CD4C9E">
              <w:rPr>
                <w:lang w:val="en-US"/>
              </w:rPr>
              <w:t>3 ta birlikdan 5 ta sotilgan</w:t>
            </w:r>
          </w:p>
          <w:p w14:paraId="1A2A90E0" w14:textId="77777777" w:rsidR="00420AAD" w:rsidRPr="00CD4C9E" w:rsidRDefault="00054A65">
            <w:pPr>
              <w:rPr>
                <w:lang w:val="en-US"/>
              </w:rPr>
            </w:pPr>
            <w:r w:rsidRPr="00CD4C9E">
              <w:rPr>
                <w:lang w:val="en-US"/>
              </w:rPr>
              <w:t>5 ta birlikdan 10 ta sotilgan</w:t>
            </w:r>
          </w:p>
        </w:tc>
        <w:tc>
          <w:tcPr>
            <w:tcW w:w="15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6E049227" w14:textId="77777777" w:rsidR="00420AAD" w:rsidRPr="00CD4C9E" w:rsidRDefault="00054A65">
            <w:pPr>
              <w:jc w:val="center"/>
            </w:pPr>
            <w:r w:rsidRPr="00CD4C9E">
              <w:t>65</w:t>
            </w:r>
          </w:p>
        </w:tc>
      </w:tr>
      <w:tr w:rsidR="00420AAD" w:rsidRPr="00CD4C9E" w14:paraId="6ECF6636" w14:textId="77777777">
        <w:trPr>
          <w:divId w:val="36049158"/>
        </w:trPr>
        <w:tc>
          <w:tcPr>
            <w:tcW w:w="8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8117A1F" w14:textId="77777777" w:rsidR="00420AAD" w:rsidRPr="00CD4C9E" w:rsidRDefault="00054A65">
            <w:pPr>
              <w:jc w:val="center"/>
            </w:pPr>
            <w:r w:rsidRPr="00CD4C9E">
              <w:t>11 — 25 ta birlik</w:t>
            </w:r>
          </w:p>
        </w:tc>
        <w:tc>
          <w:tcPr>
            <w:tcW w:w="1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186EC4E" w14:textId="77777777" w:rsidR="00420AAD" w:rsidRPr="00CD4C9E" w:rsidRDefault="00054A65">
            <w:pPr>
              <w:jc w:val="center"/>
            </w:pPr>
            <w:r w:rsidRPr="00CD4C9E">
              <w:t>95</w:t>
            </w:r>
          </w:p>
        </w:tc>
        <w:tc>
          <w:tcPr>
            <w:tcW w:w="15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3024152C" w14:textId="77777777" w:rsidR="00420AAD" w:rsidRPr="00CD4C9E" w:rsidRDefault="00054A65">
            <w:r w:rsidRPr="00CD4C9E">
              <w:t>11 ta birlikdan 5 ta sotilgan</w:t>
            </w:r>
          </w:p>
        </w:tc>
        <w:tc>
          <w:tcPr>
            <w:tcW w:w="15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734D1299" w14:textId="77777777" w:rsidR="00420AAD" w:rsidRPr="00CD4C9E" w:rsidRDefault="00054A65">
            <w:pPr>
              <w:jc w:val="center"/>
            </w:pPr>
            <w:r w:rsidRPr="00CD4C9E">
              <w:t>55</w:t>
            </w:r>
          </w:p>
        </w:tc>
      </w:tr>
      <w:tr w:rsidR="00420AAD" w:rsidRPr="00CD4C9E" w14:paraId="2B8E4262" w14:textId="77777777">
        <w:trPr>
          <w:divId w:val="36049158"/>
        </w:trPr>
        <w:tc>
          <w:tcPr>
            <w:tcW w:w="8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25911A22" w14:textId="77777777" w:rsidR="00420AAD" w:rsidRPr="00CD4C9E" w:rsidRDefault="00054A65">
            <w:pPr>
              <w:jc w:val="center"/>
            </w:pPr>
            <w:r w:rsidRPr="00CD4C9E">
              <w:t>25 tadan ortiq birlik</w:t>
            </w:r>
          </w:p>
        </w:tc>
        <w:tc>
          <w:tcPr>
            <w:tcW w:w="10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4AA44F36" w14:textId="77777777" w:rsidR="00420AAD" w:rsidRPr="00CD4C9E" w:rsidRDefault="00054A65">
            <w:pPr>
              <w:jc w:val="center"/>
            </w:pPr>
            <w:r w:rsidRPr="00CD4C9E">
              <w:t>90</w:t>
            </w:r>
          </w:p>
        </w:tc>
        <w:tc>
          <w:tcPr>
            <w:tcW w:w="15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1C7FA1B0" w14:textId="77777777" w:rsidR="00420AAD" w:rsidRPr="00CD4C9E" w:rsidRDefault="00054A65">
            <w:pPr>
              <w:rPr>
                <w:lang w:val="en-US"/>
              </w:rPr>
            </w:pPr>
            <w:r w:rsidRPr="00CD4C9E">
              <w:rPr>
                <w:lang w:val="en-US"/>
              </w:rPr>
              <w:t>30 ta birlikdan 1 ta sotilgan</w:t>
            </w:r>
          </w:p>
          <w:p w14:paraId="676A92F5" w14:textId="77777777" w:rsidR="00420AAD" w:rsidRPr="00CD4C9E" w:rsidRDefault="00054A65">
            <w:pPr>
              <w:rPr>
                <w:lang w:val="en-US"/>
              </w:rPr>
            </w:pPr>
            <w:r w:rsidRPr="00CD4C9E">
              <w:rPr>
                <w:lang w:val="en-US"/>
              </w:rPr>
              <w:t>50 ta birlikdan 1 ta sotilgan</w:t>
            </w:r>
          </w:p>
        </w:tc>
        <w:tc>
          <w:tcPr>
            <w:tcW w:w="1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E94BFC7" w14:textId="77777777" w:rsidR="00420AAD" w:rsidRPr="00CD4C9E" w:rsidRDefault="00054A65">
            <w:pPr>
              <w:jc w:val="center"/>
            </w:pPr>
            <w:r w:rsidRPr="00CD4C9E">
              <w:t>80</w:t>
            </w:r>
          </w:p>
        </w:tc>
      </w:tr>
    </w:tbl>
    <w:p w14:paraId="0B9584A5"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t>Bir narx bo‘yicha sotilgan tovarning eng ko‘p miqdori 80 tani tashkil etadi, shunday qilib, eng ko‘p jamlangan turkumdagi tovar birligining narxi 90 ga teng bo‘ladi.</w:t>
      </w:r>
    </w:p>
    <w:p w14:paraId="020E55A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rPr>
        <w:t xml:space="preserve">Tovarning sotish narxidan bojxona qiymatini aniqlash uchun ushbu Nizomning </w:t>
      </w:r>
      <w:hyperlink r:id="rId26" w:anchor="-5948186" w:history="1">
        <w:r w:rsidRPr="00CD4C9E">
          <w:rPr>
            <w:rFonts w:eastAsia="Times New Roman"/>
            <w:color w:val="008080"/>
          </w:rPr>
          <w:t xml:space="preserve">45-bandida </w:t>
        </w:r>
      </w:hyperlink>
      <w:r w:rsidRPr="00CD4C9E">
        <w:rPr>
          <w:rFonts w:eastAsia="Times New Roman"/>
          <w:color w:val="000000"/>
        </w:rPr>
        <w:t xml:space="preserve">ko‘rsatilgan xarajatlarning tovar birligiga tegishli qismini chiqarib tashlash kerak. </w:t>
      </w:r>
      <w:r w:rsidRPr="00CD4C9E">
        <w:rPr>
          <w:rFonts w:eastAsia="Times New Roman"/>
          <w:color w:val="000000"/>
          <w:lang w:val="en-US"/>
        </w:rPr>
        <w:t>Masalan, bu, 18 pul birligi — savdo ustamasi, 5,4 pul birligi — bojxona bojlari va soliqlar, 0,6 pul birligi — transport xarajatlari bo‘lsin. O‘zbekiston Respublikasi hududida amalga oshirilgan va tovar birligiga to‘g‘ri keladigan barcha xarajatlarning jami summasi 24 pul birligini tashkil etadi. Tovar birligi narxi 90 dan 24 pul birligini chiqarib tashlash zarur. Shunday qilib, tovar birligining bojxona qiymati 66 pul birligini tashkil etadi. Bojxona qiymatini olib kiriladigan tovarlar miqdoriga tuzatish kiritib, baholanayotgan tovarlar turkumining bojxona qiymatini aniqlash mumkin.</w:t>
      </w:r>
    </w:p>
    <w:p w14:paraId="7AF8CBD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49. 4-usul bo‘yicha bojxona qiymatini aniqlash maqsadida foydalanish uchun tovar birligi narxini belgilashda import qilinadigan mamlakatda sotuvchiga tovar va xizmatlarni tovarlar ishlab chiqarilishi va ularning import qilinadigan mamlakatga eksportga sotilishi munosabati bilan foydalanish uchun bevosita yoki bilvosita bepul yoki kamaytirilgan narx bo‘yicha yetkazib berishni amalga oshiradigan shaxsga qandaydir sotilishi e’tiborga olinmasligi kerak.</w:t>
      </w:r>
    </w:p>
    <w:p w14:paraId="35B1180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50. Baholanayotgan, aynan bir xil yoki o‘xshash tovarning baholanayotgan tovar olib kirilishidan oldin to‘qson kalendar kun ichida sotilganligi faktlari mavjud bo‘lmagan taqdirda, ushbu Nizomning </w:t>
      </w:r>
      <w:hyperlink r:id="rId27" w:anchor="-5948182" w:history="1">
        <w:r w:rsidRPr="00CD4C9E">
          <w:rPr>
            <w:rFonts w:eastAsia="Times New Roman"/>
            <w:color w:val="008080"/>
            <w:lang w:val="en-US"/>
          </w:rPr>
          <w:t>44</w:t>
        </w:r>
      </w:hyperlink>
      <w:r w:rsidRPr="00CD4C9E">
        <w:rPr>
          <w:rFonts w:eastAsia="Times New Roman"/>
          <w:color w:val="000000"/>
          <w:lang w:val="en-US"/>
        </w:rPr>
        <w:t xml:space="preserve"> va </w:t>
      </w:r>
      <w:hyperlink r:id="rId28" w:anchor="-5948186" w:history="1">
        <w:r w:rsidRPr="00CD4C9E">
          <w:rPr>
            <w:rFonts w:eastAsia="Times New Roman"/>
            <w:color w:val="008080"/>
            <w:lang w:val="en-US"/>
          </w:rPr>
          <w:t xml:space="preserve">45-bandlari </w:t>
        </w:r>
      </w:hyperlink>
      <w:r w:rsidRPr="00CD4C9E">
        <w:rPr>
          <w:rFonts w:eastAsia="Times New Roman"/>
          <w:color w:val="000000"/>
          <w:lang w:val="en-US"/>
        </w:rPr>
        <w:t>qoidalari inobatga olingan holda baholanayotgan tovarning bojxona qiymatini aniqlash uchun asos sifatida baholanayotgan, aynan bir xil yoki o‘xshash tovar birligining qaysi narxi bo‘yicha O‘zbekiston Respublikasida eng katta turkumda, o‘zgarmas holatda, baholanayotgan tovar olib kirilgan kunga eng yaqin muddatda, lekin baholanayotgan tovar olib kirilgan kundan e’tiboran to‘qson kundan kechiktirmay sotilayotgan bo‘lsa, o‘sha narx qabul qilinadi.</w:t>
      </w:r>
    </w:p>
    <w:p w14:paraId="65F4A1E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51. Baholanayotgan, aynan bir xil yoki o‘xshash tovarning bojxona hududida o‘zgarmas holatda sotilganligi faktlari mavjud bo‘lmagan holatlarda baholanayotgan tovarning bojxona qiymati tovarga keyinchalik ishlov berilganidan keyin olingan, shunday tovarni sotuvchi bilan o‘zaro bog‘liq bo‘lmagan shaxsga bojxona hududida eng katta miqdorda sotiladigan mahsulot birligining narxi asosida, deklarant yoki bojxona brokerining arizasiga ko‘ra aniqlanadi. Bunda tovarning bojxona qiymatiga ushbu Nizomning </w:t>
      </w:r>
      <w:hyperlink r:id="rId29" w:anchor="-5948186" w:history="1">
        <w:r w:rsidRPr="00CD4C9E">
          <w:rPr>
            <w:rFonts w:eastAsia="Times New Roman"/>
            <w:color w:val="008080"/>
            <w:lang w:val="en-US"/>
          </w:rPr>
          <w:t xml:space="preserve">45-bandida </w:t>
        </w:r>
      </w:hyperlink>
      <w:r w:rsidRPr="00CD4C9E">
        <w:rPr>
          <w:rFonts w:eastAsia="Times New Roman"/>
          <w:color w:val="000000"/>
          <w:lang w:val="en-US"/>
        </w:rPr>
        <w:t>nazarda tutilgan tuzatishlar kiritiladi.</w:t>
      </w:r>
    </w:p>
    <w:p w14:paraId="74F52749" w14:textId="77777777" w:rsidR="00420AAD" w:rsidRPr="00CD4C9E" w:rsidRDefault="00054A65">
      <w:pPr>
        <w:shd w:val="clear" w:color="auto" w:fill="FFFFFF"/>
        <w:jc w:val="center"/>
        <w:divId w:val="364062674"/>
        <w:rPr>
          <w:rFonts w:eastAsia="Times New Roman"/>
          <w:b/>
          <w:bCs/>
          <w:color w:val="000080"/>
          <w:lang w:val="en-US"/>
        </w:rPr>
      </w:pPr>
      <w:r w:rsidRPr="00CD4C9E">
        <w:rPr>
          <w:rFonts w:eastAsia="Times New Roman"/>
          <w:b/>
          <w:bCs/>
          <w:color w:val="000080"/>
          <w:lang w:val="en-US"/>
        </w:rPr>
        <w:t>7-bob. Tovarning bojxona qiymatini 5-usul bo‘yicha aniqlash</w:t>
      </w:r>
    </w:p>
    <w:p w14:paraId="7BF1171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52. 5-usul baholanayotgan tovarning bojxona qiymatini aniqlash uchun asos sifatida tovarning quyidagilarni qo‘shish orqali hisoblab chiqarilgan narxi qabul qilinishini nazarda tutadi:</w:t>
      </w:r>
    </w:p>
    <w:p w14:paraId="6B0F21F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baholanayotgan tovarni tayyorlashda sarflangan materiallarning qiymati hamda ishlab chiqarish va (yoki) ishlov berish xarajatlari;</w:t>
      </w:r>
    </w:p>
    <w:p w14:paraId="3E9720D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b) ushbu bandning </w:t>
      </w:r>
      <w:hyperlink r:id="rId30" w:anchor="-5948220" w:history="1">
        <w:r w:rsidRPr="00CD4C9E">
          <w:rPr>
            <w:rFonts w:eastAsia="Times New Roman"/>
            <w:color w:val="008080"/>
            <w:lang w:val="en-US"/>
          </w:rPr>
          <w:t xml:space="preserve">“a” kichik bandida </w:t>
        </w:r>
      </w:hyperlink>
      <w:r w:rsidRPr="00CD4C9E">
        <w:rPr>
          <w:rFonts w:eastAsia="Times New Roman"/>
          <w:color w:val="000000"/>
          <w:lang w:val="en-US"/>
        </w:rPr>
        <w:t>aks ettirilmagan umumiy xarajatlarning hajmi va baholanayotgan tovar ishlab chiqarilgan ayni o‘sha mamlakatda ishlab chiqarilgan ayni o‘sha klassdagi va turdagi tovarni O‘zbekiston Respublikasida sotishda odatda eksport qiluvchi tomonidan olinadigan foyda;</w:t>
      </w:r>
    </w:p>
    <w:p w14:paraId="46D42B7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v) ushbu Nizomning 25-bandi uchinchi xatboshisining </w:t>
      </w:r>
      <w:hyperlink r:id="rId31" w:anchor="-5948073" w:history="1">
        <w:r w:rsidRPr="00CD4C9E">
          <w:rPr>
            <w:rFonts w:eastAsia="Times New Roman"/>
            <w:color w:val="008080"/>
            <w:lang w:val="en-US"/>
          </w:rPr>
          <w:t>“a” kichik bandida</w:t>
        </w:r>
      </w:hyperlink>
      <w:r w:rsidRPr="00CD4C9E">
        <w:rPr>
          <w:rFonts w:eastAsia="Times New Roman"/>
          <w:color w:val="000000"/>
          <w:lang w:val="en-US"/>
        </w:rPr>
        <w:t xml:space="preserve"> ko‘rsatilgan xarajatlar.</w:t>
      </w:r>
    </w:p>
    <w:p w14:paraId="5494D0D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53. 5-usul bo‘yicha bojxona qiymati faqat O‘zbekiston Respublikasidan tashqarida olingan hujjat va ma’lumotlar asosida aniqlanadi. Qoidaga ko‘ra, tovarni ishlab chiqaruvchi O‘zbekiston Respublikasi yurisdiksiyasidan tashqarida bo‘ladi. Shu sababli 5-usuldan foydalanish odatda shunday shartlar bilan cheklangan bo‘ladiki, ular sotib oluvchi bilan sotuvchi o‘zaro bog‘liq bo‘ladi va ishlab chiqaruvchi O‘zbekiston Respublikasining bojxona organiga ushbu Nizomning </w:t>
      </w:r>
      <w:hyperlink r:id="rId32" w:anchor="-5948218" w:history="1">
        <w:r w:rsidRPr="00CD4C9E">
          <w:rPr>
            <w:rFonts w:eastAsia="Times New Roman"/>
            <w:color w:val="008080"/>
            <w:lang w:val="en-US"/>
          </w:rPr>
          <w:t>52-bandida</w:t>
        </w:r>
      </w:hyperlink>
      <w:r w:rsidRPr="00CD4C9E">
        <w:rPr>
          <w:rFonts w:eastAsia="Times New Roman"/>
          <w:color w:val="000000"/>
          <w:lang w:val="en-US"/>
        </w:rPr>
        <w:t xml:space="preserve"> ko‘rsatilgan zarur ma’lumotlarni taqdim etishga tayyor bo‘ladi.</w:t>
      </w:r>
    </w:p>
    <w:p w14:paraId="6C1BD88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54. Bojxona qiymatini aniqlash maqsadida tovar ishlab chiqaruvchisi tomonidan taqdim etilgan hujjat va ma’lumotlar uning mamlakatida ishlab chiqaruvchining roziligi bilan va manfaatdor mamlakat hukumati oldindan yetarli darajada xabardor qilinganligi va u bunday tekshiruvga qarshi e’tiroz bildirmagan taqdirda, O‘zbekiston Respublikasi vakillari tomonidan tasdiqlanishi mumkin.</w:t>
      </w:r>
    </w:p>
    <w:p w14:paraId="034EEE3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55. Baholanadigan tovarni tayyorlashda materiallar qiymati hamda ishlab chiqarish va (yoki) qayta ishlashga sarflanadigan xarajatlar, ishlab chiqaruvchi tomonidan yoki uning nomidan taqdim etilgan baholangan tovarni ishlab chiqarish bilan bog‘liq hujjat va ma’lumotlar asosida aniqlanishi kerak. Bunday hisobotlar tovar ishlab chiqarilgan mamlakatda qo‘llaniladigan hisobga olishning umumiy qabul qilingan tamoyillariga muvofiq keladigan shart bilan, ular ishlab chiqaruvchining tijorat hisobotlariga asoslanishi kerak.</w:t>
      </w:r>
    </w:p>
    <w:p w14:paraId="061583E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56. Umumiy xarajatlar hajmi ushbu Nizomning 52-bandi </w:t>
      </w:r>
      <w:hyperlink r:id="rId33" w:anchor="-5948220" w:history="1">
        <w:r w:rsidRPr="00CD4C9E">
          <w:rPr>
            <w:rFonts w:eastAsia="Times New Roman"/>
            <w:color w:val="008080"/>
            <w:lang w:val="en-US"/>
          </w:rPr>
          <w:t xml:space="preserve">“a” kichik bandida </w:t>
        </w:r>
      </w:hyperlink>
      <w:r w:rsidRPr="00CD4C9E">
        <w:rPr>
          <w:rFonts w:eastAsia="Times New Roman"/>
          <w:color w:val="000000"/>
          <w:lang w:val="en-US"/>
        </w:rPr>
        <w:t>aks ettirilmagan tovarning ishlab chiqarilishi va eksportga sotilishiga doir bevosita va bilvosita xarajatlarni qamrab olishi kerak.</w:t>
      </w:r>
    </w:p>
    <w:p w14:paraId="0273140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57. Agar import qilinadigan tovar uchun qo‘llanilgan 1 — 4 usullar bojxona qiymatini aniqlash imkoniga olib kelmasa, u holda xorijiy ishlab chiqaruvchi tomonidan taqdim etilgan kalkulyatsiya hujjatlari asosida bojxona qiymatini aniqlash imkoniyati mavjud bo‘lib, bunda quyidagi xarajatlar, masalan, material uchun xarajatlar, umumiy (qo‘shimcha) xarajatlar, olib kiriladigan tovarning hisoblab chiqarilgan qiymati bo‘yicha bojxona qiymati qo‘shilishi kerak. Shubha tug‘ilgan holatlarda, ushbu Nizomning </w:t>
      </w:r>
      <w:hyperlink r:id="rId34" w:anchor="-5948231" w:history="1">
        <w:r w:rsidRPr="00CD4C9E">
          <w:rPr>
            <w:rFonts w:eastAsia="Times New Roman"/>
            <w:color w:val="008080"/>
            <w:lang w:val="en-US"/>
          </w:rPr>
          <w:t xml:space="preserve">54-bandida </w:t>
        </w:r>
      </w:hyperlink>
      <w:r w:rsidRPr="00CD4C9E">
        <w:rPr>
          <w:rFonts w:eastAsia="Times New Roman"/>
          <w:color w:val="000000"/>
          <w:lang w:val="en-US"/>
        </w:rPr>
        <w:t>nazarda tutilgan shartlarga rioya qilingan holda kalkulyatsiya hujjatlari tekshirilishi mumkin.</w:t>
      </w:r>
    </w:p>
    <w:p w14:paraId="13D46E3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58. Eksporter tomonidan olinadigan foyda miqdori tovarni O‘zbekiston Respublikasiga sotishda baholanayotgan tovar bilan o‘sha sinfdagi yoki turdagi, kelib chiqish mamlakati xuddi shu bo‘lgan ishlab chiqaruvchi tomonidan yoki uning nomidan taqdim etiladigan hujjat va ma’lumotlar asosida aniqlanishi lozim. Ishlab chiqaruvchi tomonidan taqdim etilgan ma’lumotlarning eksport mamlakatidagi ishlab chiqaruvchilar tovarlarni import mamlakatiga olib chiqish uchun amalga oshiradigan, baholanayotgan tovarlar sinfidagi yoki shu turdagi tovarlarning sotilishidagi ko‘rsatkichlarga muvofiqligiga e’tibor qaratish zarur.</w:t>
      </w:r>
    </w:p>
    <w:p w14:paraId="5793D24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59. Taqdim etilgan hujjat va ma’lumotlarni tahlil etishda, shuni qayd qilish kerakki, “foyda va xarajatlar miqdori” bir butun sifatida ko‘rib chiqilishi lozim. Bundan shu kelib chiqadiki, agar biron-bir alohida holatda ishlab chiqaruvchi foydasining miqdori unchalik katta bo‘lmasa hamda uning umumiy xarajatlari yuqori bo‘lsa, unda uning foydasi va birga olingan umumiy xarajatlari, odatda shunday sinfdagi yoki turdagi tovarlar sotilishida aks etadigan bunday ko‘rsatkichlarga muvofiq kelishi mumkin. Bunday vaziyat, masalan, mahsulot import mamlakatidagi bozorga chiqqanda va ishlab chiqaruvchi ushbu bozorni o‘zlashtirish bilan bog‘liq yuqori umumiy xarajatlarni qisman shuning hisobiga qoplash uchun foydani nol yoki past darajani qabul qilganda vujudga kelishi mumkin.</w:t>
      </w:r>
    </w:p>
    <w:p w14:paraId="5CF5CEA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60. Agar ishlab chiqaruvchi alohida tijorat holatlari tufayli import qilinadigan tovarlarni sotilishidan foyda olayotganligini ko‘rsata olsa, unda uning foydaning amaldagi ko‘rsatkichlarini oqlash uchun jiddiy tijoratga doir dalillari mavjud bo‘lib, uning narxlarga oid siyosati sanoatning ushbu tarmog‘idagi oddiy narx siyosatini aks ettirishi sharti bilan bunday ko‘rsatkichlarni e’tibor uchun qabul qilish kerak bo‘ladi. Bunday vaziyat, masalan, ishlab chiqaruvchi talabning kutilmaganda pasayib ketishi natijasida narxni pasaytirishga majbur bo‘lganida yoki u import qiladigan mamlakatida ishlab chiqariladigan tovarlar toifasini to‘ldirish tartibida sotadigan va o‘zining raqobatga bardoshliligini saqlab qolish maqsadida kam foydaga rozi bo‘ladigan holda vujudga kelishi mumkin.</w:t>
      </w:r>
    </w:p>
    <w:p w14:paraId="5D04B95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61. Ushbu Nizomning 25-bandi uchinchi xatboshisining </w:t>
      </w:r>
      <w:hyperlink r:id="rId35" w:anchor="-5948073" w:history="1">
        <w:r w:rsidRPr="00CD4C9E">
          <w:rPr>
            <w:rFonts w:eastAsia="Times New Roman"/>
            <w:color w:val="008080"/>
            <w:lang w:val="en-US"/>
          </w:rPr>
          <w:t>“a” kichik bandida</w:t>
        </w:r>
      </w:hyperlink>
      <w:r w:rsidRPr="00CD4C9E">
        <w:rPr>
          <w:rFonts w:eastAsia="Times New Roman"/>
          <w:color w:val="000000"/>
          <w:lang w:val="en-US"/>
        </w:rPr>
        <w:t xml:space="preserve"> ko‘rsatilgan xarajatlarga quyidagi tovarni bojxona hududiga olib kiriladigan joyga yetkazib berilgunga qadar qilinadigan xarajatlar kiradi:</w:t>
      </w:r>
    </w:p>
    <w:p w14:paraId="19467FE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tashish qiymati;</w:t>
      </w:r>
    </w:p>
    <w:p w14:paraId="40A5266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tovarlarni yuklash, tushirish, qayta yuklash va boshqa joyga to‘kish xarajatlari;</w:t>
      </w:r>
    </w:p>
    <w:p w14:paraId="1ABEBEF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sug‘urta qiymati;</w:t>
      </w:r>
    </w:p>
    <w:p w14:paraId="22B1E8F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xarajatlar ham hujjatlar bilan tasdiqlanishi lozim.</w:t>
      </w:r>
    </w:p>
    <w:p w14:paraId="1E44467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62. Bojxona qiymatini 5-usul bilan aniqlash maqsadlari uchun ishlab chiqaruvchi tomonidan yoki uning nomidan taqdim etiladigandan tashqari hujjat va ma’lumotlardan foydalanilayotgan bo‘lsa, bojxona organi bunday axborotlarning manbasini, foydalanilgan ma’lumotlar hamda ular asosida amalga oshirilgan hisobotlar to‘g‘risida deklarant yoki bojxona brokerini, agar u bu haqda so‘rasa, xabardor qilishi shart.</w:t>
      </w:r>
    </w:p>
    <w:p w14:paraId="3C51310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63. Bojxona qiymatini 5-usul bilan aniqlashda hech qanday xarajatlar va materiallarning qiymati ikki marotaba hisobga olinmasligi kerak.</w:t>
      </w:r>
    </w:p>
    <w:p w14:paraId="11D2D0E8" w14:textId="77777777" w:rsidR="00420AAD" w:rsidRPr="00CD4C9E" w:rsidRDefault="00054A65">
      <w:pPr>
        <w:shd w:val="clear" w:color="auto" w:fill="FFFFFF"/>
        <w:jc w:val="center"/>
        <w:divId w:val="632752012"/>
        <w:rPr>
          <w:rFonts w:eastAsia="Times New Roman"/>
          <w:b/>
          <w:bCs/>
          <w:color w:val="000080"/>
          <w:lang w:val="en-US"/>
        </w:rPr>
      </w:pPr>
      <w:r w:rsidRPr="00CD4C9E">
        <w:rPr>
          <w:rFonts w:eastAsia="Times New Roman"/>
          <w:b/>
          <w:bCs/>
          <w:color w:val="000080"/>
          <w:lang w:val="en-US"/>
        </w:rPr>
        <w:t>8-bob. Tovarning bojxona qiymatini 6-usul bo‘yicha aniqlash</w:t>
      </w:r>
    </w:p>
    <w:p w14:paraId="5FA5155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64. Agar tovarning bojxona qiymatini ushbu Nizomning 6-bandi </w:t>
      </w:r>
      <w:hyperlink r:id="rId36" w:anchor="-5947761" w:history="1">
        <w:r w:rsidRPr="00CD4C9E">
          <w:rPr>
            <w:rFonts w:eastAsia="Times New Roman"/>
            <w:color w:val="008080"/>
            <w:lang w:val="en-US"/>
          </w:rPr>
          <w:t xml:space="preserve">ikkinchi — oltinchi xatboshilarida </w:t>
        </w:r>
      </w:hyperlink>
      <w:r w:rsidRPr="00CD4C9E">
        <w:rPr>
          <w:rFonts w:eastAsia="Times New Roman"/>
          <w:color w:val="000000"/>
          <w:lang w:val="en-US"/>
        </w:rPr>
        <w:t>ko‘rsatilgan bojxona qiymatini aniqlash usullarini ketma-ketlikda qo‘llash natijasida deklarant yoki bojxona brokeri tomonidan aniqlash mumkin bo‘lmasa, baholanayotgan tovarning bojxona qiymati bojxona qiymatini aniqlash usullarining muddatlarni qo‘llash, tovarlarning ishlab chiqarilgan mamlakatini, aynan bir xilligini yoki o‘xshashligini aniqlashga doir talablarini bir muncha qayishqoqlik bilan qo‘llash orqali aniqlanadi.</w:t>
      </w:r>
    </w:p>
    <w:p w14:paraId="5B2FB7B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65. Agar bojxona organi olib kirilgan tovarlarning bojxona qiymati o‘zida mavjud bo‘lgan ma’lumotlarga asosan 6-usul bilan aniqlasa, u deklarantning so‘roviga ko‘ra bunday ma’lumotlarning manbalari to‘g‘risida xabar beradi. Bojxona organi zaxira usulni to‘g‘ri qo‘llash maqsadida bunday axborotni yig‘ib boradi.</w:t>
      </w:r>
    </w:p>
    <w:p w14:paraId="50A8BC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66. Quyidagilar bojxona organi o‘z ixtiyorida mavjud bo‘lgan narxlar to‘g‘risidagi axborot hisoblanadi:</w:t>
      </w:r>
    </w:p>
    <w:p w14:paraId="7450A71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yuk deklaratsiyalari elektron baza ma’lumotlari;</w:t>
      </w:r>
    </w:p>
    <w:p w14:paraId="5526F7D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muqobil manbalaridan olingan narxlar (masalan, ishlab chiqaruvchi korxonalar yoki yetkazib beruvchilarning rasmiy e’lon qilinadigan ma’lumotnomalari, byulletenlari, birja kotirovkalari, prays-varaqlardan, ular uyushmalari yoki birlashmalarining yig‘ma narx ma’lumotnomalaridan, tovarlarni ishlab chiqaruvchi xorijiy kompaniyalar vakolatxonalarining, ularning rasmiy ro‘yxatdan o‘tkazilgan dilerlari yoki distribyutorlarining ma’lumotlaridan, davlatlararo ma’lumot almashinuvi yo‘lga qo‘yilgan davlatlardan olingan narx ma’lumotlari, baholash faoliyati to‘g‘risidagi qonun hujjatlarida nazarda tutilgan tartibdagi baholash hisobotlari, ichki bozorni o‘rganish dalolatnomalari, shuningdek, narxlar konyunkturasini xolis shakllantiradigan umumiy foydalaniladigan narx to‘g‘risidagi ma’lumotlarning boshqa ishonchli manbalari).</w:t>
      </w:r>
    </w:p>
    <w:p w14:paraId="52FFE9A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67. 6-usuldan foydalanishda hujjatlar bilan tasdiqlashga doir talablar quyidagilarni boshqa usullarga nisbatan bir muncha qayishqoqlikka yo‘l qo‘yadi:</w:t>
      </w:r>
    </w:p>
    <w:p w14:paraId="3EB4462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jahon narxlariga doir, ichki bozordagi narxlariga doir axborot ma’lumotnomalaridan foydalanishni;</w:t>
      </w:r>
    </w:p>
    <w:p w14:paraId="24F3F1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vositachilik haqlari, chegirmalar, foydalar, transport tariflari umum qabul qilingan darajalarining statistik ma’lumotlaridan foydalanish.</w:t>
      </w:r>
    </w:p>
    <w:p w14:paraId="3D80CED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Bunda baholanayotgan tovarlarning yetkazib berish shartlarini hisobga olgan holda ma’lumotlarga tegishli tuzatishlar kiritilishi shart.</w:t>
      </w:r>
    </w:p>
    <w:p w14:paraId="118BE07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68. Tovarning bojxona qiymatini 6-usulda aniqlash uchun asos sifatida quyidagilardan foydalanishga yo‘l qo‘yilmaydi:</w:t>
      </w:r>
    </w:p>
    <w:p w14:paraId="3E2E8D8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O‘zbekiston Respublikasida ishlab chiqarilgan o‘xshash tovarning sotilish narxidan;</w:t>
      </w:r>
    </w:p>
    <w:p w14:paraId="1AF7F6D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ikki muqobil qiymatdan eng yuqorisi bojxona baholash maqsadlari uchun qabul qilinishini nazarda tutuvchi tizimdan;</w:t>
      </w:r>
    </w:p>
    <w:p w14:paraId="35C47F0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v) eksport qiluvchi mamlakatning ichki bozoridagi tovar narxidan;</w:t>
      </w:r>
    </w:p>
    <w:p w14:paraId="4E4AE85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g) bojxona qiymatini aniqlash uchun qiymatlarni qo‘shish usulini qo‘llashda foydalanilmaydigan ishlab chiqarish chiqimlaridan;</w:t>
      </w:r>
    </w:p>
    <w:p w14:paraId="2AC145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 eksport qilayotgan mamlakatdan uchinchi mamlakatlarga yetkazib berilayotgan tovarning narxidan;</w:t>
      </w:r>
    </w:p>
    <w:p w14:paraId="53903F6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e) eng past bojxona qiymatlaridan;</w:t>
      </w:r>
    </w:p>
    <w:p w14:paraId="5FDE55F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j) tovarning o‘zboshimchalik bilan belgilangan yoki to‘g‘ri tasdiqlanmagan narxidan.</w:t>
      </w:r>
    </w:p>
    <w:p w14:paraId="6F940FD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bandning “</w:t>
      </w:r>
      <w:hyperlink r:id="rId37" w:anchor="-5948291" w:history="1">
        <w:r w:rsidRPr="00CD4C9E">
          <w:rPr>
            <w:rFonts w:eastAsia="Times New Roman"/>
            <w:color w:val="008080"/>
            <w:lang w:val="en-US"/>
          </w:rPr>
          <w:t>b</w:t>
        </w:r>
      </w:hyperlink>
      <w:r w:rsidRPr="00CD4C9E">
        <w:rPr>
          <w:rFonts w:eastAsia="Times New Roman"/>
          <w:color w:val="000000"/>
          <w:lang w:val="en-US"/>
        </w:rPr>
        <w:t>”, “</w:t>
      </w:r>
      <w:hyperlink r:id="rId38" w:anchor="-5948301" w:history="1">
        <w:r w:rsidRPr="00CD4C9E">
          <w:rPr>
            <w:rFonts w:eastAsia="Times New Roman"/>
            <w:color w:val="008080"/>
            <w:lang w:val="en-US"/>
          </w:rPr>
          <w:t>e</w:t>
        </w:r>
      </w:hyperlink>
      <w:r w:rsidRPr="00CD4C9E">
        <w:rPr>
          <w:rFonts w:eastAsia="Times New Roman"/>
          <w:color w:val="000000"/>
          <w:lang w:val="en-US"/>
        </w:rPr>
        <w:t xml:space="preserve">” va </w:t>
      </w:r>
      <w:hyperlink r:id="rId39" w:anchor="-5948302" w:history="1">
        <w:r w:rsidRPr="00CD4C9E">
          <w:rPr>
            <w:rFonts w:eastAsia="Times New Roman"/>
            <w:color w:val="008080"/>
            <w:lang w:val="en-US"/>
          </w:rPr>
          <w:t xml:space="preserve">“j” kichik bandlarida </w:t>
        </w:r>
      </w:hyperlink>
      <w:r w:rsidRPr="00CD4C9E">
        <w:rPr>
          <w:rFonts w:eastAsia="Times New Roman"/>
          <w:color w:val="000000"/>
          <w:lang w:val="en-US"/>
        </w:rPr>
        <w:t>ko‘rsatilgan talablardan kelib chiqib, tovarning bojxona qiymatini 6-usul bilan aniqlashda bojxona organi o‘rtacha bojxona qiymatiga asoslanishi kerak.</w:t>
      </w:r>
    </w:p>
    <w:p w14:paraId="1E30664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68</w:t>
      </w:r>
      <w:r w:rsidRPr="00CD4C9E">
        <w:rPr>
          <w:rFonts w:eastAsia="Times New Roman"/>
          <w:color w:val="000000"/>
          <w:vertAlign w:val="superscript"/>
          <w:lang w:val="en-US"/>
        </w:rPr>
        <w:t>1</w:t>
      </w:r>
      <w:r w:rsidRPr="00CD4C9E">
        <w:rPr>
          <w:rFonts w:eastAsia="Times New Roman"/>
          <w:color w:val="000000"/>
          <w:lang w:val="en-US"/>
        </w:rPr>
        <w:t xml:space="preserve">. Ushbu Nizomning </w:t>
      </w:r>
      <w:hyperlink r:id="rId40" w:anchor="-5948261" w:history="1">
        <w:r w:rsidRPr="00CD4C9E">
          <w:rPr>
            <w:rFonts w:eastAsia="Times New Roman"/>
            <w:color w:val="008080"/>
            <w:lang w:val="en-US"/>
          </w:rPr>
          <w:t>64-bandiga</w:t>
        </w:r>
      </w:hyperlink>
      <w:r w:rsidRPr="00CD4C9E">
        <w:rPr>
          <w:rFonts w:eastAsia="Times New Roman"/>
          <w:color w:val="000000"/>
          <w:lang w:val="en-US"/>
        </w:rPr>
        <w:t xml:space="preserve"> muvofiq baholanayotgan tovarlarning bojxona qiymatini aniqlashning bir nechta usulini qo‘llash imkoniyati mavjud bo‘lgan taqdirda, ularni qo‘llashning ketma-ketligiga amal qilinishi zarur.</w:t>
      </w:r>
    </w:p>
    <w:p w14:paraId="41D15EA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tovarlarning ushbu bandga muvofiq belgilangan bojxona qiymati imkon qadar avval belgilangan bojxona qiymatlariga asoslanishi kerak.</w:t>
      </w:r>
    </w:p>
    <w:p w14:paraId="18282B5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69. Quyidagilar usullarda belgilangan qoidalarni qo‘llashda yo‘l qo‘yilishi mumkin bo‘lgan oqilona qayishqoq yondashuviga misollar bo‘la oladi:</w:t>
      </w:r>
    </w:p>
    <w:p w14:paraId="5813952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 aynan bir xil yoki o‘xshash tovarlarga nisbatan qayishqoqlik quyidagilar yuzasidan yo‘l qo‘yilishi mumkin:</w:t>
      </w:r>
    </w:p>
    <w:p w14:paraId="024EC0C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kirish muddatlariga nisbatan;</w:t>
      </w:r>
    </w:p>
    <w:p w14:paraId="22458B0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baholanishi lozim bo‘lgan tovarni eksport qiluvchi mamlakatdagi boshqa ishlab chiqaruvchi, shuningdek, eksport qiluvchi mamlakatdan boshqa bir o‘zga mamlakatda ishlab chiqarilgan olib kirilgan aynan bir xil yoki o‘xshash tovarning bojxona qiymatini aniqlash uchun asos sifatida foydalanganda;</w:t>
      </w:r>
    </w:p>
    <w:p w14:paraId="60F42A8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ilgari 4 va 5-usullar bilan aniqlangan aynan bir xil yoki o‘xshash tovarning bojxona qiymatidan foydalanilganda.</w:t>
      </w:r>
    </w:p>
    <w:p w14:paraId="1210150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 4-usulga nisbatan qayishqoqlik quyidagilar yuzasidan yo‘l qo‘yilishi mumkin:</w:t>
      </w:r>
    </w:p>
    <w:p w14:paraId="0E033F7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ichki bozorda tovarni sotish muddatlariga nisbatan;</w:t>
      </w:r>
    </w:p>
    <w:p w14:paraId="2DA6086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qanday holda import qilinganligiga, ya’ni muayyan qayta ishlashga yo‘l qo‘yilganligiga nisbatan.</w:t>
      </w:r>
    </w:p>
    <w:p w14:paraId="559E1BC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70. Bojxona organi bojxona qiymatini aniqlashning 2 yoki 3-usul asosidagi 6-usulni qo‘llashda baholanayotgan tovar uchun ilgari rasmiylashtirilgan aynan bir xil tovarning bojxona qiymatidan asos sifatida foydalanilayotgan bo‘lsa va bunday tovar rasmiylashtirilgan bojxona yuk deklaratsiyasida ularning kelib chiqish mamlakati noma’lum deb qayd etilgan bo‘lsa yoki 2 yoxud 3-usul asosidagi 6-usul bilan baholanayotgan tovar bo‘yicha rasmiylashtirilgan bojxona yuk deklaratsiyasida tovarning kelib chiqish mamlakati noma’lum deb qayd etilib, asos sifatida foydalanilayotgan tovarning kelib chiqish mamlakati ma’lum bo‘lsa, bunday usullar bilan bojxona qiymati aniqlashda ushbu Nizomning </w:t>
      </w:r>
      <w:hyperlink r:id="rId41" w:anchor="-5948144" w:history="1">
        <w:r w:rsidRPr="00CD4C9E">
          <w:rPr>
            <w:rFonts w:eastAsia="Times New Roman"/>
            <w:color w:val="008080"/>
            <w:lang w:val="en-US"/>
          </w:rPr>
          <w:t xml:space="preserve">36-bandi </w:t>
        </w:r>
      </w:hyperlink>
      <w:r w:rsidRPr="00CD4C9E">
        <w:rPr>
          <w:rFonts w:eastAsia="Times New Roman"/>
          <w:color w:val="000000"/>
          <w:lang w:val="en-US"/>
        </w:rPr>
        <w:t>qoidalari qo‘llaniladi.</w:t>
      </w:r>
    </w:p>
    <w:p w14:paraId="2D9CADD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71. 2 yoxud 3-usul asosidagi 6-usulni qo‘llashda bojxona to‘lovlarini to‘lashdan to‘liq ozod etilgan (bunday tovarlarning bojxona qiymati 1-usul bilan aniqlangan bo‘lsa ham) yoki tovarning bojxona qiymatini aniqlash imkoni bo‘lmaganligi sababli shartli chiqarib yuborilgan tovarlarning bojxona qiymatidan asos sifatida foydalanishga yo‘l qo‘yilmaydi.</w:t>
      </w:r>
    </w:p>
    <w:p w14:paraId="6EC6A17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72. Bojxona organi bojxona qiymatini aniqlashning 4-usul asosidagi 6-usulni qo‘llash uchun ushbu Nizomning </w:t>
      </w:r>
      <w:hyperlink r:id="rId42" w:anchor="-5948182" w:history="1">
        <w:r w:rsidRPr="00CD4C9E">
          <w:rPr>
            <w:rFonts w:eastAsia="Times New Roman"/>
            <w:color w:val="008080"/>
            <w:lang w:val="en-US"/>
          </w:rPr>
          <w:t xml:space="preserve">44 — 51-bandlari </w:t>
        </w:r>
      </w:hyperlink>
      <w:r w:rsidRPr="00CD4C9E">
        <w:rPr>
          <w:rFonts w:eastAsia="Times New Roman"/>
          <w:color w:val="000000"/>
          <w:lang w:val="en-US"/>
        </w:rPr>
        <w:t xml:space="preserve">va 69-bandining </w:t>
      </w:r>
      <w:hyperlink r:id="rId43" w:anchor="-5948333" w:history="1">
        <w:r w:rsidRPr="00CD4C9E">
          <w:rPr>
            <w:rFonts w:eastAsia="Times New Roman"/>
            <w:color w:val="008080"/>
            <w:lang w:val="en-US"/>
          </w:rPr>
          <w:t xml:space="preserve">“b” kichik bandi </w:t>
        </w:r>
      </w:hyperlink>
      <w:r w:rsidRPr="00CD4C9E">
        <w:rPr>
          <w:rFonts w:eastAsia="Times New Roman"/>
          <w:color w:val="000000"/>
          <w:lang w:val="en-US"/>
        </w:rPr>
        <w:t xml:space="preserve">qoidalariga muvofiq ichki bozorda shakllangan aynan bir xil yoki o‘xshash tovarlarning narxlarini savdo hududlariga chiqish </w:t>
      </w:r>
      <w:r w:rsidRPr="00CD4C9E">
        <w:rPr>
          <w:rFonts w:eastAsia="Times New Roman"/>
          <w:color w:val="000000"/>
          <w:lang w:val="en-US"/>
        </w:rPr>
        <w:lastRenderedPageBreak/>
        <w:t>yoki muqobil manbalar orqali o‘rganadi va o‘rganishni vakolatli shaxs hamda deklaratsiyalovchi shaxslarni jalb etgan holda amalga oshiradi. Zaruriyat tug‘ilgan hollarda bojxona organi vakolati doirasida mazkur o‘rganishga boshqa shaxs va ekspertlarni ham jalb etishi mumkin.</w:t>
      </w:r>
    </w:p>
    <w:p w14:paraId="552D5C8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73. O‘rganish yakunlari bo‘yicha ishtirokchilar tomonidan ushbu Nizomga </w:t>
      </w:r>
      <w:hyperlink r:id="rId44" w:anchor="-5948522" w:history="1">
        <w:r w:rsidRPr="00CD4C9E">
          <w:rPr>
            <w:rFonts w:eastAsia="Times New Roman"/>
            <w:color w:val="008080"/>
            <w:lang w:val="en-US"/>
          </w:rPr>
          <w:t>1-ilovaga</w:t>
        </w:r>
      </w:hyperlink>
      <w:r w:rsidRPr="00CD4C9E">
        <w:rPr>
          <w:rFonts w:eastAsia="Times New Roman"/>
          <w:color w:val="000000"/>
          <w:lang w:val="en-US"/>
        </w:rPr>
        <w:t xml:space="preserve"> muvofiq dalolatnoma tuziladi. Dalolatnomaga narxlari o‘rganilgan tovarlarning fotosuratlari, muqobil manbalardan olingan ma’lumotlar ilova qilinishi mumkin.</w:t>
      </w:r>
    </w:p>
    <w:p w14:paraId="48444CB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74. Dalolatnomaga quyidagi ma’lumotlar kiritiladi:</w:t>
      </w:r>
    </w:p>
    <w:p w14:paraId="7F3ED00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o‘rganish ishtirokchilarining familiyasi, ismi, otasining ismi, ish joyi va lavozimi;</w:t>
      </w:r>
    </w:p>
    <w:p w14:paraId="27BEAEE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o‘rganish sanasi;</w:t>
      </w:r>
    </w:p>
    <w:p w14:paraId="5949779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o‘rganish amalga oshirilayotgan hudud nomi va manzili (bozor va (yoki) savdo do‘koni), agar muqobil manba axborotlari asosida o‘rganilayotgan bo‘lsa, u to‘g‘risida ma’lumot (masalan, internet sayti manzili va h.k.);</w:t>
      </w:r>
    </w:p>
    <w:p w14:paraId="727EA0B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tovarning nomi (markasi, modeli va h.k.);</w:t>
      </w:r>
    </w:p>
    <w:p w14:paraId="7EE989A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 birligining ichki bozorda sotilish qiymati;</w:t>
      </w:r>
    </w:p>
    <w:p w14:paraId="605232B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 birligining ichki bozorda sotilish miqdori;</w:t>
      </w:r>
    </w:p>
    <w:p w14:paraId="4C70841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tovarning ichki bozorda sotilishdagi o‘lchov birligi;</w:t>
      </w:r>
    </w:p>
    <w:p w14:paraId="1388A95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tovarning TIF TNga muvofiq o‘lchov birligi.</w:t>
      </w:r>
    </w:p>
    <w:p w14:paraId="7CD47A6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Dalolatnoma o‘rganish ishtirokchilari imzosi bilan tasdiqlanishi kerak.</w:t>
      </w:r>
    </w:p>
    <w:p w14:paraId="7E6832B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ichki bozorda tovarlarning sotilishi bevosita bozor yoki savdo do‘konlari joylashgan hududga chiqish orqali o‘rganilayotgan bo‘lsa, bunday holda bozor va (yoki) savdo do‘koni sotuvchisi ham imzolaydi, aks holda dalolatnomada bu uchun ajratilgan band to‘ldirilmaydi.</w:t>
      </w:r>
    </w:p>
    <w:p w14:paraId="7E6F190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75. Ichki bozordagi aynan bir xil yoki o‘xshash tovarlarning narxlari bo‘yicha tovarning bojxona qiymati ushbu Nizomga </w:t>
      </w:r>
      <w:hyperlink r:id="rId45" w:anchor="-5948528" w:history="1">
        <w:r w:rsidRPr="00CD4C9E">
          <w:rPr>
            <w:rFonts w:eastAsia="Times New Roman"/>
            <w:color w:val="008080"/>
            <w:lang w:val="en-US"/>
          </w:rPr>
          <w:t>2-ilovaga</w:t>
        </w:r>
      </w:hyperlink>
      <w:r w:rsidRPr="00CD4C9E">
        <w:rPr>
          <w:rFonts w:eastAsia="Times New Roman"/>
          <w:color w:val="000000"/>
          <w:lang w:val="en-US"/>
        </w:rPr>
        <w:t xml:space="preserve"> muvofiq iqtisodiy-matematika usullarini ko‘llagan holda hisoblab chiqarish asosida aniqlanadi.</w:t>
      </w:r>
    </w:p>
    <w:p w14:paraId="0721284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76. O‘zbekiston Respublikasi hududida sarflangan xarajatlarni tasdiqlovchi hujjatlar mavjud bo‘lmagan taqdirda, 4-usul asosidagi 6-usul bilan bojxona qiymatini aniqlash uchun baholash faoliyati to‘g‘risidagi qonun hujjatlariga muvofiq ekspert baholash qo‘llanilishiga yo‘l qo‘yiladi. Bunda tovar birligining bojxona qiymati aniqlanib, keyinchalik butun turkumning bojxona qiymati qayta hisoblab chiqariladi.</w:t>
      </w:r>
    </w:p>
    <w:p w14:paraId="1E13A8F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77. Baholash hisobotida tovarning narxi ichki bozorda shakllangan narx asosida baholangan bo‘lsa, tovarning bojxona qiymati ushbu Nizomning </w:t>
      </w:r>
      <w:hyperlink r:id="rId46" w:anchor="-5948375" w:history="1">
        <w:r w:rsidRPr="00CD4C9E">
          <w:rPr>
            <w:rFonts w:eastAsia="Times New Roman"/>
            <w:color w:val="008080"/>
            <w:lang w:val="en-US"/>
          </w:rPr>
          <w:t xml:space="preserve">75-bandi </w:t>
        </w:r>
      </w:hyperlink>
      <w:r w:rsidRPr="00CD4C9E">
        <w:rPr>
          <w:rFonts w:eastAsia="Times New Roman"/>
          <w:color w:val="000000"/>
          <w:lang w:val="en-US"/>
        </w:rPr>
        <w:t>qoidalari qo‘llaniladi.</w:t>
      </w:r>
    </w:p>
    <w:p w14:paraId="73464F9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78. Agar ekspert baholash hisobotida narxlar ichki bozorda shakllangan narxlardan boshqa muqobil manba axborotlaridan olingan narxlar asosida baholangan bo‘lsa, iqtisodiy-matematika usullari qo‘llanilmagan holda bunday narx bojxona qiymatini aniqlash uchun asos sifatida qabul qilinib, bojxona qiymatiga tovarni bojxona hududiga olib kiriladigan joyga yetkazib berilgunga qadar qilinadigan xarajatlar qo‘shiladi.</w:t>
      </w:r>
    </w:p>
    <w:p w14:paraId="6B684CB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79. Baholash to‘g‘risidagi hisobotning ishonchliligini tekshirish uchun mazkur hisobot qonun hujjatlarida belgilangan tartibda boshqa baholovchi tashkilot tomonidan shartnoma asosida ekspertizadan o‘tkazilishi mumkin.</w:t>
      </w:r>
    </w:p>
    <w:p w14:paraId="1B53E1D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80. Bojxona organi ushbu Nizomning </w:t>
      </w:r>
      <w:hyperlink r:id="rId47" w:anchor="-5948261" w:history="1">
        <w:r w:rsidRPr="00CD4C9E">
          <w:rPr>
            <w:rFonts w:eastAsia="Times New Roman"/>
            <w:color w:val="008080"/>
            <w:lang w:val="en-US"/>
          </w:rPr>
          <w:t xml:space="preserve">64 — 79-bandlariga </w:t>
        </w:r>
      </w:hyperlink>
      <w:r w:rsidRPr="00CD4C9E">
        <w:rPr>
          <w:rFonts w:eastAsia="Times New Roman"/>
          <w:color w:val="000000"/>
          <w:lang w:val="en-US"/>
        </w:rPr>
        <w:t>muvofiq aniqlangan tovarning bojxona qiymati hamda shunday qiymatni aniqlash uchun foydalanilgan usul to‘g‘risida deklarant yoki bojxona brokerining arizasiga ko‘ra unga yozma yoxud elektron shaklda xabardor etadi.</w:t>
      </w:r>
    </w:p>
    <w:p w14:paraId="7C0CF64F" w14:textId="77777777" w:rsidR="00420AAD" w:rsidRPr="00CD4C9E" w:rsidRDefault="00054A65">
      <w:pPr>
        <w:shd w:val="clear" w:color="auto" w:fill="FFFFFF"/>
        <w:jc w:val="center"/>
        <w:divId w:val="463162045"/>
        <w:rPr>
          <w:rFonts w:eastAsia="Times New Roman"/>
          <w:b/>
          <w:bCs/>
          <w:color w:val="000080"/>
          <w:lang w:val="en-US"/>
        </w:rPr>
      </w:pPr>
      <w:r w:rsidRPr="00CD4C9E">
        <w:rPr>
          <w:rFonts w:eastAsia="Times New Roman"/>
          <w:b/>
          <w:bCs/>
          <w:color w:val="000080"/>
          <w:lang w:val="en-US"/>
        </w:rPr>
        <w:t>9-bob. Sotuvchi bilan sotib oluvchi o‘rtasida o‘zaro bog‘liqlik mavjud bo‘lgan hollarni o‘rganish va bojxona qiymatini aniqlash tartibi</w:t>
      </w:r>
    </w:p>
    <w:p w14:paraId="18522DC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81. Sotuvchi va sotib oluvchining o‘zaro bog‘liqligi mavjud bo‘lgan hollarda bojxona organi quyidagi harakatlarni amalga oshiradi:</w:t>
      </w:r>
    </w:p>
    <w:p w14:paraId="23B33FE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avval ushbu tashqi iqtisodiy faoliyat ishtirokchisi bilan bitimlar mavjudligi va ular yuzasidan biron-bir e’tirozlar bo‘lganligini tekshirish;</w:t>
      </w:r>
    </w:p>
    <w:p w14:paraId="2EA655A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organida mavjud bo‘lgan mazkur bitimga bevosita yoki bilvosita tegishli bo‘lgan axborotni tahlil etish.</w:t>
      </w:r>
    </w:p>
    <w:p w14:paraId="3E2FF8D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Bojxona organlari zarur axborotga ega bo‘lgach, o‘zaro bog‘liq bo‘lmagan shaxslar o‘rtasidagi aynan bir xil yoki o‘xshash tovarlar yuzasidan tuzilgan bitimlar yoxud 4 yoki 5-usullar </w:t>
      </w:r>
      <w:r w:rsidRPr="00CD4C9E">
        <w:rPr>
          <w:rFonts w:eastAsia="Times New Roman"/>
          <w:color w:val="000000"/>
          <w:lang w:val="en-US"/>
        </w:rPr>
        <w:lastRenderedPageBreak/>
        <w:t>bilan aniqlangan bojxona qiymati bilan mustaqil ravishda nazoratli taqqoslashlarni amalga oshirishi mumkin. Agar bunday axborot o‘zaro bog‘liqlik bitim qiymatiga ta’sir qilmagan deb xulosa chiqarish uchun yetarli bo‘lgan taqdirda ma’lum qilingan qiymat bojxona organi tomonidan deklarantdan yoki bojxona brokeridan qo‘shimcha axborotni so‘ramasdan qabul qilinadi va bojxona qiymatini aniqlash uchun 1-usul qo‘llaniladi. Keyingi tekshiruv (tahlil) o‘tkazilmaydi;</w:t>
      </w:r>
    </w:p>
    <w:p w14:paraId="516A843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o‘zaro bog‘liqlikning tovar qiymatiga ta’sirini tahlil etish.</w:t>
      </w:r>
    </w:p>
    <w:p w14:paraId="7E5FBEB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Tekshiruv (tahlil) jarayonida sotuvchi bilan sotib oluvchining tijorat munosabatlarining xususiyati va tashkil etilishi, tovarni sotish shartlari, buyurtmalar qay tarzda berilganligi, tovar qiymati qanday hisoblangani, narxning qanday belgilangani va hisobvaraq-fakturaga kiritilganligi, haq to‘lash qay tarzda amalga oshirilgani, to‘lovlarning qanday o‘tkazilganligi va h.k.lar ko‘rib chiqiladi.</w:t>
      </w:r>
    </w:p>
    <w:p w14:paraId="3A25942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tekshiruv (tahlil) jarayonida sotuvchi bilan sotib oluvchi garchi o‘zaro bog‘liq shaxslar bo‘lsa-da, ularning bir-biridan tovarlarni sotib olish va sotish ular o‘rtasida bunday o‘zaro bog‘liqlik bo‘lmagan holda sodir etilganligi aniqlansa, unda bunday o‘zaro munosabatlar qiymatga ta’sir etmagan bo‘ladi. Masalan, agar qiymatning ushbu sanoat tarmog‘idagi narxni belgilashga doir oddiy amaliyotga muvofiq yoki sotuvchining sotish narxini u bilan bog‘liq bo‘lmagan sotib oluvchilarga sotishidagi kabi yo‘l bilan narx belgilasa, bu kontragentlarning o‘rtasidagi o‘zaro munosabatlari qiymatga ta’sir ko‘rsatmaganligini tasdiqlaydi.</w:t>
      </w:r>
    </w:p>
    <w:p w14:paraId="4EB0A1C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tekshiruv (tahlil) sotuvchi va sotib oluvchining o‘zaro bog‘liqligi bitim qiymatiga ta’sir qilmaganligini tasdiqlasa, bunday qiymat maqbul deb topiladi va bojxona qiymatini aniqlash uchun 1-usul qo‘llaniladi. Aks holda 2 — 6-usullar qo‘llaniladi;</w:t>
      </w:r>
    </w:p>
    <w:p w14:paraId="693C6AA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deklarantga yoki bojxona brokeriga o‘zaro bog‘liqlikning bitim qiymatiga ta’sir etmaganligini isbotlash imkoniyatini berish va deklarant yoki bojxona brokeri taqdim etgan dalillarni ko‘rib chiqish;</w:t>
      </w:r>
    </w:p>
    <w:p w14:paraId="4DD4441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bojxona organida deklarant yoki bojxona brokeri ma’lum qilgan bitim qiymatini qabul qilmaslikka asoslar mavjud bo‘lsa bunday asoslarni yozma shaklda xabardor qilish;</w:t>
      </w:r>
    </w:p>
    <w:p w14:paraId="6344DB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deklarantning yoki bojxona brokerining arizasiga binoan shaxslarning o‘zaro bog‘liqligi bitim qiymatiga ta’siri tekshiruvi (tahlili) natijalarini kutmasdan bojxona qiymatini aniqlashning boshqa usullariga o‘tish;</w:t>
      </w:r>
    </w:p>
    <w:p w14:paraId="63A1EF5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tashqi iqtisodiy faoliyat ishtirokchisini maxsus hisobga olish.</w:t>
      </w:r>
    </w:p>
    <w:p w14:paraId="566785D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82. Bojxona organi o‘zaro bog‘liqlikning mavjudligi va shu jumladan, uning bitim qiymatiga ta’siri yuzasidan yetarli darajadagi asosli shubhalar bo‘lmaganda ham tashqi iqtisodiy faoliyat ishtirokchisini maxsus nazorat ostiga olib qo‘yishi mumkin. Bunday nazorat tashqi iqtisodiy faoliyat ishtirokchisining boshqa bitimlarni rasmiylashtirishidagi faoliyatini kuzatish uchun kerak va shundan keyingina zarur bo‘lgan holatda va zarur bo‘lgan ma’lumotlar yig‘ilganda tekshiruv (tahlil) o‘tkaziladi.</w:t>
      </w:r>
    </w:p>
    <w:p w14:paraId="5C85790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83. Tekshiruvning (tahlilning) o‘tkazilishi va o‘zaro bog‘liq shaxslar o‘rtasidagi bitim sharoitlarini o‘rganish sotuvchi va sotib oluvchining o‘zaro bog‘liqligi aniqlangan barcha holatlarda ham amalga oshirilmasligi kerak. Bu tarzdagi o‘rganish faqat bojxona organida qiymatning qabul qilinishi maqbulligi yuzasidan yetarli darajadagi asosli shubhalar mavjud bo‘lgandagina talab etiladi. Qiymatning qabul qilinishi maqbulligi yuzasidan bojxona organida shubha uyg‘onmaganda bunday narx deklarantga yoki bojxona brokeriga qo‘shimcha axborotlarni so‘rab murojaat qilmasdan qabul qilinadi (masalan, agar bojxona organi bundan ilgari kontragentlar o‘rtasidagi mavjud aloqani o‘rgangan yoki yetarli ma’lumotlarga ega bo‘lsa).</w:t>
      </w:r>
    </w:p>
    <w:p w14:paraId="0780835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84. Bitimning bir qiymati yoki bojxona qiymatining boshqa qiymatga qanchalik “juda yaqinligini” aniqlashda bir qator omillarni e’tiborga olish kerak. Ushbu omillar import qilinadigan tovarlar xususiyatini; tarmoqning o‘ziga xos xususiyatlarini; tovar import qilinadigan mavsumni, shuningdek, qiymatlar farqi tijorat ahamiyatiga ega yoki ega emasligi hisobga olishi zarur. Mazkur omillar turli holatlarda bir xil bo‘lmasligi mumkinligi sababli, masalan, qat’iy belgilangan foiz kabi, universal standartni qo‘llash har bir alohida holda imkonsiz bo‘lar edi.</w:t>
      </w:r>
    </w:p>
    <w:p w14:paraId="683B883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Masalan, bir turdagi tovarga nisbatan qiymatlardagi uncha jiddiy bo‘lmagan farqi maqbul bo‘lmasligi mumkin, ayni bir vaqtda esa boshqa bir xildagi tovarga nisbatan qiymatlardagi ancha jiddiy bo‘lgan farqi juda maqbul bo‘lib qolishi mumkin.</w:t>
      </w:r>
    </w:p>
    <w:p w14:paraId="4EE6214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85. Har bir aniq holatda maxsus tekshiruv (tahlil) o‘tkazilishi va ushbu ishga vaziyatdan kelib chiqqan holda qaror qabul qilinishi lozim.</w:t>
      </w:r>
    </w:p>
    <w:p w14:paraId="6D97F643" w14:textId="77777777" w:rsidR="00420AAD" w:rsidRPr="00CD4C9E" w:rsidRDefault="00054A65">
      <w:pPr>
        <w:shd w:val="clear" w:color="auto" w:fill="FFFFFF"/>
        <w:jc w:val="center"/>
        <w:divId w:val="1200775666"/>
        <w:rPr>
          <w:rFonts w:eastAsia="Times New Roman"/>
          <w:b/>
          <w:bCs/>
          <w:color w:val="000080"/>
          <w:lang w:val="en-US"/>
        </w:rPr>
      </w:pPr>
      <w:r w:rsidRPr="00CD4C9E">
        <w:rPr>
          <w:rFonts w:eastAsia="Times New Roman"/>
          <w:b/>
          <w:bCs/>
          <w:color w:val="000080"/>
          <w:lang w:val="en-US"/>
        </w:rPr>
        <w:t>10-bob. Moddiy tashuvchi orqali olib kiriladigan raqamli mahsulotlarning bojxona qiymatini aniqlash tartibi</w:t>
      </w:r>
    </w:p>
    <w:p w14:paraId="79CF552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86. Moddiy tashuvchi orqali olib kiriladigan raqamli mahsulotlarning bojxona qiymati aniqlashda ushbu Nizomning </w:t>
      </w:r>
      <w:hyperlink r:id="rId48" w:anchor="-5947780" w:history="1">
        <w:r w:rsidRPr="00CD4C9E">
          <w:rPr>
            <w:rFonts w:eastAsia="Times New Roman"/>
            <w:color w:val="008080"/>
            <w:lang w:val="en-US"/>
          </w:rPr>
          <w:t xml:space="preserve">3 — 8-boblari </w:t>
        </w:r>
      </w:hyperlink>
      <w:r w:rsidRPr="00CD4C9E">
        <w:rPr>
          <w:rFonts w:eastAsia="Times New Roman"/>
          <w:color w:val="000000"/>
          <w:lang w:val="en-US"/>
        </w:rPr>
        <w:t>qoidalari qo‘llaniladi.</w:t>
      </w:r>
    </w:p>
    <w:p w14:paraId="2201EFA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87. Bojxona hududiga olib kirilayotgan va ma’lumotlarni qayta ishlash bo‘yicha uskunalar uchun dasturiy ta’minotni o‘z ichiga olgan moddiy tashuvchining bojxona qiymatini aniqlashda, agar baholanayotgan tovar uchun amalda to‘langan yoki to‘lanishi lozim bo‘lgan narxdan dasturiy ta’minotning qiymati va (yoki) moddiy tashuvchining qiymati ajratib chiqarilsa, faqat moddiy tashuvchining qiymati hisobga olinadi.</w:t>
      </w:r>
    </w:p>
    <w:p w14:paraId="3F541F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88. Agar dasturiy ta’minot moddiy tashuvchi bo‘lmagan tovarning tarkibiga kirsa hamda u bunday dasturiy ta’minotsiz o‘ziga xos bo‘lgan vazifalarni bajara olmaydigan ushbu tovarning ishlashiga qaratilgan bo‘lsa, dasturiy ta’minotning qiymati tovarning qiymatidan ajratib chiqarilmaydi.</w:t>
      </w:r>
    </w:p>
    <w:p w14:paraId="194599A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89. Raqamli distributsiya usullari orqali olib kiriladigan raqamli mahsulotlarning bojxona qiymati aniqlanmaydi.</w:t>
      </w:r>
    </w:p>
    <w:p w14:paraId="1E251A80" w14:textId="77777777" w:rsidR="00420AAD" w:rsidRPr="00CD4C9E" w:rsidRDefault="00054A65">
      <w:pPr>
        <w:shd w:val="clear" w:color="auto" w:fill="FFFFFF"/>
        <w:jc w:val="center"/>
        <w:divId w:val="552080472"/>
        <w:rPr>
          <w:rFonts w:eastAsia="Times New Roman"/>
          <w:b/>
          <w:bCs/>
          <w:color w:val="000080"/>
          <w:lang w:val="en-US"/>
        </w:rPr>
      </w:pPr>
      <w:r w:rsidRPr="00CD4C9E">
        <w:rPr>
          <w:rFonts w:eastAsia="Times New Roman"/>
          <w:b/>
          <w:bCs/>
          <w:color w:val="000080"/>
          <w:lang w:val="en-US"/>
        </w:rPr>
        <w:t>11-bob. Deklaratsiyalanmasdan yoki deklaratsiyada noto‘g‘ri ko‘rsatilib olib kirilgan tovarlarning bojxona qiymatini aniqlash va qayta ko‘rib chiqish tartibi</w:t>
      </w:r>
    </w:p>
    <w:p w14:paraId="1076712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90. Agar qonun hujjatlarida bojxona chegarasidan tovarlarni deklaratsiyalamasdan olib o‘tilishi, biroq, ularning bojxona qiymati aniqlanishi nazarda tutilgan bo‘lsa, bunday tovarlarning bojxona qiymatini aniqlashda ushbu Nizomning </w:t>
      </w:r>
      <w:hyperlink r:id="rId49" w:anchor="-5947780" w:history="1">
        <w:r w:rsidRPr="00CD4C9E">
          <w:rPr>
            <w:rFonts w:eastAsia="Times New Roman"/>
            <w:color w:val="008080"/>
            <w:lang w:val="en-US"/>
          </w:rPr>
          <w:t xml:space="preserve">3 — 8-boblari </w:t>
        </w:r>
      </w:hyperlink>
      <w:r w:rsidRPr="00CD4C9E">
        <w:rPr>
          <w:rFonts w:eastAsia="Times New Roman"/>
          <w:color w:val="000000"/>
          <w:lang w:val="en-US"/>
        </w:rPr>
        <w:t>qoidalari qo‘llaniladi.</w:t>
      </w:r>
    </w:p>
    <w:p w14:paraId="2ADE9D3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91. Bojxona chegarasidan qonun hujjatlarida belgilangan tartibga xilof ravishda o‘tkazilayotgan tovarlarning bojxona qiymati bozor narxidan kelib chiqib aniqlanishi lozim. Bunday tovarlarning bojxona qiymatini hisoblab chiqarishda baholash faoliyati to‘g‘risidagi qonun hujjatlariga muvofiq aniqlangan narx bo‘yicha bojxona qiymatini aniqlashda ushbu Nizomning </w:t>
      </w:r>
      <w:hyperlink r:id="rId50" w:anchor="-5948376" w:history="1">
        <w:r w:rsidRPr="00CD4C9E">
          <w:rPr>
            <w:rFonts w:eastAsia="Times New Roman"/>
            <w:color w:val="008080"/>
            <w:lang w:val="en-US"/>
          </w:rPr>
          <w:t>76 — 78-bandlari</w:t>
        </w:r>
      </w:hyperlink>
      <w:r w:rsidRPr="00CD4C9E">
        <w:rPr>
          <w:rFonts w:eastAsia="Times New Roman"/>
          <w:color w:val="000000"/>
          <w:lang w:val="en-US"/>
        </w:rPr>
        <w:t xml:space="preserve"> qoidalari qo‘llaniladi.</w:t>
      </w:r>
    </w:p>
    <w:p w14:paraId="3940F5A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92. Tovarlar chiqarib yuborilganidan keyin bojxona organlari tomonidan tovarning bojxona qiymati miqdorini aniqlash maqsadida tekshiruv o‘tkazilishi mumkin, bunda tovarlarning bojxona qiymati qayta ko‘rib chiqiladi.</w:t>
      </w:r>
    </w:p>
    <w:p w14:paraId="0C1C0E5D"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93. Quyidagilar qayta ko‘rib chiqish uchun asos bo‘lib hisoblanadi:</w:t>
      </w:r>
    </w:p>
    <w:p w14:paraId="2B5FB65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Kodeksning 320-moddasi </w:t>
      </w:r>
      <w:hyperlink r:id="rId51" w:anchor="-2884800" w:history="1">
        <w:r w:rsidRPr="00CD4C9E">
          <w:rPr>
            <w:rFonts w:eastAsia="Times New Roman"/>
            <w:color w:val="008080"/>
            <w:lang w:val="en-US"/>
          </w:rPr>
          <w:t xml:space="preserve">uchinchi qismida </w:t>
        </w:r>
      </w:hyperlink>
      <w:r w:rsidRPr="00CD4C9E">
        <w:rPr>
          <w:rFonts w:eastAsia="Times New Roman"/>
          <w:color w:val="000000"/>
          <w:lang w:val="en-US"/>
        </w:rPr>
        <w:t>nazarda tutilgan hollar;</w:t>
      </w:r>
    </w:p>
    <w:p w14:paraId="11E2F60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tovarning bojxona qiymatini ma’lum qilishda taqdim etilgan tasdiqlovchi hujjat va ma’lumotlarda nomuvofiqliklarning mavjudligi (eksport, reeskport va tranzit davlatlaridan olingan tovar kuzatuv va tijorat hujjatlarini solishtirish, ekspertiza o‘tkazish va boshqa tadbirlarni amalga oshirish natijasida aniqlangan holatlar);</w:t>
      </w:r>
    </w:p>
    <w:p w14:paraId="4B0657B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TIF TNga muvofiq tovarning qayta tasniflanishi natijasida bir tovar turidan (nomidan) boshqa tovar turiga (nomiga) o‘tishi.</w:t>
      </w:r>
    </w:p>
    <w:p w14:paraId="4D60FA0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Ushbu bandda ko‘rsatilmagan asoslar bo‘yicha bojxona qiymatini qayta ko‘rib chiqishga yo‘l qo‘yilmaydi.</w:t>
      </w:r>
    </w:p>
    <w:p w14:paraId="1C63B40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94. Bojxona qiymatini qayta ko‘rib chiqish uchun bojxona organi boshlig‘ining yoki uning o‘rnini bosuvchi shaxsning tekshiruv maqsadi, uni o‘tkazish muddatlari, tekshiruvchi bojxona organi mansabdor shaxslarining tarkibi va tekshirilayotgan davr ko‘rsatilgan qarori asos bo‘ladi.</w:t>
      </w:r>
    </w:p>
    <w:p w14:paraId="37FD7AA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95. Tovarlar chiqarib yuborilganidan keyingi bojxona qiymatini qayta ko‘rib chiqilishi ayni bir tashqi savdo kontrakti (shartnomasi, kelishuvi) bo‘yicha ko‘pi bilan bir marta o‘tkaziladi.</w:t>
      </w:r>
    </w:p>
    <w:p w14:paraId="125849C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96. Bojxona qiymatini qayta hisoblab chiqarishda, bojxona organi o‘z ixtiyorida mavjud bo‘lgan aynan bir xil yoki o‘xshash tovarlarning o‘rtacha bojxona qiymati to‘g‘risidagi axborotdan </w:t>
      </w:r>
      <w:r w:rsidRPr="00CD4C9E">
        <w:rPr>
          <w:rFonts w:eastAsia="Times New Roman"/>
          <w:color w:val="000000"/>
          <w:lang w:val="en-US"/>
        </w:rPr>
        <w:lastRenderedPageBreak/>
        <w:t>foydalanadi, bundan xorijiy bojxona organlaridan olingan hujjat va ma’lumotlar asosida va baholash hisobotiga muvofiq bojxona qiymatini qayta o‘rganish mustasno.</w:t>
      </w:r>
    </w:p>
    <w:p w14:paraId="6012B4E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97. Bojxona qiymatini qayta ko‘rib chiqilishi davomida qo‘shimcha ravishda bojxona to‘lovlarining hisoblanishiga sabab bo‘luvchi bojxona qiymatining miqdoriga ta’sir etuvchi holat aniqlangan taqdirda, bojxona to‘lovlarini qo‘shimcha hisoblash tovarlarning bojxona nazorati ostida bo‘lishi tugagan paytdan e’tiboran uch yil ichida amalga oshirilishi mumkin.</w:t>
      </w:r>
    </w:p>
    <w:p w14:paraId="48B2CD7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98. Bojxona qiymatini qayta ko‘rib chiqish natijalariga ko‘ra bojxona qiymati qayta hisoblab chiqarishni, shuningdek, bojxona to‘lovlarining qayta hisoblangan summasi aniqlanishi va ular bo‘yicha qo‘shimcha mablag‘ undirilishi yoki ortiqcha undirilgan mablag‘ qaytarilishi mumkin.</w:t>
      </w:r>
    </w:p>
    <w:p w14:paraId="0E806BD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99. Bojxona qiymatini qayta qo‘rib chiqish natijasida bojxona to‘lovlari qo‘shimcha hisoblanganda, agar to‘lovchining bojxona to‘lovlari qo‘shib hisoblanishiga e’tirozlari bo‘lmasa, Kodeksning </w:t>
      </w:r>
      <w:hyperlink r:id="rId52" w:anchor="-2885218" w:history="1">
        <w:r w:rsidRPr="00CD4C9E">
          <w:rPr>
            <w:rFonts w:eastAsia="Times New Roman"/>
            <w:color w:val="008080"/>
            <w:lang w:val="en-US"/>
          </w:rPr>
          <w:t xml:space="preserve">348-moddasiga </w:t>
        </w:r>
      </w:hyperlink>
      <w:r w:rsidRPr="00CD4C9E">
        <w:rPr>
          <w:rFonts w:eastAsia="Times New Roman"/>
          <w:color w:val="000000"/>
          <w:lang w:val="en-US"/>
        </w:rPr>
        <w:t>muvofiq bojxona to‘lovlari bo‘yicha qarzdorlikni to‘lash to‘g‘risidagi talabnoma taqdim etilgan kun, to‘lovchi e’tiroz bildirgan taqdirda esa, sudning bojxona to‘lovlari bo‘yicha qarzdorlikni undirish to‘g‘risidagi qarori qonuniy kuchga kirgan sana qarzdorlik yuzaga kelgan kun deb hisoblanadi.</w:t>
      </w:r>
    </w:p>
    <w:p w14:paraId="6FB6511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100. Bojxona to‘lovlarini to‘lash bo‘yicha qarzdorlikni undirish Kodeksning </w:t>
      </w:r>
      <w:hyperlink r:id="rId53" w:anchor="-2885228" w:history="1">
        <w:r w:rsidRPr="00CD4C9E">
          <w:rPr>
            <w:rFonts w:eastAsia="Times New Roman"/>
            <w:color w:val="008080"/>
            <w:lang w:val="en-US"/>
          </w:rPr>
          <w:t>349</w:t>
        </w:r>
      </w:hyperlink>
      <w:r w:rsidRPr="00CD4C9E">
        <w:rPr>
          <w:rFonts w:eastAsia="Times New Roman"/>
          <w:color w:val="000000"/>
          <w:lang w:val="en-US"/>
        </w:rPr>
        <w:t xml:space="preserve">, </w:t>
      </w:r>
      <w:hyperlink r:id="rId54" w:anchor="-2885234" w:history="1">
        <w:r w:rsidRPr="00CD4C9E">
          <w:rPr>
            <w:rFonts w:eastAsia="Times New Roman"/>
            <w:color w:val="008080"/>
            <w:lang w:val="en-US"/>
          </w:rPr>
          <w:t>350</w:t>
        </w:r>
      </w:hyperlink>
      <w:r w:rsidRPr="00CD4C9E">
        <w:rPr>
          <w:rFonts w:eastAsia="Times New Roman"/>
          <w:color w:val="000000"/>
          <w:lang w:val="en-US"/>
        </w:rPr>
        <w:t xml:space="preserve">, </w:t>
      </w:r>
      <w:hyperlink r:id="rId55" w:anchor="-2885242" w:history="1">
        <w:r w:rsidRPr="00CD4C9E">
          <w:rPr>
            <w:rFonts w:eastAsia="Times New Roman"/>
            <w:color w:val="008080"/>
            <w:lang w:val="en-US"/>
          </w:rPr>
          <w:t>351</w:t>
        </w:r>
      </w:hyperlink>
      <w:r w:rsidRPr="00CD4C9E">
        <w:rPr>
          <w:rFonts w:eastAsia="Times New Roman"/>
          <w:color w:val="000000"/>
          <w:lang w:val="en-US"/>
        </w:rPr>
        <w:t xml:space="preserve"> va </w:t>
      </w:r>
      <w:hyperlink r:id="rId56" w:anchor="-2885249" w:history="1">
        <w:r w:rsidRPr="00CD4C9E">
          <w:rPr>
            <w:rFonts w:eastAsia="Times New Roman"/>
            <w:color w:val="008080"/>
            <w:lang w:val="en-US"/>
          </w:rPr>
          <w:t xml:space="preserve">352-moddalarida </w:t>
        </w:r>
      </w:hyperlink>
      <w:r w:rsidRPr="00CD4C9E">
        <w:rPr>
          <w:rFonts w:eastAsia="Times New Roman"/>
          <w:color w:val="000000"/>
          <w:lang w:val="en-US"/>
        </w:rPr>
        <w:t>nazarda tutilgan tartibda amalga oshiriladi.</w:t>
      </w:r>
    </w:p>
    <w:p w14:paraId="40513FA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101. Bojxona organlari bojxona qiymati qayta ko‘rib chiqilgan tashqi savdo kontraktlarining (shartnomalari, kelishuvlari) hisobini olib borish maqsadida bojxona organlarining axborot tizimida joriy etilgan dastur yordamida reyestrini yuritadi va reyestrga kiritilgan tashqi savdo kontraktlari (shartnomalari, kelishuvlari) bo‘yicha qaytadan tekshiruv o‘tkazilishiga yo‘l qo‘yilmaydi.</w:t>
      </w:r>
    </w:p>
    <w:p w14:paraId="080416AE" w14:textId="77777777" w:rsidR="00420AAD" w:rsidRPr="00CD4C9E" w:rsidRDefault="00054A65">
      <w:pPr>
        <w:shd w:val="clear" w:color="auto" w:fill="FFFFFF"/>
        <w:jc w:val="center"/>
        <w:divId w:val="112604382"/>
        <w:rPr>
          <w:rFonts w:eastAsia="Times New Roman"/>
          <w:b/>
          <w:bCs/>
          <w:color w:val="000080"/>
          <w:lang w:val="en-US"/>
        </w:rPr>
      </w:pPr>
      <w:r w:rsidRPr="00CD4C9E">
        <w:rPr>
          <w:rFonts w:eastAsia="Times New Roman"/>
          <w:b/>
          <w:bCs/>
          <w:color w:val="000080"/>
          <w:lang w:val="en-US"/>
        </w:rPr>
        <w:t>12-bob. Bojxona bojlari va soliqlar to‘lashdan shartli ozod etilgan holda vaqtincha olib kirilgan tovarlarni erkin muomalaga chiqarishda bojxona qiymatini aniqlash tartibi</w:t>
      </w:r>
    </w:p>
    <w:p w14:paraId="1FE6D45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102. Bojxona bojlari va soliqlar to‘lashdan shartli ozod etilgan holda vaqtincha olib kirilgan tovarlarni erkin muomalaga chiqarish bilan yakunlangan taqdirda tovarlarning bojxona qiymati tovarlar vaqtincha olib kirish bojxona rejimiga joylashtirilgan kunda aniqlangan bojxona qiymat qo‘llaniladi.</w:t>
      </w:r>
    </w:p>
    <w:p w14:paraId="756D2A9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103. Vaqtincha olib kirish bojxona rejimida bo‘lish davrida tovarning tabiiy tarzda eskirishi yoki uni tashish va (yoki) saqlashning normal sharoitlarida kamayishi oqibatida ro‘y bergan o‘zgarishi, shuningdek, avariya yoxud yengib bo‘lmas kuch ta’siri oqibatida shikastlangan yoki buzilgan va deklarant yoxud bojxona brokeri tomonidan bojxona organiga ushbu holatlarga taalluqli bo‘lgan taqdim etiladigan ma’lumot to‘g‘ri hamda hujjatlar bilan tasdiqlangan axborotni taqdim etsa, bunday tovarlarning bojxona qiymati ularni erkin muomalaga chiqarishda qayta ko‘rib chiqilishi mumkin.</w:t>
      </w:r>
    </w:p>
    <w:p w14:paraId="78075E3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104. Tovarlarning baholash faoliyati to‘g‘risidagi qonun hujjatlariga muvofiq aniqlangan narx bo‘yicha bojxona qiymatini aniqlashda ushbu Nizomning </w:t>
      </w:r>
      <w:hyperlink r:id="rId57" w:anchor="-5948376" w:history="1">
        <w:r w:rsidRPr="00CD4C9E">
          <w:rPr>
            <w:rFonts w:eastAsia="Times New Roman"/>
            <w:color w:val="008080"/>
            <w:lang w:val="en-US"/>
          </w:rPr>
          <w:t xml:space="preserve">76 — 78-bandlari </w:t>
        </w:r>
      </w:hyperlink>
      <w:r w:rsidRPr="00CD4C9E">
        <w:rPr>
          <w:rFonts w:eastAsia="Times New Roman"/>
          <w:color w:val="000000"/>
          <w:lang w:val="en-US"/>
        </w:rPr>
        <w:t>qoidalari qo‘llaniladi.</w:t>
      </w:r>
    </w:p>
    <w:p w14:paraId="4DB60D91" w14:textId="77777777" w:rsidR="00420AAD" w:rsidRPr="00CD4C9E" w:rsidRDefault="00054A65">
      <w:pPr>
        <w:shd w:val="clear" w:color="auto" w:fill="FFFFFF"/>
        <w:jc w:val="center"/>
        <w:divId w:val="1366639094"/>
        <w:rPr>
          <w:rFonts w:eastAsia="Times New Roman"/>
          <w:b/>
          <w:bCs/>
          <w:color w:val="000080"/>
          <w:lang w:val="en-US"/>
        </w:rPr>
      </w:pPr>
      <w:r w:rsidRPr="00CD4C9E">
        <w:rPr>
          <w:rFonts w:eastAsia="Times New Roman"/>
          <w:b/>
          <w:bCs/>
          <w:color w:val="000080"/>
          <w:lang w:val="en-US"/>
        </w:rPr>
        <w:t>13-bob. Avariya, yengib bo‘lmas kuch ta’siri oqibatida yoki noma’lum sabablarga ko‘ra shikastlanishi yoxud buzilishi, yaroqsiz holatga kelishi, yo‘qolishi va kamomadi aniqlangan tovarning bojxona qiymatini aniqlash tartibi</w:t>
      </w:r>
    </w:p>
    <w:p w14:paraId="5C33465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105. Deklarant yoki bojxona brokeri deklaratsiyalanadigan tovarning bojxona qiymati ma’lum qilinguniga qadar aniqlangan tovar turkumining avariya, yengib bo‘lmas kuch ta’siri oqibatida yoki noma’lum sabablarga ko‘ra shikastlanishi yoxud buzilishi, yaroqsiz holatga kelishi, yo‘qolishi, kamomadi hajmlariga mos birlikka keltirilgan bojxona qiymatini ma’lum qilish huquqiga ega. Bunday aniqlangan holatlar ekspertiza xulosasi, bojxona ko‘rigi dalolatnomasi va boshqa tegishli hujjatlar bilan tasdiqlanishi shart.</w:t>
      </w:r>
    </w:p>
    <w:p w14:paraId="361D9F0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106. Mazkur tovarlarning bojxona qiymati baholash faoliyati to‘g‘risidagi qonun hujjatlariga muvofiq ushbu Nizomning </w:t>
      </w:r>
      <w:hyperlink r:id="rId58" w:anchor="-5948376" w:history="1">
        <w:r w:rsidRPr="00CD4C9E">
          <w:rPr>
            <w:rFonts w:eastAsia="Times New Roman"/>
            <w:color w:val="008080"/>
            <w:lang w:val="en-US"/>
          </w:rPr>
          <w:t xml:space="preserve">76 — 78-bandlarida </w:t>
        </w:r>
      </w:hyperlink>
      <w:r w:rsidRPr="00CD4C9E">
        <w:rPr>
          <w:rFonts w:eastAsia="Times New Roman"/>
          <w:color w:val="000000"/>
          <w:lang w:val="en-US"/>
        </w:rPr>
        <w:t>nazarda tutilgan tartibda to‘liq yoki shunday shikastlanishi yoxud buzilishi, yaroqsiz holatga kelishi, yo‘qolishi, kamomadi aniqlangan qismi uchun aniqlanadi.</w:t>
      </w:r>
    </w:p>
    <w:p w14:paraId="296B280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107. Agar mazkur tovarlar yetkazib berish shartlariga muvofiq sug‘urtalangan bo‘lsa, bunday sug‘urtalash qiymati ko‘rsatilgan hujjatlar bojxona organiga taqdim etilishi shart va ular aniqlanadigan bojxona qiymatiga qo‘shiladi.</w:t>
      </w:r>
    </w:p>
    <w:p w14:paraId="0EEACBB7" w14:textId="77777777" w:rsidR="00420AAD" w:rsidRPr="00CD4C9E" w:rsidRDefault="00054A65">
      <w:pPr>
        <w:shd w:val="clear" w:color="auto" w:fill="FFFFFF"/>
        <w:jc w:val="center"/>
        <w:divId w:val="638925017"/>
        <w:rPr>
          <w:rFonts w:eastAsia="Times New Roman"/>
          <w:b/>
          <w:bCs/>
          <w:color w:val="000080"/>
          <w:lang w:val="en-US"/>
        </w:rPr>
      </w:pPr>
      <w:r w:rsidRPr="00CD4C9E">
        <w:rPr>
          <w:rFonts w:eastAsia="Times New Roman"/>
          <w:b/>
          <w:bCs/>
          <w:color w:val="000080"/>
          <w:lang w:val="en-US"/>
        </w:rPr>
        <w:t>14-bob. Bojxona to‘lovlarini to‘lash bo‘yicha imtiyozlar qo‘llaniladigan tovarlarning bojxona qiymatini aniqlash tartibi</w:t>
      </w:r>
    </w:p>
    <w:p w14:paraId="6095F00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108. Olib kiriladigan tovarga bojxona to‘lovlarini to‘lash bo‘yicha imtiyozlar qo‘llanilayotganda ularning bojxona qiymati ushbu Nizomning </w:t>
      </w:r>
      <w:hyperlink r:id="rId59" w:anchor="-5947780" w:history="1">
        <w:r w:rsidRPr="00CD4C9E">
          <w:rPr>
            <w:rFonts w:eastAsia="Times New Roman"/>
            <w:color w:val="008080"/>
            <w:lang w:val="en-US"/>
          </w:rPr>
          <w:t xml:space="preserve">3 — 7-boblari </w:t>
        </w:r>
      </w:hyperlink>
      <w:r w:rsidRPr="00CD4C9E">
        <w:rPr>
          <w:rFonts w:eastAsia="Times New Roman"/>
          <w:color w:val="000000"/>
          <w:lang w:val="en-US"/>
        </w:rPr>
        <w:t xml:space="preserve">qoidalariga muvofiq ma’lum qilinmagan taqdirda, ushbu Nizomning </w:t>
      </w:r>
      <w:hyperlink r:id="rId60" w:anchor="-5948259" w:history="1">
        <w:r w:rsidRPr="00CD4C9E">
          <w:rPr>
            <w:rFonts w:eastAsia="Times New Roman"/>
            <w:color w:val="008080"/>
            <w:lang w:val="en-US"/>
          </w:rPr>
          <w:t xml:space="preserve">8-bobi </w:t>
        </w:r>
      </w:hyperlink>
      <w:r w:rsidRPr="00CD4C9E">
        <w:rPr>
          <w:rFonts w:eastAsia="Times New Roman"/>
          <w:color w:val="000000"/>
          <w:lang w:val="en-US"/>
        </w:rPr>
        <w:t>qoidalari qo‘llaniladi. Bunday tovarlarning bojxona qiymati bojxona yuk deklaratsiyasida ma’lum qilinadi.</w:t>
      </w:r>
    </w:p>
    <w:p w14:paraId="7326913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109. Bojxona to‘lovlarini to‘lash bo‘yicha imtiyozlar noto‘g‘ri qo‘llanilgan yoki maqsadsiz foydalanilgan deb topilgan taqdirda, bojxona rasmiylashtiruvi vaqtida aniqlangan bojxona qiymati asosida bojxona to‘lovlarini to‘lash majburiyati tiklanadi va bojxona qiymati qayta ko‘rib chiqilmaydi.</w:t>
      </w:r>
    </w:p>
    <w:p w14:paraId="299CCB4F" w14:textId="77777777" w:rsidR="00420AAD" w:rsidRPr="00CD4C9E" w:rsidRDefault="00054A65">
      <w:pPr>
        <w:shd w:val="clear" w:color="auto" w:fill="FFFFFF"/>
        <w:jc w:val="center"/>
        <w:divId w:val="101726132"/>
        <w:rPr>
          <w:rFonts w:eastAsia="Times New Roman"/>
          <w:b/>
          <w:bCs/>
          <w:color w:val="000080"/>
          <w:lang w:val="en-US"/>
        </w:rPr>
      </w:pPr>
      <w:r w:rsidRPr="00CD4C9E">
        <w:rPr>
          <w:rFonts w:eastAsia="Times New Roman"/>
          <w:b/>
          <w:bCs/>
          <w:color w:val="000080"/>
          <w:lang w:val="en-US"/>
        </w:rPr>
        <w:t>15-bob. Yakunlovchi qoidalar</w:t>
      </w:r>
    </w:p>
    <w:p w14:paraId="7F306CB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110. Ma’lum qilingan bojxona qiymatini tekshirish zarurati yuzaga kelganda, shu jumladan, qo‘shimcha axborotning olinishi tovarni ushlab turish uchun asos bo‘la olmaydi.</w:t>
      </w:r>
    </w:p>
    <w:p w14:paraId="7FC697B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111. Bojxona organi deklarantga yoki bojxona brokeriga ma’lum qilinadigan tovarning bojxona qiymati va uni aniqlashga taalluqli tasdiqlovchi hujjatlarni taqdim etish uchun qo‘shimcha muddat berishi mumkin, bunday muddat Kodeksning 321-moddasi </w:t>
      </w:r>
      <w:hyperlink r:id="rId61" w:anchor="-2884824" w:history="1">
        <w:r w:rsidRPr="00CD4C9E">
          <w:rPr>
            <w:rFonts w:eastAsia="Times New Roman"/>
            <w:color w:val="008080"/>
            <w:lang w:val="en-US"/>
          </w:rPr>
          <w:t xml:space="preserve">to‘rtinchi xatboshida </w:t>
        </w:r>
      </w:hyperlink>
      <w:r w:rsidRPr="00CD4C9E">
        <w:rPr>
          <w:rFonts w:eastAsia="Times New Roman"/>
          <w:color w:val="000000"/>
          <w:lang w:val="en-US"/>
        </w:rPr>
        <w:t>nazarda tutilgan oltmish kalendar kunidan oshmasligi kerak.</w:t>
      </w:r>
    </w:p>
    <w:p w14:paraId="00B74A6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112. Bojxona qiymati va uni aniqlashga taalluqli taqdim etiladigan hujjatlar hamda ulardagi ma’lumotlar to‘g‘riligi uchun deklarant yoki bojxona brokeri javobgar bo‘ladi.</w:t>
      </w:r>
    </w:p>
    <w:p w14:paraId="12AD51A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113. Bojxona qiymati deklaratsiyasi va unga ilova qilinadigan hujjatlar bojxona organiga o‘zbek, rus yoki ingliz tillarida taqdim etiladi. Boshqa tilda to‘ldirilgan hujjatlar bojxona organiga deklarant tomonidan tasdiqlangan o‘zbek, rus yoki ingliz tilidagi tarjimasi bilan birga taqdim etilishi kerak.</w:t>
      </w:r>
    </w:p>
    <w:p w14:paraId="1E22CC3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Hujjatlar asl nusxada yoki deklarant tomonidan tasdiqlangan nusxa ko‘rinishida taqdim etiladi.</w:t>
      </w:r>
    </w:p>
    <w:p w14:paraId="380116B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Elektron bojxona qiymati deklaratsiyasi va unga ilova qilinayotgan hujjatlar bojxona organlariga belgilangan format va tuzilishga muvofiq taqdim etilishi lozim.</w:t>
      </w:r>
    </w:p>
    <w:p w14:paraId="1CD1133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Agar ilova qilinadigan hujjatlarning elektron formati belgilanmagan bo‘lsa, ushbu hujjatlarning skaner qilish orqali olingan nusxalari taqdim etiladi.</w:t>
      </w:r>
    </w:p>
    <w:p w14:paraId="1BDA943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114. Bojxona organlari elektron bojxona rasmiylashtiruvini amalga oshirishda olib kiriladigan tovarning bojxona qiymati to‘g‘ri aniqlanganligini nazorat qilish maqsadida xavfni boshqarish hamda bojxona qiymatining ehtimoliy diapazonini avtomatik hisoblab chiqadigan axborot tizimlari, shuningdek, boshqa axborot tizimlaridan foydalanadi. </w:t>
      </w:r>
    </w:p>
    <w:p w14:paraId="2B7427F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xml:space="preserve">Ushbu tizimlar tomonidan avtomatik tarzda (inson aralashuvisiz) eng ko‘p import qilingan tovarlar bo‘yicha ularning eng quyi narxlari, shu jumladan asosiy tarkibini tashkil etuvchi xomashyo narxidan past bo‘lmagan indikativ narxlar shakllantiriladi. </w:t>
      </w:r>
    </w:p>
    <w:p w14:paraId="222F0F5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tovarlarning bojxona qiymati xavfni boshqarish axborot tizimi orqali nazorat qilinishida indikativ narxlardan foydalaniladi.</w:t>
      </w:r>
    </w:p>
    <w:p w14:paraId="026C752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Indikativ narxlardan tovarlarning bojxona qiymatini aniqlashda foydalanishga yo‘l qo‘yilmaydi.</w:t>
      </w:r>
    </w:p>
    <w:p w14:paraId="15D7B01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114</w:t>
      </w:r>
      <w:r w:rsidRPr="00CD4C9E">
        <w:rPr>
          <w:rFonts w:eastAsia="Times New Roman"/>
          <w:color w:val="000000"/>
          <w:vertAlign w:val="superscript"/>
          <w:lang w:val="en-US"/>
        </w:rPr>
        <w:t>1</w:t>
      </w:r>
      <w:r w:rsidRPr="00CD4C9E">
        <w:rPr>
          <w:rFonts w:eastAsia="Times New Roman"/>
          <w:color w:val="000000"/>
          <w:lang w:val="en-US"/>
        </w:rPr>
        <w:t>. O‘zbekiston Respublikasi Iqtisodiyot va moliya vazirligi huzuridagi Bojxona qo‘mitasi tomonidan Tariflar va savdo bo‘yicha Bosh bitim VII moddasini qo‘llash to‘g‘risidagi bitimning (Marokash, 1994-yil 15-aprel), shu jumladan, ushbu bitimga doir sharhlarning tegishli qoidalaridan, shuningdek, Jahon savdo tashkilotining Bojxona baholash qo‘mitasi va Jahon bojxona tashkilotining Bojxona baholash bo‘yicha texnik qo‘mitasi tomonidan qabul qilingan tovarlarning bojxona qiymatiga doir hujjatlardan kelib chiqqan holda, bojxona hududiga olib kiriladigan tovarlarning bojxona qiymatini aniqlash usullarini tanlashda ushbu Nizom qoidalarining bir xil qo‘llanilishini ta’minlashga qaratilgan tavsiyalar ishlab chiqiladi.</w:t>
      </w:r>
    </w:p>
    <w:p w14:paraId="0E8A2D8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115. Deklarant yoki bojxona brokeri bojxona organining qaroridan norozi bo‘lganda, u yuzasidan yuqori turuvchi bojxona organlari yoki sudga shikoyat bilan murojaat qilish huquqiga ega.</w:t>
      </w:r>
    </w:p>
    <w:p w14:paraId="660285F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116. Ushbu Nizom talablarining buzilishida aybdor bo‘lgan shaxslar qonun hujjatlariga muvofiq javob beradilar.</w:t>
      </w:r>
    </w:p>
    <w:p w14:paraId="09DA255B" w14:textId="77777777" w:rsidR="00420AAD" w:rsidRPr="00CD4C9E" w:rsidRDefault="00054A65">
      <w:pPr>
        <w:shd w:val="clear" w:color="auto" w:fill="FFFFFF"/>
        <w:jc w:val="center"/>
        <w:divId w:val="485636379"/>
        <w:rPr>
          <w:rFonts w:eastAsia="Times New Roman"/>
          <w:color w:val="000080"/>
          <w:sz w:val="22"/>
          <w:szCs w:val="22"/>
          <w:lang w:val="en-US"/>
        </w:rPr>
      </w:pPr>
      <w:r w:rsidRPr="00CD4C9E">
        <w:rPr>
          <w:rFonts w:eastAsia="Times New Roman"/>
          <w:color w:val="000080"/>
          <w:sz w:val="22"/>
          <w:szCs w:val="22"/>
          <w:lang w:val="en-US"/>
        </w:rPr>
        <w:t xml:space="preserve">O‘zbekiston Respublikasi bojxona hududiga olib kiriladigan tovarning bojxona qiymatini aniqlash tartibi to‘g‘risidagi </w:t>
      </w:r>
      <w:hyperlink r:id="rId62" w:anchor="-5947737" w:history="1">
        <w:r w:rsidRPr="00CD4C9E">
          <w:rPr>
            <w:rFonts w:eastAsia="Times New Roman"/>
            <w:color w:val="008080"/>
            <w:sz w:val="22"/>
            <w:szCs w:val="22"/>
            <w:lang w:val="en-US"/>
          </w:rPr>
          <w:t>nizomga</w:t>
        </w:r>
      </w:hyperlink>
      <w:r w:rsidRPr="00CD4C9E">
        <w:rPr>
          <w:rFonts w:eastAsia="Times New Roman"/>
          <w:color w:val="000080"/>
          <w:sz w:val="22"/>
          <w:szCs w:val="22"/>
          <w:lang w:val="en-US"/>
        </w:rPr>
        <w:t xml:space="preserve"> </w:t>
      </w:r>
      <w:r w:rsidRPr="00CD4C9E">
        <w:rPr>
          <w:rFonts w:eastAsia="Times New Roman"/>
          <w:color w:val="000080"/>
          <w:sz w:val="22"/>
          <w:szCs w:val="22"/>
          <w:lang w:val="en-US"/>
        </w:rPr>
        <w:br/>
        <w:t xml:space="preserve">1-ILOVA </w:t>
      </w:r>
    </w:p>
    <w:p w14:paraId="10D7D89F" w14:textId="77777777" w:rsidR="00420AAD" w:rsidRPr="00CD4C9E" w:rsidRDefault="00054A65">
      <w:pPr>
        <w:shd w:val="clear" w:color="auto" w:fill="FFFFFF"/>
        <w:jc w:val="center"/>
        <w:divId w:val="1554730325"/>
        <w:rPr>
          <w:rFonts w:eastAsia="Times New Roman"/>
          <w:b/>
          <w:bCs/>
          <w:color w:val="000080"/>
          <w:lang w:val="en-US"/>
        </w:rPr>
      </w:pPr>
      <w:r w:rsidRPr="00CD4C9E">
        <w:rPr>
          <w:rFonts w:eastAsia="Times New Roman"/>
          <w:b/>
          <w:bCs/>
          <w:color w:val="000080"/>
          <w:lang w:val="en-US"/>
        </w:rPr>
        <w:t>Ichki bozordagi shakllangan aynan bir xil yoki o‘xshash tovarlarning narxlarini o‘rganish to‘g‘risida</w:t>
      </w:r>
    </w:p>
    <w:p w14:paraId="439E06F5" w14:textId="77777777" w:rsidR="00420AAD" w:rsidRPr="00CD4C9E" w:rsidRDefault="00054A65">
      <w:pPr>
        <w:shd w:val="clear" w:color="auto" w:fill="FFFFFF"/>
        <w:jc w:val="center"/>
        <w:divId w:val="36049158"/>
        <w:rPr>
          <w:rFonts w:eastAsia="Times New Roman"/>
          <w:caps/>
          <w:color w:val="000080"/>
        </w:rPr>
      </w:pPr>
      <w:r w:rsidRPr="00CD4C9E">
        <w:rPr>
          <w:rFonts w:eastAsia="Times New Roman"/>
          <w:caps/>
          <w:color w:val="000080"/>
        </w:rPr>
        <w:t>DALOLATNOMA</w:t>
      </w:r>
    </w:p>
    <w:tbl>
      <w:tblPr>
        <w:tblW w:w="5000" w:type="pct"/>
        <w:shd w:val="clear" w:color="auto" w:fill="FFFFFF"/>
        <w:tblCellMar>
          <w:left w:w="0" w:type="dxa"/>
          <w:right w:w="0" w:type="dxa"/>
        </w:tblCellMar>
        <w:tblLook w:val="04A0" w:firstRow="1" w:lastRow="0" w:firstColumn="1" w:lastColumn="0" w:noHBand="0" w:noVBand="1"/>
      </w:tblPr>
      <w:tblGrid>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09"/>
        <w:gridCol w:w="308"/>
        <w:gridCol w:w="307"/>
        <w:gridCol w:w="307"/>
        <w:gridCol w:w="306"/>
      </w:tblGrid>
      <w:tr w:rsidR="00420AAD" w:rsidRPr="00CD4C9E" w14:paraId="10299783"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207DAB84" w14:textId="77777777" w:rsidR="00420AAD" w:rsidRPr="00CD4C9E" w:rsidRDefault="00054A65">
            <w:pPr>
              <w:rPr>
                <w:rFonts w:eastAsia="Times New Roman"/>
                <w:color w:val="000000"/>
              </w:rPr>
            </w:pPr>
            <w:r w:rsidRPr="00CD4C9E">
              <w:rPr>
                <w:rFonts w:eastAsia="Times New Roman"/>
                <w:color w:val="000000"/>
                <w:sz w:val="20"/>
                <w:szCs w:val="20"/>
              </w:rPr>
              <w:t>Ushbu dalolatnoma biz ___________________________________________________________________________________ tomonidan</w:t>
            </w:r>
          </w:p>
        </w:tc>
      </w:tr>
      <w:tr w:rsidR="00420AAD" w:rsidRPr="00CD4C9E" w14:paraId="4ED9E181"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26A624AE" w14:textId="77777777" w:rsidR="00420AAD" w:rsidRPr="00CD4C9E" w:rsidRDefault="00054A65">
            <w:pPr>
              <w:jc w:val="center"/>
              <w:rPr>
                <w:color w:val="000000"/>
                <w:lang w:val="en-US"/>
              </w:rPr>
            </w:pPr>
            <w:r w:rsidRPr="00CD4C9E">
              <w:rPr>
                <w:color w:val="000000"/>
                <w:sz w:val="20"/>
                <w:szCs w:val="20"/>
                <w:lang w:val="en-US"/>
              </w:rPr>
              <w:t>(bojxona organi xodimi F.I.O., ish joyi, lavozimi)</w:t>
            </w:r>
          </w:p>
        </w:tc>
      </w:tr>
      <w:tr w:rsidR="00420AAD" w:rsidRPr="00CD4C9E" w14:paraId="61ACD51C"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17ACF7D8"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_______________________________________________________________________________________________________________</w:t>
            </w:r>
          </w:p>
        </w:tc>
      </w:tr>
      <w:tr w:rsidR="00420AAD" w:rsidRPr="00CD4C9E" w14:paraId="305936F7"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3E78837D" w14:textId="77777777" w:rsidR="00420AAD" w:rsidRPr="00CD4C9E" w:rsidRDefault="00054A65">
            <w:pPr>
              <w:jc w:val="center"/>
              <w:rPr>
                <w:color w:val="000000"/>
              </w:rPr>
            </w:pPr>
            <w:r w:rsidRPr="00CD4C9E">
              <w:rPr>
                <w:color w:val="000000"/>
                <w:sz w:val="20"/>
                <w:szCs w:val="20"/>
              </w:rPr>
              <w:t>(vakolatli shaxs F.I.O., ish joyi, lavozimi, ishonchnoma asosida bo‘lsa raqami va sanasi)</w:t>
            </w:r>
          </w:p>
        </w:tc>
      </w:tr>
      <w:tr w:rsidR="00420AAD" w:rsidRPr="00CD4C9E" w14:paraId="7E98B17C"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699E726D"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_____________________________________________________________________________________________________ ishtirokida</w:t>
            </w:r>
          </w:p>
        </w:tc>
      </w:tr>
      <w:tr w:rsidR="00420AAD" w:rsidRPr="00CD4C9E" w14:paraId="55C77CCA"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42DDE5D9" w14:textId="77777777" w:rsidR="00420AAD" w:rsidRPr="00CD4C9E" w:rsidRDefault="00054A65">
            <w:pPr>
              <w:jc w:val="center"/>
              <w:rPr>
                <w:color w:val="000000"/>
              </w:rPr>
            </w:pPr>
            <w:r w:rsidRPr="00CD4C9E">
              <w:rPr>
                <w:color w:val="000000"/>
                <w:sz w:val="20"/>
                <w:szCs w:val="20"/>
              </w:rPr>
              <w:t>(deklaratsiyalovchi shaxs (boshqa shaxs va ekspert) F.I.O., ish joyi, lavozimi, ishonchnoma asosida bo‘lsa raqami va sanasi)</w:t>
            </w:r>
          </w:p>
        </w:tc>
      </w:tr>
      <w:tr w:rsidR="00420AAD" w:rsidRPr="00CD4C9E" w14:paraId="049A1A7A"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610B2BBF"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_____________________________________________________da ________________________________________________________</w:t>
            </w:r>
          </w:p>
        </w:tc>
      </w:tr>
      <w:tr w:rsidR="00420AAD" w:rsidRPr="00CD4C9E" w14:paraId="0ADD0279" w14:textId="77777777">
        <w:trPr>
          <w:divId w:val="442848630"/>
        </w:trPr>
        <w:tc>
          <w:tcPr>
            <w:tcW w:w="0" w:type="auto"/>
            <w:gridSpan w:val="17"/>
            <w:tcBorders>
              <w:top w:val="nil"/>
              <w:left w:val="nil"/>
              <w:bottom w:val="nil"/>
              <w:right w:val="nil"/>
            </w:tcBorders>
            <w:shd w:val="clear" w:color="auto" w:fill="FFFFFF"/>
            <w:tcMar>
              <w:top w:w="15" w:type="dxa"/>
              <w:left w:w="30" w:type="dxa"/>
              <w:bottom w:w="15" w:type="dxa"/>
              <w:right w:w="15" w:type="dxa"/>
            </w:tcMar>
            <w:hideMark/>
          </w:tcPr>
          <w:p w14:paraId="26F676DD" w14:textId="77777777" w:rsidR="00420AAD" w:rsidRPr="00CD4C9E" w:rsidRDefault="00054A65">
            <w:pPr>
              <w:jc w:val="center"/>
              <w:rPr>
                <w:color w:val="000000"/>
              </w:rPr>
            </w:pPr>
            <w:r w:rsidRPr="00CD4C9E">
              <w:rPr>
                <w:color w:val="000000"/>
                <w:sz w:val="20"/>
                <w:szCs w:val="20"/>
              </w:rPr>
              <w:t>(yil, kun, oy)</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3ACD22" w14:textId="77777777" w:rsidR="00420AAD" w:rsidRPr="00CD4C9E" w:rsidRDefault="00420AAD">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DC6AD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FAA91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36D1E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1F0A8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E453EE"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74BEB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C4F94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9CC6C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81B46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F2A89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3B56A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78AA7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30C15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7526B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5A9EE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8F0A1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83E0A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4EA356" w14:textId="77777777" w:rsidR="00420AAD" w:rsidRPr="00CD4C9E" w:rsidRDefault="00420AAD">
            <w:pPr>
              <w:rPr>
                <w:rFonts w:eastAsia="Times New Roman"/>
                <w:sz w:val="20"/>
                <w:szCs w:val="20"/>
              </w:rPr>
            </w:pPr>
          </w:p>
        </w:tc>
      </w:tr>
      <w:tr w:rsidR="00420AAD" w:rsidRPr="00CD4C9E" w14:paraId="36FE1D5F"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5BB48278" w14:textId="77777777" w:rsidR="00420AAD" w:rsidRPr="00CD4C9E" w:rsidRDefault="00420AAD">
            <w:pPr>
              <w:rPr>
                <w:rFonts w:eastAsia="Times New Roman"/>
                <w:sz w:val="20"/>
                <w:szCs w:val="20"/>
              </w:rPr>
            </w:pPr>
          </w:p>
        </w:tc>
      </w:tr>
      <w:tr w:rsidR="00420AAD" w:rsidRPr="00CD4C9E" w14:paraId="62AD8DB0"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4DB98EF1"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_______________________________________________________________________________________________________________</w:t>
            </w:r>
          </w:p>
        </w:tc>
      </w:tr>
      <w:tr w:rsidR="00420AAD" w:rsidRPr="00CD4C9E" w14:paraId="1C310BF4"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3721867C" w14:textId="77777777" w:rsidR="00420AAD" w:rsidRPr="00CD4C9E" w:rsidRDefault="00054A65">
            <w:pPr>
              <w:jc w:val="center"/>
              <w:rPr>
                <w:color w:val="000000"/>
                <w:lang w:val="en-US"/>
              </w:rPr>
            </w:pPr>
            <w:r w:rsidRPr="00CD4C9E">
              <w:rPr>
                <w:color w:val="000000"/>
                <w:sz w:val="20"/>
                <w:szCs w:val="20"/>
                <w:lang w:val="en-US"/>
              </w:rPr>
              <w:t>(o‘rganish joyi nomi (bozor,savdo do‘koni, muqobil manba))</w:t>
            </w:r>
          </w:p>
        </w:tc>
      </w:tr>
      <w:tr w:rsidR="00420AAD" w:rsidRPr="00CD4C9E" w14:paraId="5CEB56D0"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20A45F5E" w14:textId="77777777" w:rsidR="00420AAD" w:rsidRPr="00CD4C9E" w:rsidRDefault="00054A65">
            <w:pPr>
              <w:rPr>
                <w:rFonts w:eastAsia="Times New Roman"/>
                <w:color w:val="000000"/>
                <w:lang w:val="en-US"/>
              </w:rPr>
            </w:pPr>
            <w:r w:rsidRPr="00CD4C9E">
              <w:rPr>
                <w:rFonts w:eastAsia="Times New Roman"/>
                <w:color w:val="000000"/>
                <w:sz w:val="20"/>
                <w:szCs w:val="20"/>
                <w:lang w:val="en-US"/>
              </w:rPr>
              <w:t>o‘rganib chiqildi va kuyidagilar aniqlanib, tuzildi:</w:t>
            </w:r>
          </w:p>
        </w:tc>
      </w:tr>
      <w:tr w:rsidR="00420AAD" w:rsidRPr="00CD4C9E" w14:paraId="62EE17A1" w14:textId="77777777">
        <w:trPr>
          <w:divId w:val="442848630"/>
        </w:trPr>
        <w:tc>
          <w:tcPr>
            <w:tcW w:w="0" w:type="auto"/>
            <w:gridSpan w:val="36"/>
            <w:tcBorders>
              <w:top w:val="nil"/>
              <w:left w:val="nil"/>
              <w:bottom w:val="nil"/>
              <w:right w:val="nil"/>
            </w:tcBorders>
            <w:shd w:val="clear" w:color="auto" w:fill="FFFFFF"/>
            <w:tcMar>
              <w:top w:w="15" w:type="dxa"/>
              <w:left w:w="30" w:type="dxa"/>
              <w:bottom w:w="15" w:type="dxa"/>
              <w:right w:w="15" w:type="dxa"/>
            </w:tcMar>
            <w:hideMark/>
          </w:tcPr>
          <w:p w14:paraId="4B6E5635" w14:textId="77777777" w:rsidR="00420AAD" w:rsidRPr="00CD4C9E" w:rsidRDefault="00420AAD">
            <w:pPr>
              <w:rPr>
                <w:rFonts w:eastAsia="Times New Roman"/>
                <w:color w:val="000000"/>
                <w:lang w:val="en-US"/>
              </w:rPr>
            </w:pPr>
          </w:p>
        </w:tc>
      </w:tr>
      <w:tr w:rsidR="00420AAD" w:rsidRPr="00CD4C9E" w14:paraId="32265F75" w14:textId="77777777">
        <w:trPr>
          <w:divId w:val="44284863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0D564D" w14:textId="77777777" w:rsidR="00420AAD" w:rsidRPr="00CD4C9E" w:rsidRDefault="00054A65">
            <w:pPr>
              <w:jc w:val="center"/>
              <w:rPr>
                <w:color w:val="000000"/>
              </w:rPr>
            </w:pPr>
            <w:r w:rsidRPr="00CD4C9E">
              <w:rPr>
                <w:rStyle w:val="a6"/>
                <w:color w:val="000000"/>
                <w:sz w:val="20"/>
                <w:szCs w:val="20"/>
              </w:rPr>
              <w:t>T/r</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B4A782" w14:textId="77777777" w:rsidR="00420AAD" w:rsidRPr="00CD4C9E" w:rsidRDefault="00054A65">
            <w:pPr>
              <w:jc w:val="center"/>
              <w:rPr>
                <w:color w:val="000000"/>
                <w:lang w:val="en-US"/>
              </w:rPr>
            </w:pPr>
            <w:r w:rsidRPr="00CD4C9E">
              <w:rPr>
                <w:rStyle w:val="a6"/>
                <w:color w:val="000000"/>
                <w:sz w:val="20"/>
                <w:szCs w:val="20"/>
                <w:lang w:val="en-US"/>
              </w:rPr>
              <w:t>Tovar nomi (model, markasi va boshqalar)</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8AF067" w14:textId="77777777" w:rsidR="00420AAD" w:rsidRPr="00CD4C9E" w:rsidRDefault="00054A65">
            <w:pPr>
              <w:jc w:val="center"/>
              <w:rPr>
                <w:color w:val="000000"/>
                <w:lang w:val="en-US"/>
              </w:rPr>
            </w:pPr>
            <w:r w:rsidRPr="00CD4C9E">
              <w:rPr>
                <w:rStyle w:val="a6"/>
                <w:color w:val="000000"/>
                <w:sz w:val="20"/>
                <w:szCs w:val="20"/>
                <w:lang w:val="en-US"/>
              </w:rPr>
              <w:t>Tovar birligining ichki bozorda sotilish qiymati</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3598E1" w14:textId="77777777" w:rsidR="00420AAD" w:rsidRPr="00CD4C9E" w:rsidRDefault="00054A65">
            <w:pPr>
              <w:jc w:val="center"/>
              <w:rPr>
                <w:color w:val="000000"/>
                <w:lang w:val="en-US"/>
              </w:rPr>
            </w:pPr>
            <w:r w:rsidRPr="00CD4C9E">
              <w:rPr>
                <w:rStyle w:val="a6"/>
                <w:color w:val="000000"/>
                <w:sz w:val="20"/>
                <w:szCs w:val="20"/>
                <w:lang w:val="en-US"/>
              </w:rPr>
              <w:t>Tovar birligining ichki bozorda sotilish miqdori</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36B412" w14:textId="77777777" w:rsidR="00420AAD" w:rsidRPr="00CD4C9E" w:rsidRDefault="00054A65">
            <w:pPr>
              <w:jc w:val="center"/>
              <w:rPr>
                <w:color w:val="000000"/>
                <w:lang w:val="en-US"/>
              </w:rPr>
            </w:pPr>
            <w:r w:rsidRPr="00CD4C9E">
              <w:rPr>
                <w:rStyle w:val="a6"/>
                <w:color w:val="000000"/>
                <w:sz w:val="20"/>
                <w:szCs w:val="20"/>
                <w:lang w:val="en-US"/>
              </w:rPr>
              <w:t>Tovarning ichki bozorda sotilishdagi o‘lchov birligi</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A7098D" w14:textId="77777777" w:rsidR="00420AAD" w:rsidRPr="00CD4C9E" w:rsidRDefault="00054A65">
            <w:pPr>
              <w:jc w:val="center"/>
              <w:rPr>
                <w:color w:val="000000"/>
                <w:lang w:val="en-US"/>
              </w:rPr>
            </w:pPr>
            <w:r w:rsidRPr="00CD4C9E">
              <w:rPr>
                <w:rStyle w:val="a6"/>
                <w:color w:val="000000"/>
                <w:sz w:val="20"/>
                <w:szCs w:val="20"/>
                <w:lang w:val="en-US"/>
              </w:rPr>
              <w:t>Tovarning TIF TNga muvofiq o‘lchov birligi</w:t>
            </w:r>
          </w:p>
        </w:tc>
      </w:tr>
      <w:tr w:rsidR="00420AAD" w:rsidRPr="00CD4C9E" w14:paraId="37806580" w14:textId="77777777">
        <w:trPr>
          <w:divId w:val="44284863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28E14D" w14:textId="77777777" w:rsidR="00420AAD" w:rsidRPr="00CD4C9E" w:rsidRDefault="00420AAD">
            <w:pPr>
              <w:jc w:val="center"/>
              <w:rPr>
                <w:color w:val="000000"/>
                <w:lang w:val="en-US"/>
              </w:rPr>
            </w:pP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57F9A1" w14:textId="77777777" w:rsidR="00420AAD" w:rsidRPr="00CD4C9E" w:rsidRDefault="00420AAD">
            <w:pPr>
              <w:rPr>
                <w:rFonts w:eastAsia="Times New Roman"/>
                <w:sz w:val="20"/>
                <w:szCs w:val="20"/>
                <w:lang w:val="en-US"/>
              </w:rPr>
            </w:pP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61040E0" w14:textId="77777777" w:rsidR="00420AAD" w:rsidRPr="00CD4C9E" w:rsidRDefault="00420AAD">
            <w:pPr>
              <w:rPr>
                <w:rFonts w:eastAsia="Times New Roman"/>
                <w:sz w:val="20"/>
                <w:szCs w:val="20"/>
                <w:lang w:val="en-US"/>
              </w:rPr>
            </w:pP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958B5E" w14:textId="77777777" w:rsidR="00420AAD" w:rsidRPr="00CD4C9E" w:rsidRDefault="00420AAD">
            <w:pPr>
              <w:rPr>
                <w:rFonts w:eastAsia="Times New Roman"/>
                <w:sz w:val="20"/>
                <w:szCs w:val="20"/>
                <w:lang w:val="en-US"/>
              </w:rPr>
            </w:pP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10859D" w14:textId="77777777" w:rsidR="00420AAD" w:rsidRPr="00CD4C9E" w:rsidRDefault="00420AAD">
            <w:pPr>
              <w:rPr>
                <w:rFonts w:eastAsia="Times New Roman"/>
                <w:sz w:val="20"/>
                <w:szCs w:val="20"/>
                <w:lang w:val="en-US"/>
              </w:rPr>
            </w:pP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E2CA87" w14:textId="77777777" w:rsidR="00420AAD" w:rsidRPr="00CD4C9E" w:rsidRDefault="00420AAD">
            <w:pPr>
              <w:rPr>
                <w:rFonts w:eastAsia="Times New Roman"/>
                <w:sz w:val="20"/>
                <w:szCs w:val="20"/>
                <w:lang w:val="en-US"/>
              </w:rPr>
            </w:pPr>
          </w:p>
        </w:tc>
      </w:tr>
      <w:tr w:rsidR="00CD4C9E" w:rsidRPr="00CD4C9E" w14:paraId="6D617BDE" w14:textId="77777777">
        <w:trPr>
          <w:divId w:val="442848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53C2ABC7"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44C7AF"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AD6EF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871D9A"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8759F0"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92207B"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F4F5C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85F776"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7342BC"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D3EA1C"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C8F66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A1E380"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A178AB"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9F29C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12F2EA"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FDCE41"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DE65E3"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F779E1"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0B59FF"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885A62"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005E22"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2813D8"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8E28F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C6BAAF"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F4D0CC"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FAFA73"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66ED89"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B37FDA"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3CBB4B"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E9F1B5"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EA6ED7"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AB0FE2"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8D52E1"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B14C4A"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C8A8D3" w14:textId="77777777" w:rsidR="00420AAD" w:rsidRPr="00CD4C9E" w:rsidRDefault="00420AAD">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015688" w14:textId="77777777" w:rsidR="00420AAD" w:rsidRPr="00CD4C9E" w:rsidRDefault="00420AAD">
            <w:pPr>
              <w:rPr>
                <w:rFonts w:eastAsia="Times New Roman"/>
                <w:sz w:val="20"/>
                <w:szCs w:val="20"/>
                <w:lang w:val="en-US"/>
              </w:rPr>
            </w:pPr>
          </w:p>
        </w:tc>
      </w:tr>
      <w:tr w:rsidR="00420AAD" w:rsidRPr="00CD4C9E" w14:paraId="17AAE1AF"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4FD9D308"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81BC96"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762CA8CC"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547FF0"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6BCEE56"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100C0C" w14:textId="77777777" w:rsidR="00420AAD" w:rsidRPr="00CD4C9E" w:rsidRDefault="00420AAD">
            <w:pPr>
              <w:rPr>
                <w:rFonts w:eastAsia="Times New Roman"/>
                <w:color w:val="000000"/>
              </w:rPr>
            </w:pPr>
          </w:p>
        </w:tc>
      </w:tr>
      <w:tr w:rsidR="00420AAD" w:rsidRPr="00CD4C9E" w14:paraId="18046843"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11A0A854" w14:textId="77777777" w:rsidR="00420AAD" w:rsidRPr="00CD4C9E" w:rsidRDefault="00054A65">
            <w:pPr>
              <w:jc w:val="center"/>
              <w:rPr>
                <w:color w:val="000000"/>
              </w:rPr>
            </w:pPr>
            <w:r w:rsidRPr="00CD4C9E">
              <w:rPr>
                <w:color w:val="000000"/>
                <w:sz w:val="20"/>
                <w:szCs w:val="20"/>
              </w:rPr>
              <w:t>(bojxona organi xodimi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66695E"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2E5269A" w14:textId="77777777" w:rsidR="00420AAD" w:rsidRPr="00CD4C9E" w:rsidRDefault="00054A65">
            <w:pPr>
              <w:jc w:val="center"/>
              <w:rPr>
                <w:color w:val="000000"/>
              </w:rPr>
            </w:pPr>
            <w:r w:rsidRPr="00CD4C9E">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068131"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109704D4" w14:textId="77777777" w:rsidR="00420AAD" w:rsidRPr="00CD4C9E" w:rsidRDefault="00054A65">
            <w:pPr>
              <w:jc w:val="center"/>
              <w:rPr>
                <w:color w:val="000000"/>
              </w:rPr>
            </w:pPr>
            <w:r w:rsidRPr="00CD4C9E">
              <w:rPr>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A10333" w14:textId="77777777" w:rsidR="00420AAD" w:rsidRPr="00CD4C9E" w:rsidRDefault="00420AAD">
            <w:pPr>
              <w:jc w:val="center"/>
              <w:rPr>
                <w:color w:val="000000"/>
              </w:rPr>
            </w:pPr>
          </w:p>
        </w:tc>
      </w:tr>
      <w:tr w:rsidR="00A77EC3" w:rsidRPr="00CD4C9E" w14:paraId="6EB96943" w14:textId="77777777">
        <w:trPr>
          <w:divId w:val="442848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7C2096A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41378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FAFC7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B37E2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FC593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F871A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2CA3C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93E528"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CAFDA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72E75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22848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42C2D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38F0B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76A0A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FCEA4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B54D1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5B18E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D78D4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5355C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0D7DB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9DB77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93469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07CED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9712F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BEF65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FDC11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E6A7B8"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BCEF1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2C6C5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45278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0A9C1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1413B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457E78"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11886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AAA3D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5C79CC" w14:textId="77777777" w:rsidR="00420AAD" w:rsidRPr="00CD4C9E" w:rsidRDefault="00420AAD">
            <w:pPr>
              <w:rPr>
                <w:rFonts w:eastAsia="Times New Roman"/>
                <w:sz w:val="20"/>
                <w:szCs w:val="20"/>
              </w:rPr>
            </w:pPr>
          </w:p>
        </w:tc>
      </w:tr>
      <w:tr w:rsidR="00420AAD" w:rsidRPr="00CD4C9E" w14:paraId="5CC25BB6"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A082D98"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C9FC9C"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DEC9EBA" w14:textId="77777777" w:rsidR="00420AAD" w:rsidRPr="00CD4C9E" w:rsidRDefault="00054A65">
            <w:pPr>
              <w:jc w:val="center"/>
              <w:rPr>
                <w:color w:val="000000"/>
              </w:rPr>
            </w:pPr>
            <w:r w:rsidRPr="00CD4C9E">
              <w:rPr>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9205EF"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1FA7CCB"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92187E" w14:textId="77777777" w:rsidR="00420AAD" w:rsidRPr="00CD4C9E" w:rsidRDefault="00420AAD">
            <w:pPr>
              <w:rPr>
                <w:rFonts w:eastAsia="Times New Roman"/>
                <w:color w:val="000000"/>
              </w:rPr>
            </w:pPr>
          </w:p>
        </w:tc>
      </w:tr>
      <w:tr w:rsidR="00420AAD" w:rsidRPr="00CD4C9E" w14:paraId="12089BFF"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27453FF6" w14:textId="77777777" w:rsidR="00420AAD" w:rsidRPr="00CD4C9E" w:rsidRDefault="00054A65">
            <w:pPr>
              <w:jc w:val="center"/>
              <w:rPr>
                <w:color w:val="000000"/>
              </w:rPr>
            </w:pPr>
            <w:r w:rsidRPr="00CD4C9E">
              <w:rPr>
                <w:color w:val="000000"/>
                <w:sz w:val="20"/>
                <w:szCs w:val="20"/>
              </w:rPr>
              <w:t>(vakolatli shaxs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B387DA"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06F749C" w14:textId="77777777" w:rsidR="00420AAD" w:rsidRPr="00CD4C9E" w:rsidRDefault="00054A65">
            <w:pPr>
              <w:jc w:val="center"/>
              <w:rPr>
                <w:color w:val="000000"/>
              </w:rPr>
            </w:pPr>
            <w:r w:rsidRPr="00CD4C9E">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D96A46"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5CEE4F5" w14:textId="77777777" w:rsidR="00420AAD" w:rsidRPr="00CD4C9E" w:rsidRDefault="00054A65">
            <w:pPr>
              <w:jc w:val="center"/>
              <w:rPr>
                <w:color w:val="000000"/>
              </w:rPr>
            </w:pPr>
            <w:r w:rsidRPr="00CD4C9E">
              <w:rPr>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32698F" w14:textId="77777777" w:rsidR="00420AAD" w:rsidRPr="00CD4C9E" w:rsidRDefault="00420AAD">
            <w:pPr>
              <w:jc w:val="center"/>
              <w:rPr>
                <w:color w:val="000000"/>
              </w:rPr>
            </w:pPr>
          </w:p>
        </w:tc>
      </w:tr>
      <w:tr w:rsidR="00A77EC3" w:rsidRPr="00CD4C9E" w14:paraId="68BF3C58" w14:textId="77777777">
        <w:trPr>
          <w:divId w:val="442848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6F5541A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C4907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E6F52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58B84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A2829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78AC0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6B715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E7DB7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DB3B4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7EAEF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0C450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C1EA7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4C18B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5DF82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04F24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CFD4B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20C73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87DCF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34512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1A678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02E43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F9C59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1EAAE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8FD85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6BD36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9A070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0CBE68"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F1895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2E246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3812F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3C2508"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65908E"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67599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E51D6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A58B3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DAFA40" w14:textId="77777777" w:rsidR="00420AAD" w:rsidRPr="00CD4C9E" w:rsidRDefault="00420AAD">
            <w:pPr>
              <w:rPr>
                <w:rFonts w:eastAsia="Times New Roman"/>
                <w:sz w:val="20"/>
                <w:szCs w:val="20"/>
              </w:rPr>
            </w:pPr>
          </w:p>
        </w:tc>
      </w:tr>
      <w:tr w:rsidR="00420AAD" w:rsidRPr="00CD4C9E" w14:paraId="4E51FC36"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B7AE6AC"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EFFAC7"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057450CE"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4C9E44"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48606FB8"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AAB797" w14:textId="77777777" w:rsidR="00420AAD" w:rsidRPr="00CD4C9E" w:rsidRDefault="00420AAD">
            <w:pPr>
              <w:rPr>
                <w:rFonts w:eastAsia="Times New Roman"/>
                <w:color w:val="000000"/>
              </w:rPr>
            </w:pPr>
          </w:p>
        </w:tc>
      </w:tr>
      <w:tr w:rsidR="00420AAD" w:rsidRPr="00CD4C9E" w14:paraId="6ECF0751"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3A459416" w14:textId="77777777" w:rsidR="00420AAD" w:rsidRPr="00CD4C9E" w:rsidRDefault="00054A65">
            <w:pPr>
              <w:jc w:val="center"/>
              <w:rPr>
                <w:color w:val="000000"/>
              </w:rPr>
            </w:pPr>
            <w:r w:rsidRPr="00CD4C9E">
              <w:rPr>
                <w:color w:val="000000"/>
                <w:sz w:val="20"/>
                <w:szCs w:val="20"/>
              </w:rPr>
              <w:t>(deklaratsiyalovchi shaxs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4EDC1F"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E5F59B7" w14:textId="77777777" w:rsidR="00420AAD" w:rsidRPr="00CD4C9E" w:rsidRDefault="00054A65">
            <w:pPr>
              <w:jc w:val="center"/>
              <w:rPr>
                <w:color w:val="000000"/>
              </w:rPr>
            </w:pPr>
            <w:r w:rsidRPr="00CD4C9E">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01B420"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B67DFA7" w14:textId="77777777" w:rsidR="00420AAD" w:rsidRPr="00CD4C9E" w:rsidRDefault="00054A65">
            <w:pPr>
              <w:jc w:val="center"/>
              <w:rPr>
                <w:color w:val="000000"/>
              </w:rPr>
            </w:pPr>
            <w:r w:rsidRPr="00CD4C9E">
              <w:rPr>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FBF411" w14:textId="77777777" w:rsidR="00420AAD" w:rsidRPr="00CD4C9E" w:rsidRDefault="00420AAD">
            <w:pPr>
              <w:jc w:val="center"/>
              <w:rPr>
                <w:color w:val="000000"/>
              </w:rPr>
            </w:pPr>
          </w:p>
        </w:tc>
      </w:tr>
      <w:tr w:rsidR="00A77EC3" w:rsidRPr="00CD4C9E" w14:paraId="1AD08256" w14:textId="77777777">
        <w:trPr>
          <w:divId w:val="442848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5891C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DD7A1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A2061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D1A27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52627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98EBD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9B705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30A08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8B317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F459B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22E55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C56AB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9AB63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4DDC8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124B3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DC2F7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166BD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34992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E4834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8C016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1F578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6E11A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A87A0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5D4AB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07F37E"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151EA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452257"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43364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851C8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A33FE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D66B6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E4734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27C25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58339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BFFE7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9240E6" w14:textId="77777777" w:rsidR="00420AAD" w:rsidRPr="00CD4C9E" w:rsidRDefault="00420AAD">
            <w:pPr>
              <w:rPr>
                <w:rFonts w:eastAsia="Times New Roman"/>
                <w:sz w:val="20"/>
                <w:szCs w:val="20"/>
              </w:rPr>
            </w:pPr>
          </w:p>
        </w:tc>
      </w:tr>
      <w:tr w:rsidR="00420AAD" w:rsidRPr="00CD4C9E" w14:paraId="5A1B8025"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4C24DB5B"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002227"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492B01D1"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F18BFD" w14:textId="77777777" w:rsidR="00420AAD" w:rsidRPr="00CD4C9E" w:rsidRDefault="00420AAD">
            <w:pPr>
              <w:rPr>
                <w:rFonts w:eastAsia="Times New Roman"/>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7A943350" w14:textId="77777777" w:rsidR="00420AAD" w:rsidRPr="00CD4C9E" w:rsidRDefault="00054A65">
            <w:pPr>
              <w:rPr>
                <w:rFonts w:eastAsia="Times New Roman"/>
                <w:color w:val="000000"/>
              </w:rPr>
            </w:pPr>
            <w:r w:rsidRPr="00CD4C9E">
              <w:rPr>
                <w:rFonts w:eastAsia="Times New Roman"/>
                <w:color w:val="000000"/>
                <w:sz w:val="20"/>
                <w:szCs w:val="20"/>
              </w:rPr>
              <w:t>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816C11" w14:textId="77777777" w:rsidR="00420AAD" w:rsidRPr="00CD4C9E" w:rsidRDefault="00420AAD">
            <w:pPr>
              <w:rPr>
                <w:rFonts w:eastAsia="Times New Roman"/>
                <w:color w:val="000000"/>
              </w:rPr>
            </w:pPr>
          </w:p>
        </w:tc>
      </w:tr>
      <w:tr w:rsidR="00420AAD" w:rsidRPr="00CD4C9E" w14:paraId="6A2739DC" w14:textId="77777777">
        <w:trPr>
          <w:divId w:val="442848630"/>
        </w:trPr>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6C0FFF94" w14:textId="77777777" w:rsidR="00420AAD" w:rsidRPr="00CD4C9E" w:rsidRDefault="00054A65">
            <w:pPr>
              <w:jc w:val="center"/>
              <w:rPr>
                <w:color w:val="000000"/>
                <w:lang w:val="en-US"/>
              </w:rPr>
            </w:pPr>
            <w:r w:rsidRPr="00CD4C9E">
              <w:rPr>
                <w:color w:val="000000"/>
                <w:sz w:val="20"/>
                <w:szCs w:val="20"/>
                <w:lang w:val="en-US"/>
              </w:rPr>
              <w:t>(Bozor va (yoki) savdo do‘koni nomi va joylashgan hududi va shaxsning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CCBF6F" w14:textId="77777777" w:rsidR="00420AAD" w:rsidRPr="00CD4C9E" w:rsidRDefault="00420AAD">
            <w:pPr>
              <w:jc w:val="center"/>
              <w:rPr>
                <w:color w:val="000000"/>
                <w:lang w:val="en-US"/>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15D8EA1B" w14:textId="77777777" w:rsidR="00420AAD" w:rsidRPr="00CD4C9E" w:rsidRDefault="00054A65">
            <w:pPr>
              <w:jc w:val="center"/>
              <w:rPr>
                <w:color w:val="000000"/>
              </w:rPr>
            </w:pPr>
            <w:r w:rsidRPr="00CD4C9E">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99CD0C" w14:textId="77777777" w:rsidR="00420AAD" w:rsidRPr="00CD4C9E" w:rsidRDefault="00420AAD">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05C2AE3" w14:textId="77777777" w:rsidR="00420AAD" w:rsidRPr="00CD4C9E" w:rsidRDefault="00054A65">
            <w:pPr>
              <w:jc w:val="center"/>
              <w:rPr>
                <w:color w:val="000000"/>
              </w:rPr>
            </w:pPr>
            <w:r w:rsidRPr="00CD4C9E">
              <w:rPr>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E62505" w14:textId="77777777" w:rsidR="00420AAD" w:rsidRPr="00CD4C9E" w:rsidRDefault="00420AAD">
            <w:pPr>
              <w:jc w:val="center"/>
              <w:rPr>
                <w:color w:val="000000"/>
              </w:rPr>
            </w:pPr>
          </w:p>
        </w:tc>
      </w:tr>
      <w:tr w:rsidR="00A77EC3" w:rsidRPr="00CD4C9E" w14:paraId="106449A0" w14:textId="77777777">
        <w:trPr>
          <w:divId w:val="442848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7DE38F4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FD69C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CF7A8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9BEC8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CDB0F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0AB6D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1632E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AB69A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00620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BCF82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892C63"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78B69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01BCE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B817DF"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78A3D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31990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C7ED5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E8257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F2864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15F3D0"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37380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6D0044"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B0127D"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C1FA7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B24B6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043DCE"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C4044B"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E57FC6"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639031"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9F89A9"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70EB6A"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04253C"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156602"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F73445"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9CF0DE" w14:textId="77777777" w:rsidR="00420AAD" w:rsidRPr="00CD4C9E" w:rsidRDefault="00420AAD">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D13828" w14:textId="77777777" w:rsidR="00420AAD" w:rsidRPr="00CD4C9E" w:rsidRDefault="00420AAD">
            <w:pPr>
              <w:rPr>
                <w:rFonts w:eastAsia="Times New Roman"/>
                <w:sz w:val="20"/>
                <w:szCs w:val="20"/>
              </w:rPr>
            </w:pPr>
          </w:p>
        </w:tc>
      </w:tr>
    </w:tbl>
    <w:p w14:paraId="72693299" w14:textId="77777777" w:rsidR="00420AAD" w:rsidRPr="00CD4C9E" w:rsidRDefault="00054A65">
      <w:pPr>
        <w:shd w:val="clear" w:color="auto" w:fill="FFFFFF"/>
        <w:jc w:val="center"/>
        <w:divId w:val="959921745"/>
        <w:rPr>
          <w:rFonts w:eastAsia="Times New Roman"/>
          <w:color w:val="000080"/>
          <w:sz w:val="22"/>
          <w:szCs w:val="22"/>
          <w:lang w:val="en-US"/>
        </w:rPr>
      </w:pPr>
      <w:r w:rsidRPr="00CD4C9E">
        <w:rPr>
          <w:rFonts w:eastAsia="Times New Roman"/>
          <w:color w:val="000080"/>
          <w:sz w:val="22"/>
          <w:szCs w:val="22"/>
          <w:lang w:val="en-US"/>
        </w:rPr>
        <w:t xml:space="preserve">O‘zbekiston Respublikasi bojxona hududiga olib kiriladigan tovarning bojxona qiymatini aniqlash tartibi to‘g‘risidagi </w:t>
      </w:r>
      <w:hyperlink r:id="rId63" w:anchor="5947737" w:history="1">
        <w:r w:rsidRPr="00CD4C9E">
          <w:rPr>
            <w:rFonts w:eastAsia="Times New Roman"/>
            <w:color w:val="008080"/>
            <w:sz w:val="22"/>
            <w:szCs w:val="22"/>
            <w:lang w:val="en-US"/>
          </w:rPr>
          <w:t>nizomga</w:t>
        </w:r>
      </w:hyperlink>
      <w:r w:rsidRPr="00CD4C9E">
        <w:rPr>
          <w:rFonts w:eastAsia="Times New Roman"/>
          <w:color w:val="000080"/>
          <w:sz w:val="22"/>
          <w:szCs w:val="22"/>
          <w:lang w:val="en-US"/>
        </w:rPr>
        <w:t xml:space="preserve"> </w:t>
      </w:r>
      <w:r w:rsidRPr="00CD4C9E">
        <w:rPr>
          <w:rFonts w:eastAsia="Times New Roman"/>
          <w:color w:val="000080"/>
          <w:sz w:val="22"/>
          <w:szCs w:val="22"/>
          <w:lang w:val="en-US"/>
        </w:rPr>
        <w:br/>
        <w:t xml:space="preserve">2-ILOVA </w:t>
      </w:r>
    </w:p>
    <w:p w14:paraId="48C70F9E" w14:textId="77777777" w:rsidR="00420AAD" w:rsidRPr="00CD4C9E" w:rsidRDefault="00054A65">
      <w:pPr>
        <w:shd w:val="clear" w:color="auto" w:fill="FFFFFF"/>
        <w:jc w:val="center"/>
        <w:divId w:val="1420755721"/>
        <w:rPr>
          <w:rFonts w:eastAsia="Times New Roman"/>
          <w:b/>
          <w:bCs/>
          <w:color w:val="000080"/>
          <w:lang w:val="en-US"/>
        </w:rPr>
      </w:pPr>
      <w:r w:rsidRPr="00CD4C9E">
        <w:rPr>
          <w:rFonts w:eastAsia="Times New Roman"/>
          <w:b/>
          <w:bCs/>
          <w:color w:val="000080"/>
          <w:lang w:val="en-US"/>
        </w:rPr>
        <w:t>Olib kiriladigan tovarning bojxona qiymatini aniqlashning 4-usul asosidagi 6-usulni qo‘llash bo‘yicha</w:t>
      </w:r>
    </w:p>
    <w:p w14:paraId="17AEF9F1" w14:textId="77777777" w:rsidR="00420AAD" w:rsidRPr="00CD4C9E" w:rsidRDefault="00054A65">
      <w:pPr>
        <w:shd w:val="clear" w:color="auto" w:fill="FFFFFF"/>
        <w:jc w:val="center"/>
        <w:divId w:val="36049158"/>
        <w:rPr>
          <w:rFonts w:eastAsia="Times New Roman"/>
          <w:caps/>
          <w:color w:val="000080"/>
          <w:lang w:val="en-US"/>
        </w:rPr>
      </w:pPr>
      <w:r w:rsidRPr="00CD4C9E">
        <w:rPr>
          <w:rFonts w:eastAsia="Times New Roman"/>
          <w:caps/>
          <w:color w:val="000080"/>
          <w:lang w:val="en-US"/>
        </w:rPr>
        <w:lastRenderedPageBreak/>
        <w:t>TAVSIYALAR</w:t>
      </w:r>
    </w:p>
    <w:p w14:paraId="2EB7485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O‘zbekiston Respublikasi hududida sarflangan xarajatlarni tasdiqlovchi hujjatlar mavjud bo‘lmagan taqdirda, 4-usul asosidagi 6-usul bilan bojxona qiymatini aniqlash uchun iqtisodiy-matematika usullarini qo‘llagan holda ishlab chiqilgan baholash faoliyati to‘g‘risidagi qonun hujjatlariga muvofiq ekspert baholash qo‘llanilishiga yo‘l qo‘yiladi. Bunda tovar birligining bojxona qiymati aniqlanib, keyinchalik butun turkumning bojxona qiymati qayta hisob-kitob qilinadi.</w:t>
      </w:r>
    </w:p>
    <w:p w14:paraId="485F683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to‘lovlarining advalor (foizdagi) stavkalari belgilangan tovarlarning bojxona qiymatini aniqlash uchun misol quyidagi tarzda shakllantiriladi:</w:t>
      </w:r>
    </w:p>
    <w:p w14:paraId="0F2D85FC"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Qisqartmalarni belgilaymiz:</w:t>
      </w:r>
    </w:p>
    <w:p w14:paraId="6079C80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Bq — tovar birligining bojxona qiymati;</w:t>
      </w:r>
    </w:p>
    <w:p w14:paraId="3AFB5FDA"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Sn — O‘zbekiston Respublikasi hududida birinchi marta sotilgan mazkur tovar birligining qiymati.</w:t>
      </w:r>
    </w:p>
    <w:p w14:paraId="5899079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 birligining qiymatidan (Sn) bojxona hududida amalga oshirilgan quyidagi xarajatlar chegiriladi:</w:t>
      </w:r>
    </w:p>
    <w:p w14:paraId="01C4D3B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 Import bojxona boji (Bb). Bb = k*Bq, bunda k — import bojxona boji stavkasi koeffitsiyenti. Masalan, boj stavkasi 10 foiz bo‘lsa, koeffitsiyent 0,1 ga teng. Boshqa turdagi to‘lovlar koeffitsiyentlari ham shu tartibda aniqlanadi.</w:t>
      </w:r>
    </w:p>
    <w:p w14:paraId="76FB0598"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boji koeffitsiyentini aniqlashda tarif preferensiyalari inobatga olinadi.</w:t>
      </w:r>
    </w:p>
    <w:p w14:paraId="17128A9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 Aksiz solig‘i (As). As = t*Bq, bunda t — aksiz solig‘i stavkasi koeffitsiyenti.</w:t>
      </w:r>
    </w:p>
    <w:p w14:paraId="3D5A87E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3. Qo‘shilgan qiymat solig‘i (Qqs). Qqs = p*(Bq+k*Bq+t*Bq) formulasi bo‘yicha aniqlanadi, bunda n — KQS stavkasi koeffitsiyenti.</w:t>
      </w:r>
    </w:p>
    <w:p w14:paraId="551CC81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4. Tovarni birinchi marta qayta sotishda O‘zbekiston Respublikasi hududida olinadigan tijorat foydasi (Tf).</w:t>
      </w:r>
    </w:p>
    <w:p w14:paraId="4C34068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Tf = r*(Bq+Bb+As+Qqs),</w:t>
      </w:r>
    </w:p>
    <w:p w14:paraId="02EB0E1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bunda r — tijorat foydasi koeffitsiyenti.</w:t>
      </w:r>
    </w:p>
    <w:p w14:paraId="0E8724F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5. O‘zbekiston Respublikasi hududidagi transport va boshqa xarajatlar (Tbx).</w:t>
      </w:r>
    </w:p>
    <w:p w14:paraId="71A14D6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Tbx = g*(Bq+Bb+As+Qqs), bunda r — transport va boshqa xarajatlar koeffitsiyenti.</w:t>
      </w:r>
    </w:p>
    <w:p w14:paraId="5423521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Olib kiriladigan tovar birligi bojxona qiymati:</w:t>
      </w:r>
    </w:p>
    <w:p w14:paraId="6A10348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Bq = Sn — Bb — As — Qqs — Tf — Tbx</w:t>
      </w:r>
    </w:p>
    <w:p w14:paraId="0ABB535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Sn = Bq+Bb+As+Qqs+Tf+Tbx.</w:t>
      </w:r>
    </w:p>
    <w:p w14:paraId="4F7A0574"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Tenglamaga Bb, As, Qqs, Tf, Tbx ma’lumotlari ko‘rsatkichlarini kiritamiz va Sn = Bq*[(1+k+t)*(1+p)]*(1+r+g) olinadi;</w:t>
      </w:r>
    </w:p>
    <w:p w14:paraId="173017D9"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t>Demak,</w:t>
      </w:r>
    </w:p>
    <w:tbl>
      <w:tblPr>
        <w:tblW w:w="1850" w:type="pct"/>
        <w:jc w:val="center"/>
        <w:tblCellMar>
          <w:left w:w="0" w:type="dxa"/>
          <w:right w:w="0" w:type="dxa"/>
        </w:tblCellMar>
        <w:tblLook w:val="04A0" w:firstRow="1" w:lastRow="0" w:firstColumn="1" w:lastColumn="0" w:noHBand="0" w:noVBand="1"/>
      </w:tblPr>
      <w:tblGrid>
        <w:gridCol w:w="720"/>
        <w:gridCol w:w="2846"/>
      </w:tblGrid>
      <w:tr w:rsidR="00420AAD" w:rsidRPr="00CD4C9E" w14:paraId="295C01E8" w14:textId="77777777">
        <w:trPr>
          <w:divId w:val="402264454"/>
          <w:jc w:val="center"/>
        </w:trPr>
        <w:tc>
          <w:tcPr>
            <w:tcW w:w="1000" w:type="pct"/>
            <w:vMerge w:val="restart"/>
            <w:tcBorders>
              <w:top w:val="nil"/>
              <w:left w:val="nil"/>
              <w:bottom w:val="nil"/>
              <w:right w:val="nil"/>
            </w:tcBorders>
            <w:tcMar>
              <w:top w:w="0" w:type="dxa"/>
              <w:left w:w="108" w:type="dxa"/>
              <w:bottom w:w="0" w:type="dxa"/>
              <w:right w:w="108" w:type="dxa"/>
            </w:tcMar>
            <w:vAlign w:val="center"/>
            <w:hideMark/>
          </w:tcPr>
          <w:p w14:paraId="2B0F981B" w14:textId="77777777" w:rsidR="00420AAD" w:rsidRPr="00CD4C9E" w:rsidRDefault="00054A65">
            <w:r w:rsidRPr="00CD4C9E">
              <w:t xml:space="preserve">Bq = </w:t>
            </w:r>
          </w:p>
        </w:tc>
        <w:tc>
          <w:tcPr>
            <w:tcW w:w="3950" w:type="pct"/>
            <w:tcBorders>
              <w:top w:val="nil"/>
              <w:left w:val="nil"/>
              <w:bottom w:val="single" w:sz="8" w:space="0" w:color="auto"/>
              <w:right w:val="nil"/>
            </w:tcBorders>
            <w:tcMar>
              <w:top w:w="0" w:type="dxa"/>
              <w:left w:w="108" w:type="dxa"/>
              <w:bottom w:w="0" w:type="dxa"/>
              <w:right w:w="108" w:type="dxa"/>
            </w:tcMar>
            <w:vAlign w:val="center"/>
            <w:hideMark/>
          </w:tcPr>
          <w:p w14:paraId="104B0719" w14:textId="77777777" w:rsidR="00420AAD" w:rsidRPr="00CD4C9E" w:rsidRDefault="00054A65">
            <w:pPr>
              <w:jc w:val="center"/>
            </w:pPr>
            <w:r w:rsidRPr="00CD4C9E">
              <w:t>Sn</w:t>
            </w:r>
          </w:p>
        </w:tc>
      </w:tr>
      <w:tr w:rsidR="00420AAD" w:rsidRPr="00CD4C9E" w14:paraId="73381327" w14:textId="77777777">
        <w:trPr>
          <w:divId w:val="402264454"/>
          <w:jc w:val="center"/>
        </w:trPr>
        <w:tc>
          <w:tcPr>
            <w:tcW w:w="0" w:type="auto"/>
            <w:vMerge/>
            <w:tcBorders>
              <w:top w:val="nil"/>
              <w:left w:val="nil"/>
              <w:bottom w:val="nil"/>
              <w:right w:val="nil"/>
            </w:tcBorders>
            <w:vAlign w:val="center"/>
            <w:hideMark/>
          </w:tcPr>
          <w:p w14:paraId="49C1E11F" w14:textId="77777777" w:rsidR="00420AAD" w:rsidRPr="00CD4C9E" w:rsidRDefault="00420AAD"/>
        </w:tc>
        <w:tc>
          <w:tcPr>
            <w:tcW w:w="3950" w:type="pct"/>
            <w:tcBorders>
              <w:top w:val="nil"/>
              <w:left w:val="nil"/>
              <w:bottom w:val="nil"/>
              <w:right w:val="nil"/>
            </w:tcBorders>
            <w:tcMar>
              <w:top w:w="0" w:type="dxa"/>
              <w:left w:w="108" w:type="dxa"/>
              <w:bottom w:w="0" w:type="dxa"/>
              <w:right w:w="108" w:type="dxa"/>
            </w:tcMar>
            <w:vAlign w:val="center"/>
            <w:hideMark/>
          </w:tcPr>
          <w:p w14:paraId="2DE632D0" w14:textId="77777777" w:rsidR="00420AAD" w:rsidRPr="00CD4C9E" w:rsidRDefault="00054A65">
            <w:pPr>
              <w:jc w:val="center"/>
            </w:pPr>
            <w:r w:rsidRPr="00CD4C9E">
              <w:t>[(1 +k+m) * (1 +n)] * (1 +p+r)</w:t>
            </w:r>
          </w:p>
        </w:tc>
      </w:tr>
    </w:tbl>
    <w:p w14:paraId="4943A4D8"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t>Qulaylik uchun [(1+k+t)*(1+p)]*(1+r+g) koeffitsiyentini xarajatlar umumiy koeffitsiyenti deb nomlaymiz va Uxk1 harflari bilan belgilaymiz. Shu tariqa, O‘zbekiston Respublikasi hududida tovarning birinchi marta sotilishi narxi to‘g‘risida ma’lumotlar bo‘lganda har bir tovar turi uchun umumiy xarajatlar koeffitsiyentini hisob-kitob qilishga e’tibor beriladi:</w:t>
      </w:r>
    </w:p>
    <w:p w14:paraId="4317DF0A"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t>Bq = Sn / Uxk1.</w:t>
      </w:r>
    </w:p>
    <w:p w14:paraId="05D4640B" w14:textId="77777777" w:rsidR="00420AAD" w:rsidRPr="00CD4C9E" w:rsidRDefault="00054A65">
      <w:pPr>
        <w:shd w:val="clear" w:color="auto" w:fill="FFFFFF"/>
        <w:ind w:firstLine="851"/>
        <w:jc w:val="both"/>
        <w:divId w:val="36049158"/>
        <w:rPr>
          <w:rFonts w:eastAsia="Times New Roman"/>
          <w:color w:val="000000"/>
        </w:rPr>
      </w:pPr>
      <w:r w:rsidRPr="00CD4C9E">
        <w:rPr>
          <w:rFonts w:eastAsia="Times New Roman"/>
          <w:color w:val="000000"/>
        </w:rPr>
        <w:t>1-misol. Ulgurji bozorda bir dona charm kurtkaning qiymati shartli ravishda 5 000 000 so‘m turadi, bojxona boji stavkasi — 20%, biroq tovarning kelib chiqish mamlakati noma’lum bo‘lganligi hamda tarif preferensiyasi qo‘llanilmaganligi sababli bojxona boji stavkasi ikki barobar miqdorda belgilanadi (k = 0,4), aksiz solig‘i — belgilanmagan (m = 0), QQS — 15% (n = 0,15).</w:t>
      </w:r>
    </w:p>
    <w:p w14:paraId="400EB29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Tijorat foydasi shartli ravishda QQS stavkasiga teng deb qabul qilinadi — 15% (r = 0,15), transport va boshqa xarajatlar — 5% (r = 0,05)ga teng. Bojxona qiymatini aniqlash uchun:</w:t>
      </w:r>
    </w:p>
    <w:p w14:paraId="0EE543D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 Mazkur turdagi tovar uchun umumiy xarajatlar koeffitsiyentini aniqlaymiz:</w:t>
      </w:r>
    </w:p>
    <w:p w14:paraId="0C683672"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Uxk1 = [(1+k+t)*(1+p)]*(1+r+g).</w:t>
      </w:r>
    </w:p>
    <w:p w14:paraId="14FD74C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Qiymatlarni qo‘yib, quyidagini olamiz:</w:t>
      </w:r>
    </w:p>
    <w:p w14:paraId="5A74D293"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Uxk1 = [(1+0,4+0)*(1+0,15)]*(1+0,15+0,5) = 1,9;</w:t>
      </w:r>
    </w:p>
    <w:p w14:paraId="4EBF2FA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 Bojxona qiymatini aniqlaymiz:</w:t>
      </w:r>
    </w:p>
    <w:p w14:paraId="1794539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lastRenderedPageBreak/>
        <w:t>Bq = 5 000 000/1,9 = 2 631 578,95 so‘m.</w:t>
      </w:r>
    </w:p>
    <w:p w14:paraId="3056AE1B"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Ya’ni olib kirilgan bir dona charm kurtkaning qiymati taxminan 2 631 578,95 so‘mni tashkil qiladi.</w:t>
      </w:r>
    </w:p>
    <w:p w14:paraId="0861FFC7"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Izoh: hisoblash teskari usul bilan tekshirilsa uch foizgacha yanglishishga yo‘l qo‘yiladi.</w:t>
      </w:r>
    </w:p>
    <w:p w14:paraId="329E311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2-misol. Ulgurji bozorda bir kilogramm shakar mahsulotining qiymati shartli ravishda 5 760 so‘m. Bunda bojxona boji stavkasi — 20%, biroq tovarning kelib chiqish mamlakati noma’lum bo‘lganligi hamda tarif preferensiyasi qo‘llanilmaganligi sababli bojxona boji stavkasi ikki barobar miqdorda belgilanadi (k = 0,4), aksiz solig‘i — 20% (m = 0,20), QQS va tijorat foydasi — 15% (n = r = 0,15), transport va boshqa xarajatlar — 5 foiz (r = 0,05)ga teng.</w:t>
      </w:r>
    </w:p>
    <w:p w14:paraId="79CDF0E1"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Bojxona qiymatini aniqlash uchun:</w:t>
      </w:r>
    </w:p>
    <w:p w14:paraId="6C9EEA69"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1) Mazkur tovar turi uchun umumiy xarajatlar koeffitsiyentini aniqlaymiz.</w:t>
      </w:r>
    </w:p>
    <w:p w14:paraId="2793B5F5"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Uxk1 = [(1+k+t)*(1+p)]*(1+r+g) =</w:t>
      </w:r>
    </w:p>
    <w:p w14:paraId="68B83C90"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 [(1+0,4+0,2)*(1+0,15)*(1+0,15+0,05) = 2,2;</w:t>
      </w:r>
    </w:p>
    <w:p w14:paraId="7EF841D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2) Bojxona qiymatini aniqlaymiz:</w:t>
      </w:r>
    </w:p>
    <w:p w14:paraId="1503CE86"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Bq = Sn / Uxk1</w:t>
      </w:r>
    </w:p>
    <w:p w14:paraId="4E169B4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Bq = 5 760/2,2 = 2 618,18</w:t>
      </w:r>
    </w:p>
    <w:p w14:paraId="5450FB1E"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Bir kilogramm shakar mahsulotining bojxona qiymati taxminan 2 618,18 so‘mga teng.</w:t>
      </w:r>
    </w:p>
    <w:p w14:paraId="41BE8A6F" w14:textId="77777777" w:rsidR="00420AAD" w:rsidRPr="00CD4C9E" w:rsidRDefault="00054A65">
      <w:pPr>
        <w:shd w:val="clear" w:color="auto" w:fill="FFFFFF"/>
        <w:ind w:firstLine="851"/>
        <w:jc w:val="both"/>
        <w:divId w:val="36049158"/>
        <w:rPr>
          <w:rFonts w:eastAsia="Times New Roman"/>
          <w:color w:val="000000"/>
          <w:lang w:val="en-US"/>
        </w:rPr>
      </w:pPr>
      <w:r w:rsidRPr="00CD4C9E">
        <w:rPr>
          <w:rFonts w:eastAsia="Times New Roman"/>
          <w:color w:val="000000"/>
          <w:lang w:val="en-US"/>
        </w:rPr>
        <w:t>Tovarlarning spetsifik xususiyatlari, bojxona boji, soliq va yig‘im stavkalari turlarining o‘zgarishi va yangilari joriy etilishi munosabati bilan bojxona organlari olib kiriladigan tovarning bojxona qiymatini aniqlashning 4-usul asosidagi 6-usulni qo‘llash bo‘yicha yangi tavsiyalar ishlab chiqadi va ushbu tavsiyalar bojxona qiymatini aniqlashda barchaga tatbiq etiladi.</w:t>
      </w:r>
    </w:p>
    <w:sectPr w:rsidR="00420AAD" w:rsidRPr="00CD4C9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C3"/>
    <w:rsid w:val="00054A65"/>
    <w:rsid w:val="00420AAD"/>
    <w:rsid w:val="00874DB7"/>
    <w:rsid w:val="00A77EC3"/>
    <w:rsid w:val="00CD4C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C7448"/>
  <w15:chartTrackingRefBased/>
  <w15:docId w15:val="{0A020475-AA24-424B-B9F9-6874B7A1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49158">
      <w:marLeft w:val="0"/>
      <w:marRight w:val="0"/>
      <w:marTop w:val="100"/>
      <w:marBottom w:val="100"/>
      <w:divBdr>
        <w:top w:val="none" w:sz="0" w:space="0" w:color="auto"/>
        <w:left w:val="none" w:sz="0" w:space="0" w:color="auto"/>
        <w:bottom w:val="none" w:sz="0" w:space="0" w:color="auto"/>
        <w:right w:val="none" w:sz="0" w:space="0" w:color="auto"/>
      </w:divBdr>
      <w:divsChild>
        <w:div w:id="1581060267">
          <w:marLeft w:val="0"/>
          <w:marRight w:val="0"/>
          <w:marTop w:val="240"/>
          <w:marBottom w:val="120"/>
          <w:divBdr>
            <w:top w:val="none" w:sz="0" w:space="0" w:color="auto"/>
            <w:left w:val="none" w:sz="0" w:space="0" w:color="auto"/>
            <w:bottom w:val="none" w:sz="0" w:space="0" w:color="auto"/>
            <w:right w:val="none" w:sz="0" w:space="0" w:color="auto"/>
          </w:divBdr>
        </w:div>
        <w:div w:id="632442133">
          <w:marLeft w:val="66"/>
          <w:marRight w:val="0"/>
          <w:marTop w:val="200"/>
          <w:marBottom w:val="240"/>
          <w:divBdr>
            <w:top w:val="none" w:sz="0" w:space="0" w:color="auto"/>
            <w:left w:val="none" w:sz="0" w:space="0" w:color="auto"/>
            <w:bottom w:val="none" w:sz="0" w:space="0" w:color="auto"/>
            <w:right w:val="none" w:sz="0" w:space="0" w:color="auto"/>
          </w:divBdr>
        </w:div>
        <w:div w:id="1167404969">
          <w:marLeft w:val="0"/>
          <w:marRight w:val="0"/>
          <w:marTop w:val="0"/>
          <w:marBottom w:val="120"/>
          <w:divBdr>
            <w:top w:val="none" w:sz="0" w:space="0" w:color="auto"/>
            <w:left w:val="none" w:sz="0" w:space="0" w:color="auto"/>
            <w:bottom w:val="none" w:sz="0" w:space="0" w:color="auto"/>
            <w:right w:val="none" w:sz="0" w:space="0" w:color="auto"/>
          </w:divBdr>
        </w:div>
        <w:div w:id="1846047849">
          <w:marLeft w:val="0"/>
          <w:marRight w:val="0"/>
          <w:marTop w:val="120"/>
          <w:marBottom w:val="60"/>
          <w:divBdr>
            <w:top w:val="none" w:sz="0" w:space="0" w:color="auto"/>
            <w:left w:val="none" w:sz="0" w:space="0" w:color="auto"/>
            <w:bottom w:val="none" w:sz="0" w:space="0" w:color="auto"/>
            <w:right w:val="none" w:sz="0" w:space="0" w:color="auto"/>
          </w:divBdr>
        </w:div>
        <w:div w:id="244147537">
          <w:marLeft w:val="0"/>
          <w:marRight w:val="0"/>
          <w:marTop w:val="120"/>
          <w:marBottom w:val="60"/>
          <w:divBdr>
            <w:top w:val="none" w:sz="0" w:space="0" w:color="auto"/>
            <w:left w:val="none" w:sz="0" w:space="0" w:color="auto"/>
            <w:bottom w:val="none" w:sz="0" w:space="0" w:color="auto"/>
            <w:right w:val="none" w:sz="0" w:space="0" w:color="auto"/>
          </w:divBdr>
        </w:div>
        <w:div w:id="1837767342">
          <w:marLeft w:val="0"/>
          <w:marRight w:val="0"/>
          <w:marTop w:val="120"/>
          <w:marBottom w:val="60"/>
          <w:divBdr>
            <w:top w:val="none" w:sz="0" w:space="0" w:color="auto"/>
            <w:left w:val="none" w:sz="0" w:space="0" w:color="auto"/>
            <w:bottom w:val="none" w:sz="0" w:space="0" w:color="auto"/>
            <w:right w:val="none" w:sz="0" w:space="0" w:color="auto"/>
          </w:divBdr>
        </w:div>
        <w:div w:id="757751593">
          <w:marLeft w:val="0"/>
          <w:marRight w:val="0"/>
          <w:marTop w:val="120"/>
          <w:marBottom w:val="60"/>
          <w:divBdr>
            <w:top w:val="none" w:sz="0" w:space="0" w:color="auto"/>
            <w:left w:val="none" w:sz="0" w:space="0" w:color="auto"/>
            <w:bottom w:val="none" w:sz="0" w:space="0" w:color="auto"/>
            <w:right w:val="none" w:sz="0" w:space="0" w:color="auto"/>
          </w:divBdr>
        </w:div>
        <w:div w:id="879325015">
          <w:marLeft w:val="0"/>
          <w:marRight w:val="0"/>
          <w:marTop w:val="120"/>
          <w:marBottom w:val="60"/>
          <w:divBdr>
            <w:top w:val="none" w:sz="0" w:space="0" w:color="auto"/>
            <w:left w:val="none" w:sz="0" w:space="0" w:color="auto"/>
            <w:bottom w:val="none" w:sz="0" w:space="0" w:color="auto"/>
            <w:right w:val="none" w:sz="0" w:space="0" w:color="auto"/>
          </w:divBdr>
        </w:div>
        <w:div w:id="799222846">
          <w:marLeft w:val="0"/>
          <w:marRight w:val="0"/>
          <w:marTop w:val="120"/>
          <w:marBottom w:val="60"/>
          <w:divBdr>
            <w:top w:val="none" w:sz="0" w:space="0" w:color="auto"/>
            <w:left w:val="none" w:sz="0" w:space="0" w:color="auto"/>
            <w:bottom w:val="none" w:sz="0" w:space="0" w:color="auto"/>
            <w:right w:val="none" w:sz="0" w:space="0" w:color="auto"/>
          </w:divBdr>
        </w:div>
        <w:div w:id="364062674">
          <w:marLeft w:val="0"/>
          <w:marRight w:val="0"/>
          <w:marTop w:val="120"/>
          <w:marBottom w:val="60"/>
          <w:divBdr>
            <w:top w:val="none" w:sz="0" w:space="0" w:color="auto"/>
            <w:left w:val="none" w:sz="0" w:space="0" w:color="auto"/>
            <w:bottom w:val="none" w:sz="0" w:space="0" w:color="auto"/>
            <w:right w:val="none" w:sz="0" w:space="0" w:color="auto"/>
          </w:divBdr>
        </w:div>
        <w:div w:id="632752012">
          <w:marLeft w:val="0"/>
          <w:marRight w:val="0"/>
          <w:marTop w:val="120"/>
          <w:marBottom w:val="60"/>
          <w:divBdr>
            <w:top w:val="none" w:sz="0" w:space="0" w:color="auto"/>
            <w:left w:val="none" w:sz="0" w:space="0" w:color="auto"/>
            <w:bottom w:val="none" w:sz="0" w:space="0" w:color="auto"/>
            <w:right w:val="none" w:sz="0" w:space="0" w:color="auto"/>
          </w:divBdr>
        </w:div>
        <w:div w:id="463162045">
          <w:marLeft w:val="0"/>
          <w:marRight w:val="0"/>
          <w:marTop w:val="120"/>
          <w:marBottom w:val="60"/>
          <w:divBdr>
            <w:top w:val="none" w:sz="0" w:space="0" w:color="auto"/>
            <w:left w:val="none" w:sz="0" w:space="0" w:color="auto"/>
            <w:bottom w:val="none" w:sz="0" w:space="0" w:color="auto"/>
            <w:right w:val="none" w:sz="0" w:space="0" w:color="auto"/>
          </w:divBdr>
        </w:div>
        <w:div w:id="1200775666">
          <w:marLeft w:val="0"/>
          <w:marRight w:val="0"/>
          <w:marTop w:val="120"/>
          <w:marBottom w:val="60"/>
          <w:divBdr>
            <w:top w:val="none" w:sz="0" w:space="0" w:color="auto"/>
            <w:left w:val="none" w:sz="0" w:space="0" w:color="auto"/>
            <w:bottom w:val="none" w:sz="0" w:space="0" w:color="auto"/>
            <w:right w:val="none" w:sz="0" w:space="0" w:color="auto"/>
          </w:divBdr>
        </w:div>
        <w:div w:id="552080472">
          <w:marLeft w:val="0"/>
          <w:marRight w:val="0"/>
          <w:marTop w:val="120"/>
          <w:marBottom w:val="60"/>
          <w:divBdr>
            <w:top w:val="none" w:sz="0" w:space="0" w:color="auto"/>
            <w:left w:val="none" w:sz="0" w:space="0" w:color="auto"/>
            <w:bottom w:val="none" w:sz="0" w:space="0" w:color="auto"/>
            <w:right w:val="none" w:sz="0" w:space="0" w:color="auto"/>
          </w:divBdr>
        </w:div>
        <w:div w:id="112604382">
          <w:marLeft w:val="0"/>
          <w:marRight w:val="0"/>
          <w:marTop w:val="120"/>
          <w:marBottom w:val="60"/>
          <w:divBdr>
            <w:top w:val="none" w:sz="0" w:space="0" w:color="auto"/>
            <w:left w:val="none" w:sz="0" w:space="0" w:color="auto"/>
            <w:bottom w:val="none" w:sz="0" w:space="0" w:color="auto"/>
            <w:right w:val="none" w:sz="0" w:space="0" w:color="auto"/>
          </w:divBdr>
        </w:div>
        <w:div w:id="1366639094">
          <w:marLeft w:val="0"/>
          <w:marRight w:val="0"/>
          <w:marTop w:val="120"/>
          <w:marBottom w:val="60"/>
          <w:divBdr>
            <w:top w:val="none" w:sz="0" w:space="0" w:color="auto"/>
            <w:left w:val="none" w:sz="0" w:space="0" w:color="auto"/>
            <w:bottom w:val="none" w:sz="0" w:space="0" w:color="auto"/>
            <w:right w:val="none" w:sz="0" w:space="0" w:color="auto"/>
          </w:divBdr>
        </w:div>
        <w:div w:id="638925017">
          <w:marLeft w:val="0"/>
          <w:marRight w:val="0"/>
          <w:marTop w:val="120"/>
          <w:marBottom w:val="60"/>
          <w:divBdr>
            <w:top w:val="none" w:sz="0" w:space="0" w:color="auto"/>
            <w:left w:val="none" w:sz="0" w:space="0" w:color="auto"/>
            <w:bottom w:val="none" w:sz="0" w:space="0" w:color="auto"/>
            <w:right w:val="none" w:sz="0" w:space="0" w:color="auto"/>
          </w:divBdr>
        </w:div>
        <w:div w:id="101726132">
          <w:marLeft w:val="0"/>
          <w:marRight w:val="0"/>
          <w:marTop w:val="120"/>
          <w:marBottom w:val="60"/>
          <w:divBdr>
            <w:top w:val="none" w:sz="0" w:space="0" w:color="auto"/>
            <w:left w:val="none" w:sz="0" w:space="0" w:color="auto"/>
            <w:bottom w:val="none" w:sz="0" w:space="0" w:color="auto"/>
            <w:right w:val="none" w:sz="0" w:space="0" w:color="auto"/>
          </w:divBdr>
        </w:div>
        <w:div w:id="485636379">
          <w:marLeft w:val="66"/>
          <w:marRight w:val="0"/>
          <w:marTop w:val="200"/>
          <w:marBottom w:val="240"/>
          <w:divBdr>
            <w:top w:val="none" w:sz="0" w:space="0" w:color="auto"/>
            <w:left w:val="none" w:sz="0" w:space="0" w:color="auto"/>
            <w:bottom w:val="none" w:sz="0" w:space="0" w:color="auto"/>
            <w:right w:val="none" w:sz="0" w:space="0" w:color="auto"/>
          </w:divBdr>
        </w:div>
        <w:div w:id="1554730325">
          <w:marLeft w:val="0"/>
          <w:marRight w:val="0"/>
          <w:marTop w:val="0"/>
          <w:marBottom w:val="120"/>
          <w:divBdr>
            <w:top w:val="none" w:sz="0" w:space="0" w:color="auto"/>
            <w:left w:val="none" w:sz="0" w:space="0" w:color="auto"/>
            <w:bottom w:val="none" w:sz="0" w:space="0" w:color="auto"/>
            <w:right w:val="none" w:sz="0" w:space="0" w:color="auto"/>
          </w:divBdr>
        </w:div>
        <w:div w:id="442848630">
          <w:marLeft w:val="80"/>
          <w:marRight w:val="80"/>
          <w:marTop w:val="80"/>
          <w:marBottom w:val="80"/>
          <w:divBdr>
            <w:top w:val="none" w:sz="0" w:space="0" w:color="auto"/>
            <w:left w:val="none" w:sz="0" w:space="0" w:color="auto"/>
            <w:bottom w:val="none" w:sz="0" w:space="0" w:color="auto"/>
            <w:right w:val="none" w:sz="0" w:space="0" w:color="auto"/>
          </w:divBdr>
        </w:div>
        <w:div w:id="959921745">
          <w:marLeft w:val="66"/>
          <w:marRight w:val="0"/>
          <w:marTop w:val="200"/>
          <w:marBottom w:val="240"/>
          <w:divBdr>
            <w:top w:val="none" w:sz="0" w:space="0" w:color="auto"/>
            <w:left w:val="none" w:sz="0" w:space="0" w:color="auto"/>
            <w:bottom w:val="none" w:sz="0" w:space="0" w:color="auto"/>
            <w:right w:val="none" w:sz="0" w:space="0" w:color="auto"/>
          </w:divBdr>
        </w:div>
        <w:div w:id="1420755721">
          <w:marLeft w:val="0"/>
          <w:marRight w:val="0"/>
          <w:marTop w:val="0"/>
          <w:marBottom w:val="120"/>
          <w:divBdr>
            <w:top w:val="none" w:sz="0" w:space="0" w:color="auto"/>
            <w:left w:val="none" w:sz="0" w:space="0" w:color="auto"/>
            <w:bottom w:val="none" w:sz="0" w:space="0" w:color="auto"/>
            <w:right w:val="none" w:sz="0" w:space="0" w:color="auto"/>
          </w:divBdr>
        </w:div>
        <w:div w:id="402264454">
          <w:marLeft w:val="0"/>
          <w:marRight w:val="0"/>
          <w:marTop w:val="0"/>
          <w:marBottom w:val="0"/>
          <w:divBdr>
            <w:top w:val="none" w:sz="0" w:space="0" w:color="auto"/>
            <w:left w:val="none" w:sz="0" w:space="0" w:color="auto"/>
            <w:bottom w:val="none" w:sz="0" w:space="0" w:color="auto"/>
            <w:right w:val="none" w:sz="0" w:space="0" w:color="auto"/>
          </w:divBdr>
        </w:div>
        <w:div w:id="161686328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5941961" TargetMode="External"/><Relationship Id="rId18" Type="http://schemas.openxmlformats.org/officeDocument/2006/relationships/hyperlink" Target="http://lex.uz/docs/-5941961" TargetMode="External"/><Relationship Id="rId26" Type="http://schemas.openxmlformats.org/officeDocument/2006/relationships/hyperlink" Target="http://lex.uz/docs/-5941961" TargetMode="External"/><Relationship Id="rId39" Type="http://schemas.openxmlformats.org/officeDocument/2006/relationships/hyperlink" Target="http://lex.uz/docs/-5941961" TargetMode="External"/><Relationship Id="rId21" Type="http://schemas.openxmlformats.org/officeDocument/2006/relationships/hyperlink" Target="http://lex.uz/docs/-5941961" TargetMode="External"/><Relationship Id="rId34" Type="http://schemas.openxmlformats.org/officeDocument/2006/relationships/hyperlink" Target="http://lex.uz/docs/-5941961" TargetMode="External"/><Relationship Id="rId42" Type="http://schemas.openxmlformats.org/officeDocument/2006/relationships/hyperlink" Target="http://lex.uz/docs/-5941961" TargetMode="External"/><Relationship Id="rId47" Type="http://schemas.openxmlformats.org/officeDocument/2006/relationships/hyperlink" Target="http://lex.uz/docs/-5941961" TargetMode="External"/><Relationship Id="rId50" Type="http://schemas.openxmlformats.org/officeDocument/2006/relationships/hyperlink" Target="http://lex.uz/docs/-5941961" TargetMode="External"/><Relationship Id="rId55" Type="http://schemas.openxmlformats.org/officeDocument/2006/relationships/hyperlink" Target="http://lex.uz/docs/-2876354" TargetMode="External"/><Relationship Id="rId63" Type="http://schemas.openxmlformats.org/officeDocument/2006/relationships/hyperlink" Target="http://lex.uz/docs/5941961" TargetMode="External"/><Relationship Id="rId7" Type="http://schemas.openxmlformats.org/officeDocument/2006/relationships/hyperlink" Target="http://lex.uz/docs/-5941961" TargetMode="External"/><Relationship Id="rId2" Type="http://schemas.openxmlformats.org/officeDocument/2006/relationships/settings" Target="settings.xml"/><Relationship Id="rId16" Type="http://schemas.openxmlformats.org/officeDocument/2006/relationships/hyperlink" Target="http://lex.uz/docs/-5941961" TargetMode="External"/><Relationship Id="rId20" Type="http://schemas.openxmlformats.org/officeDocument/2006/relationships/hyperlink" Target="http://lex.uz/docs/-5941961" TargetMode="External"/><Relationship Id="rId29" Type="http://schemas.openxmlformats.org/officeDocument/2006/relationships/hyperlink" Target="http://lex.uz/docs/-5941961" TargetMode="External"/><Relationship Id="rId41" Type="http://schemas.openxmlformats.org/officeDocument/2006/relationships/hyperlink" Target="http://lex.uz/docs/-5941961" TargetMode="External"/><Relationship Id="rId54" Type="http://schemas.openxmlformats.org/officeDocument/2006/relationships/hyperlink" Target="http://lex.uz/docs/-2876354" TargetMode="External"/><Relationship Id="rId62" Type="http://schemas.openxmlformats.org/officeDocument/2006/relationships/hyperlink" Target="http://lex.uz/docs/-5941961" TargetMode="External"/><Relationship Id="rId1" Type="http://schemas.openxmlformats.org/officeDocument/2006/relationships/styles" Target="styles.xml"/><Relationship Id="rId6" Type="http://schemas.openxmlformats.org/officeDocument/2006/relationships/hyperlink" Target="http://lex.uz/docs/-5941961" TargetMode="External"/><Relationship Id="rId11" Type="http://schemas.openxmlformats.org/officeDocument/2006/relationships/hyperlink" Target="http://lex.uz/docs/-5941961" TargetMode="External"/><Relationship Id="rId24" Type="http://schemas.openxmlformats.org/officeDocument/2006/relationships/hyperlink" Target="http://lex.uz/docs/-5941961" TargetMode="External"/><Relationship Id="rId32" Type="http://schemas.openxmlformats.org/officeDocument/2006/relationships/hyperlink" Target="http://lex.uz/docs/-5941961" TargetMode="External"/><Relationship Id="rId37" Type="http://schemas.openxmlformats.org/officeDocument/2006/relationships/hyperlink" Target="http://lex.uz/docs/-5941961" TargetMode="External"/><Relationship Id="rId40" Type="http://schemas.openxmlformats.org/officeDocument/2006/relationships/hyperlink" Target="http://lex.uz/docs/-5941961" TargetMode="External"/><Relationship Id="rId45" Type="http://schemas.openxmlformats.org/officeDocument/2006/relationships/hyperlink" Target="http://lex.uz/docs/-5941961" TargetMode="External"/><Relationship Id="rId53" Type="http://schemas.openxmlformats.org/officeDocument/2006/relationships/hyperlink" Target="http://lex.uz/docs/-2876354" TargetMode="External"/><Relationship Id="rId58" Type="http://schemas.openxmlformats.org/officeDocument/2006/relationships/hyperlink" Target="http://lex.uz/docs/-5941961" TargetMode="External"/><Relationship Id="rId5" Type="http://schemas.openxmlformats.org/officeDocument/2006/relationships/hyperlink" Target="http://lex.uz/docs/-4820060" TargetMode="External"/><Relationship Id="rId15" Type="http://schemas.openxmlformats.org/officeDocument/2006/relationships/hyperlink" Target="http://lex.uz/docs/-5941961?ONDATE=01.05.2022%2000" TargetMode="External"/><Relationship Id="rId23" Type="http://schemas.openxmlformats.org/officeDocument/2006/relationships/hyperlink" Target="http://lex.uz/docs/-5941961" TargetMode="External"/><Relationship Id="rId28" Type="http://schemas.openxmlformats.org/officeDocument/2006/relationships/hyperlink" Target="http://lex.uz/docs/-5941961" TargetMode="External"/><Relationship Id="rId36" Type="http://schemas.openxmlformats.org/officeDocument/2006/relationships/hyperlink" Target="http://lex.uz/docs/-5941961" TargetMode="External"/><Relationship Id="rId49" Type="http://schemas.openxmlformats.org/officeDocument/2006/relationships/hyperlink" Target="http://lex.uz/docs/-5941961" TargetMode="External"/><Relationship Id="rId57" Type="http://schemas.openxmlformats.org/officeDocument/2006/relationships/hyperlink" Target="http://lex.uz/docs/-5941961" TargetMode="External"/><Relationship Id="rId61" Type="http://schemas.openxmlformats.org/officeDocument/2006/relationships/hyperlink" Target="http://lex.uz/docs/-2876354" TargetMode="External"/><Relationship Id="rId10" Type="http://schemas.openxmlformats.org/officeDocument/2006/relationships/hyperlink" Target="http://lex.uz/docs/-5941961" TargetMode="External"/><Relationship Id="rId19" Type="http://schemas.openxmlformats.org/officeDocument/2006/relationships/hyperlink" Target="http://lex.uz/docs/-5941961" TargetMode="External"/><Relationship Id="rId31" Type="http://schemas.openxmlformats.org/officeDocument/2006/relationships/hyperlink" Target="http://lex.uz/docs/-5941961" TargetMode="External"/><Relationship Id="rId44" Type="http://schemas.openxmlformats.org/officeDocument/2006/relationships/hyperlink" Target="http://lex.uz/docs/-5941961" TargetMode="External"/><Relationship Id="rId52" Type="http://schemas.openxmlformats.org/officeDocument/2006/relationships/hyperlink" Target="http://lex.uz/docs/-2876354" TargetMode="External"/><Relationship Id="rId60" Type="http://schemas.openxmlformats.org/officeDocument/2006/relationships/hyperlink" Target="http://lex.uz/docs/-5941961" TargetMode="External"/><Relationship Id="rId65" Type="http://schemas.openxmlformats.org/officeDocument/2006/relationships/theme" Target="theme/theme1.xml"/><Relationship Id="rId4" Type="http://schemas.openxmlformats.org/officeDocument/2006/relationships/hyperlink" Target="http://lex.uz/docs/-2876354" TargetMode="External"/><Relationship Id="rId9" Type="http://schemas.openxmlformats.org/officeDocument/2006/relationships/hyperlink" Target="http://lex.uz/docs/-5941961" TargetMode="External"/><Relationship Id="rId14" Type="http://schemas.openxmlformats.org/officeDocument/2006/relationships/hyperlink" Target="http://lex.uz/docs/-5941961" TargetMode="External"/><Relationship Id="rId22" Type="http://schemas.openxmlformats.org/officeDocument/2006/relationships/hyperlink" Target="http://lex.uz/docs/-5941961" TargetMode="External"/><Relationship Id="rId27" Type="http://schemas.openxmlformats.org/officeDocument/2006/relationships/hyperlink" Target="http://lex.uz/docs/-5941961" TargetMode="External"/><Relationship Id="rId30" Type="http://schemas.openxmlformats.org/officeDocument/2006/relationships/hyperlink" Target="http://lex.uz/docs/-5941961" TargetMode="External"/><Relationship Id="rId35" Type="http://schemas.openxmlformats.org/officeDocument/2006/relationships/hyperlink" Target="http://lex.uz/docs/-5941961" TargetMode="External"/><Relationship Id="rId43" Type="http://schemas.openxmlformats.org/officeDocument/2006/relationships/hyperlink" Target="http://lex.uz/docs/-5941961" TargetMode="External"/><Relationship Id="rId48" Type="http://schemas.openxmlformats.org/officeDocument/2006/relationships/hyperlink" Target="http://lex.uz/docs/-5941961" TargetMode="External"/><Relationship Id="rId56" Type="http://schemas.openxmlformats.org/officeDocument/2006/relationships/hyperlink" Target="http://lex.uz/docs/-2876354" TargetMode="External"/><Relationship Id="rId64" Type="http://schemas.openxmlformats.org/officeDocument/2006/relationships/fontTable" Target="fontTable.xml"/><Relationship Id="rId8" Type="http://schemas.openxmlformats.org/officeDocument/2006/relationships/hyperlink" Target="http://lex.uz/docs/-2876354?ONDATE=22.04.2016%2000" TargetMode="External"/><Relationship Id="rId51" Type="http://schemas.openxmlformats.org/officeDocument/2006/relationships/hyperlink" Target="http://lex.uz/docs/-2876354" TargetMode="External"/><Relationship Id="rId3" Type="http://schemas.openxmlformats.org/officeDocument/2006/relationships/webSettings" Target="webSettings.xml"/><Relationship Id="rId12" Type="http://schemas.openxmlformats.org/officeDocument/2006/relationships/hyperlink" Target="http://lex.uz/docs/-5941961" TargetMode="External"/><Relationship Id="rId17" Type="http://schemas.openxmlformats.org/officeDocument/2006/relationships/hyperlink" Target="http://lex.uz/docs/-2876354" TargetMode="External"/><Relationship Id="rId25" Type="http://schemas.openxmlformats.org/officeDocument/2006/relationships/hyperlink" Target="http://lex.uz/docs/-5941961" TargetMode="External"/><Relationship Id="rId33" Type="http://schemas.openxmlformats.org/officeDocument/2006/relationships/hyperlink" Target="http://lex.uz/docs/-5941961" TargetMode="External"/><Relationship Id="rId38" Type="http://schemas.openxmlformats.org/officeDocument/2006/relationships/hyperlink" Target="http://lex.uz/docs/-5941961" TargetMode="External"/><Relationship Id="rId46" Type="http://schemas.openxmlformats.org/officeDocument/2006/relationships/hyperlink" Target="http://lex.uz/docs/-5941961" TargetMode="External"/><Relationship Id="rId59" Type="http://schemas.openxmlformats.org/officeDocument/2006/relationships/hyperlink" Target="http://lex.uz/docs/-59419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15120</Words>
  <Characters>86190</Characters>
  <Application>Microsoft Office Word</Application>
  <DocSecurity>0</DocSecurity>
  <Lines>718</Lines>
  <Paragraphs>202</Paragraphs>
  <ScaleCrop>false</ScaleCrop>
  <Company/>
  <LinksUpToDate>false</LinksUpToDate>
  <CharactersWithSpaces>101108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160 06.04.2022</dc:title>
  <dc:subject/>
  <dc:creator>Farrux Usmanaliyev</dc:creator>
  <cp:keywords/>
  <dc:description/>
  <cp:lastModifiedBy>Farrux Usmanaliyev</cp:lastModifiedBy>
  <cp:revision>6</cp:revision>
  <dcterms:created xsi:type="dcterms:W3CDTF">2025-06-22T18:20:00Z</dcterms:created>
  <dcterms:modified xsi:type="dcterms:W3CDTF">2025-06-22T18:21:00Z</dcterms:modified>
</cp:coreProperties>
</file>