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C65D7" w14:textId="77777777" w:rsidR="00000000" w:rsidRPr="00D93FFF" w:rsidRDefault="003C64A7">
      <w:pPr>
        <w:shd w:val="clear" w:color="auto" w:fill="FFFFFF"/>
        <w:jc w:val="center"/>
        <w:divId w:val="962492927"/>
        <w:rPr>
          <w:rFonts w:eastAsia="Times New Roman"/>
          <w:caps/>
          <w:color w:val="000080"/>
          <w:lang w:val="en-US"/>
        </w:rPr>
      </w:pPr>
      <w:proofErr w:type="gramStart"/>
      <w:r w:rsidRPr="00D93FFF">
        <w:rPr>
          <w:rFonts w:eastAsia="Times New Roman"/>
          <w:caps/>
          <w:color w:val="000080"/>
          <w:lang w:val="en-US"/>
        </w:rPr>
        <w:t>O‘</w:t>
      </w:r>
      <w:proofErr w:type="gramEnd"/>
      <w:r w:rsidRPr="00D93FFF">
        <w:rPr>
          <w:rFonts w:eastAsia="Times New Roman"/>
          <w:caps/>
          <w:color w:val="000080"/>
          <w:lang w:val="en-US"/>
        </w:rPr>
        <w:t>ZBEKISTON RESPUBLIKASI DAVLAT BOJXONA QO‘MITASI</w:t>
      </w:r>
      <w:r w:rsidRPr="00D93FFF">
        <w:rPr>
          <w:rFonts w:eastAsia="Times New Roman"/>
          <w:caps/>
          <w:color w:val="000080"/>
          <w:lang w:val="en-US"/>
        </w:rPr>
        <w:br/>
        <w:t xml:space="preserve">O‘ZBEKISTON RESPUBLIKASI ICHKI ISHLAR VAZIRLIGINING </w:t>
      </w:r>
    </w:p>
    <w:p w14:paraId="661BC4D1" w14:textId="77777777" w:rsidR="00000000" w:rsidRPr="00D93FFF" w:rsidRDefault="003C64A7">
      <w:pPr>
        <w:shd w:val="clear" w:color="auto" w:fill="FFFFFF"/>
        <w:jc w:val="center"/>
        <w:divId w:val="962492927"/>
        <w:rPr>
          <w:rFonts w:eastAsia="Times New Roman"/>
          <w:caps/>
          <w:color w:val="000080"/>
          <w:lang w:val="en-US"/>
        </w:rPr>
      </w:pPr>
      <w:r w:rsidRPr="00D93FFF">
        <w:rPr>
          <w:rFonts w:eastAsia="Times New Roman"/>
          <w:caps/>
          <w:color w:val="000080"/>
          <w:lang w:val="en-US"/>
        </w:rPr>
        <w:t>Qarori</w:t>
      </w:r>
    </w:p>
    <w:p w14:paraId="525A6C5A" w14:textId="77777777" w:rsidR="00000000" w:rsidRPr="00D93FFF" w:rsidRDefault="003C64A7">
      <w:pPr>
        <w:shd w:val="clear" w:color="auto" w:fill="FFFFFF"/>
        <w:jc w:val="center"/>
        <w:divId w:val="567804328"/>
        <w:rPr>
          <w:rFonts w:eastAsia="Times New Roman"/>
          <w:b/>
          <w:bCs/>
          <w:caps/>
          <w:color w:val="000080"/>
          <w:lang w:val="en-US"/>
        </w:rPr>
      </w:pPr>
      <w:r w:rsidRPr="00D93FFF">
        <w:rPr>
          <w:rFonts w:eastAsia="Times New Roman"/>
          <w:b/>
          <w:bCs/>
          <w:caps/>
          <w:color w:val="000080"/>
          <w:lang w:val="en-US"/>
        </w:rPr>
        <w:t xml:space="preserve">Bojxona chegarasidan olib </w:t>
      </w:r>
      <w:proofErr w:type="gramStart"/>
      <w:r w:rsidRPr="00D93FFF">
        <w:rPr>
          <w:rFonts w:eastAsia="Times New Roman"/>
          <w:b/>
          <w:bCs/>
          <w:caps/>
          <w:color w:val="000080"/>
          <w:lang w:val="en-US"/>
        </w:rPr>
        <w:t>o‘</w:t>
      </w:r>
      <w:proofErr w:type="gramEnd"/>
      <w:r w:rsidRPr="00D93FFF">
        <w:rPr>
          <w:rFonts w:eastAsia="Times New Roman"/>
          <w:b/>
          <w:bCs/>
          <w:caps/>
          <w:color w:val="000080"/>
          <w:lang w:val="en-US"/>
        </w:rPr>
        <w:t>tilayotgan avtotransport vositalarini bojxona rasmiylashtiruvidan o‘tkazish tartibi to‘g‘risida nizomni tasdiqlash haqida</w:t>
      </w:r>
    </w:p>
    <w:p w14:paraId="71FB9E25" w14:textId="77777777" w:rsidR="00000000" w:rsidRPr="00D93FFF" w:rsidRDefault="003C64A7">
      <w:pPr>
        <w:shd w:val="clear" w:color="auto" w:fill="FFFFFF"/>
        <w:jc w:val="center"/>
        <w:divId w:val="348602630"/>
        <w:rPr>
          <w:rFonts w:eastAsia="Times New Roman"/>
          <w:b/>
          <w:bCs/>
          <w:color w:val="000000"/>
          <w:lang w:val="en-US"/>
        </w:rPr>
      </w:pPr>
      <w:r w:rsidRPr="00D93FFF">
        <w:rPr>
          <w:rFonts w:eastAsia="Times New Roman"/>
          <w:b/>
          <w:bCs/>
          <w:color w:val="000000"/>
          <w:lang w:val="en-US"/>
        </w:rPr>
        <w:t>[</w:t>
      </w:r>
      <w:proofErr w:type="spellStart"/>
      <w:proofErr w:type="gramStart"/>
      <w:r w:rsidRPr="00D93FFF">
        <w:rPr>
          <w:rFonts w:eastAsia="Times New Roman"/>
          <w:b/>
          <w:bCs/>
          <w:color w:val="000000"/>
          <w:lang w:val="en-US"/>
        </w:rPr>
        <w:t>O‘</w:t>
      </w:r>
      <w:proofErr w:type="gramEnd"/>
      <w:r w:rsidRPr="00D93FFF">
        <w:rPr>
          <w:rFonts w:eastAsia="Times New Roman"/>
          <w:b/>
          <w:bCs/>
          <w:color w:val="000000"/>
          <w:lang w:val="en-US"/>
        </w:rPr>
        <w:t>zbekiston</w:t>
      </w:r>
      <w:proofErr w:type="spellEnd"/>
      <w:r w:rsidRPr="00D93FFF">
        <w:rPr>
          <w:rFonts w:eastAsia="Times New Roman"/>
          <w:b/>
          <w:bCs/>
          <w:color w:val="000000"/>
          <w:lang w:val="en-US"/>
        </w:rPr>
        <w:t xml:space="preserve"> </w:t>
      </w:r>
      <w:proofErr w:type="spellStart"/>
      <w:r w:rsidRPr="00D93FFF">
        <w:rPr>
          <w:rFonts w:eastAsia="Times New Roman"/>
          <w:b/>
          <w:bCs/>
          <w:color w:val="000000"/>
          <w:lang w:val="en-US"/>
        </w:rPr>
        <w:t>Respublikasi</w:t>
      </w:r>
      <w:proofErr w:type="spellEnd"/>
      <w:r w:rsidRPr="00D93FFF">
        <w:rPr>
          <w:rFonts w:eastAsia="Times New Roman"/>
          <w:b/>
          <w:bCs/>
          <w:color w:val="000000"/>
          <w:lang w:val="en-US"/>
        </w:rPr>
        <w:t xml:space="preserve"> Adliya </w:t>
      </w:r>
      <w:proofErr w:type="spellStart"/>
      <w:r w:rsidRPr="00D93FFF">
        <w:rPr>
          <w:rFonts w:eastAsia="Times New Roman"/>
          <w:b/>
          <w:bCs/>
          <w:color w:val="000000"/>
          <w:lang w:val="en-US"/>
        </w:rPr>
        <w:t>vazirligi</w:t>
      </w:r>
      <w:proofErr w:type="spellEnd"/>
      <w:r w:rsidRPr="00D93FFF">
        <w:rPr>
          <w:rFonts w:eastAsia="Times New Roman"/>
          <w:b/>
          <w:bCs/>
          <w:color w:val="000000"/>
          <w:lang w:val="en-US"/>
        </w:rPr>
        <w:t xml:space="preserve"> </w:t>
      </w:r>
      <w:proofErr w:type="spellStart"/>
      <w:r w:rsidRPr="00D93FFF">
        <w:rPr>
          <w:rFonts w:eastAsia="Times New Roman"/>
          <w:b/>
          <w:bCs/>
          <w:color w:val="000000"/>
          <w:lang w:val="en-US"/>
        </w:rPr>
        <w:t>tomonidan</w:t>
      </w:r>
      <w:proofErr w:type="spellEnd"/>
      <w:r w:rsidRPr="00D93FFF">
        <w:rPr>
          <w:rFonts w:eastAsia="Times New Roman"/>
          <w:b/>
          <w:bCs/>
          <w:color w:val="000000"/>
          <w:lang w:val="en-US"/>
        </w:rPr>
        <w:t xml:space="preserve"> 2010-yil 19-noyabrda </w:t>
      </w:r>
      <w:proofErr w:type="spellStart"/>
      <w:r w:rsidRPr="00D93FFF">
        <w:rPr>
          <w:rFonts w:eastAsia="Times New Roman"/>
          <w:b/>
          <w:bCs/>
          <w:color w:val="000000"/>
          <w:lang w:val="en-US"/>
        </w:rPr>
        <w:t>ro‘yxatdan</w:t>
      </w:r>
      <w:proofErr w:type="spellEnd"/>
      <w:r w:rsidRPr="00D93FFF">
        <w:rPr>
          <w:rFonts w:eastAsia="Times New Roman"/>
          <w:b/>
          <w:bCs/>
          <w:color w:val="000000"/>
          <w:lang w:val="en-US"/>
        </w:rPr>
        <w:t xml:space="preserve"> </w:t>
      </w:r>
      <w:proofErr w:type="spellStart"/>
      <w:r w:rsidRPr="00D93FFF">
        <w:rPr>
          <w:rFonts w:eastAsia="Times New Roman"/>
          <w:b/>
          <w:bCs/>
          <w:color w:val="000000"/>
          <w:lang w:val="en-US"/>
        </w:rPr>
        <w:t>o‘tkazildi</w:t>
      </w:r>
      <w:proofErr w:type="spellEnd"/>
      <w:r w:rsidRPr="00D93FFF">
        <w:rPr>
          <w:rFonts w:eastAsia="Times New Roman"/>
          <w:b/>
          <w:bCs/>
          <w:color w:val="000000"/>
          <w:lang w:val="en-US"/>
        </w:rPr>
        <w:t xml:space="preserve">, </w:t>
      </w:r>
      <w:proofErr w:type="spellStart"/>
      <w:r w:rsidRPr="00D93FFF">
        <w:rPr>
          <w:rFonts w:eastAsia="Times New Roman"/>
          <w:b/>
          <w:bCs/>
          <w:color w:val="000000"/>
          <w:lang w:val="en-US"/>
        </w:rPr>
        <w:t>ro‘yxat</w:t>
      </w:r>
      <w:proofErr w:type="spellEnd"/>
      <w:r w:rsidRPr="00D93FFF">
        <w:rPr>
          <w:rFonts w:eastAsia="Times New Roman"/>
          <w:b/>
          <w:bCs/>
          <w:color w:val="000000"/>
          <w:lang w:val="en-US"/>
        </w:rPr>
        <w:t xml:space="preserve"> </w:t>
      </w:r>
      <w:proofErr w:type="spellStart"/>
      <w:r w:rsidRPr="00D93FFF">
        <w:rPr>
          <w:rFonts w:eastAsia="Times New Roman"/>
          <w:b/>
          <w:bCs/>
          <w:color w:val="000000"/>
          <w:lang w:val="en-US"/>
        </w:rPr>
        <w:t>r</w:t>
      </w:r>
      <w:r w:rsidRPr="00D93FFF">
        <w:rPr>
          <w:rFonts w:eastAsia="Times New Roman"/>
          <w:b/>
          <w:bCs/>
          <w:color w:val="000000"/>
          <w:lang w:val="en-US"/>
        </w:rPr>
        <w:t>aqami</w:t>
      </w:r>
      <w:proofErr w:type="spellEnd"/>
      <w:r w:rsidRPr="00D93FFF">
        <w:rPr>
          <w:rFonts w:eastAsia="Times New Roman"/>
          <w:b/>
          <w:bCs/>
          <w:color w:val="000000"/>
          <w:lang w:val="en-US"/>
        </w:rPr>
        <w:t xml:space="preserve"> 2156]</w:t>
      </w:r>
    </w:p>
    <w:p w14:paraId="5CEEEF65" w14:textId="77777777" w:rsidR="00000000" w:rsidRPr="00D93FFF" w:rsidRDefault="003C64A7">
      <w:pPr>
        <w:shd w:val="clear" w:color="auto" w:fill="FFFFFF"/>
        <w:ind w:firstLine="851"/>
        <w:jc w:val="both"/>
        <w:divId w:val="962492927"/>
        <w:rPr>
          <w:rFonts w:eastAsia="Times New Roman"/>
          <w:color w:val="000000"/>
          <w:lang w:val="en-US"/>
        </w:rPr>
      </w:pPr>
      <w:proofErr w:type="spellStart"/>
      <w:proofErr w:type="gramStart"/>
      <w:r w:rsidRPr="00D93FFF">
        <w:rPr>
          <w:rFonts w:eastAsia="Times New Roman"/>
          <w:color w:val="000000"/>
          <w:lang w:val="en-US"/>
        </w:rPr>
        <w:t>O‘</w:t>
      </w:r>
      <w:proofErr w:type="gramEnd"/>
      <w:r w:rsidRPr="00D93FFF">
        <w:rPr>
          <w:rFonts w:eastAsia="Times New Roman"/>
          <w:color w:val="000000"/>
          <w:lang w:val="en-US"/>
        </w:rPr>
        <w:t>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Respublikasi</w:t>
      </w:r>
      <w:proofErr w:type="spellEnd"/>
      <w:r w:rsidRPr="00D93FFF">
        <w:rPr>
          <w:rFonts w:eastAsia="Times New Roman"/>
          <w:color w:val="000000"/>
          <w:lang w:val="en-US"/>
        </w:rPr>
        <w:t xml:space="preserve"> “Davlat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xizmati</w:t>
      </w:r>
      <w:proofErr w:type="spellEnd"/>
      <w:r w:rsidRPr="00D93FFF">
        <w:rPr>
          <w:rFonts w:eastAsia="Times New Roman"/>
          <w:color w:val="000000"/>
          <w:lang w:val="en-US"/>
        </w:rPr>
        <w:t xml:space="preserve"> </w:t>
      </w:r>
      <w:proofErr w:type="spellStart"/>
      <w:r w:rsidRPr="00D93FFF">
        <w:rPr>
          <w:rFonts w:eastAsia="Times New Roman"/>
          <w:color w:val="000000"/>
          <w:lang w:val="en-US"/>
        </w:rPr>
        <w:t>to‘g‘risida”gi</w:t>
      </w:r>
      <w:proofErr w:type="spellEnd"/>
      <w:r w:rsidRPr="00D93FFF">
        <w:rPr>
          <w:rFonts w:eastAsia="Times New Roman"/>
          <w:color w:val="000000"/>
          <w:lang w:val="en-US"/>
        </w:rPr>
        <w:t xml:space="preserve"> </w:t>
      </w:r>
      <w:hyperlink r:id="rId4" w:history="1">
        <w:proofErr w:type="spellStart"/>
        <w:r w:rsidRPr="00D93FFF">
          <w:rPr>
            <w:rFonts w:eastAsia="Times New Roman"/>
            <w:color w:val="008080"/>
            <w:lang w:val="en-US"/>
          </w:rPr>
          <w:t>Qonuniga</w:t>
        </w:r>
        <w:proofErr w:type="spellEnd"/>
      </w:hyperlink>
      <w:r w:rsidRPr="00D93FFF">
        <w:rPr>
          <w:rFonts w:eastAsia="Times New Roman"/>
          <w:color w:val="000000"/>
          <w:lang w:val="en-US"/>
        </w:rPr>
        <w:t xml:space="preserve"> </w:t>
      </w:r>
      <w:proofErr w:type="spellStart"/>
      <w:r w:rsidRPr="00D93FFF">
        <w:rPr>
          <w:rFonts w:eastAsia="Times New Roman"/>
          <w:color w:val="000000"/>
          <w:lang w:val="en-US"/>
        </w:rPr>
        <w:t>muvofiq</w:t>
      </w:r>
      <w:proofErr w:type="spellEnd"/>
      <w:r w:rsidRPr="00D93FFF">
        <w:rPr>
          <w:rFonts w:eastAsia="Times New Roman"/>
          <w:color w:val="000000"/>
          <w:lang w:val="en-US"/>
        </w:rPr>
        <w:t xml:space="preserve"> </w:t>
      </w:r>
      <w:proofErr w:type="spellStart"/>
      <w:r w:rsidRPr="00D93FFF">
        <w:rPr>
          <w:rFonts w:eastAsia="Times New Roman"/>
          <w:color w:val="000000"/>
          <w:lang w:val="en-US"/>
        </w:rPr>
        <w:t>O‘zbekiston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Respublikasi</w:t>
      </w:r>
      <w:proofErr w:type="spellEnd"/>
      <w:r w:rsidRPr="00D93FFF">
        <w:rPr>
          <w:rFonts w:eastAsia="Times New Roman"/>
          <w:color w:val="000000"/>
          <w:lang w:val="en-US"/>
        </w:rPr>
        <w:t xml:space="preserve"> Davlat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qo‘mitasi</w:t>
      </w:r>
      <w:proofErr w:type="spellEnd"/>
      <w:r w:rsidRPr="00D93FFF">
        <w:rPr>
          <w:rFonts w:eastAsia="Times New Roman"/>
          <w:color w:val="000000"/>
          <w:lang w:val="en-US"/>
        </w:rPr>
        <w:t xml:space="preserve"> </w:t>
      </w:r>
      <w:proofErr w:type="spellStart"/>
      <w:r w:rsidRPr="00D93FFF">
        <w:rPr>
          <w:rFonts w:eastAsia="Times New Roman"/>
          <w:color w:val="000000"/>
          <w:lang w:val="en-US"/>
        </w:rPr>
        <w:t>va</w:t>
      </w:r>
      <w:proofErr w:type="spellEnd"/>
      <w:r w:rsidRPr="00D93FFF">
        <w:rPr>
          <w:rFonts w:eastAsia="Times New Roman"/>
          <w:color w:val="000000"/>
          <w:lang w:val="en-US"/>
        </w:rPr>
        <w:t xml:space="preserve"> </w:t>
      </w:r>
      <w:proofErr w:type="spellStart"/>
      <w:r w:rsidRPr="00D93FFF">
        <w:rPr>
          <w:rFonts w:eastAsia="Times New Roman"/>
          <w:color w:val="000000"/>
          <w:lang w:val="en-US"/>
        </w:rPr>
        <w:t>Ichki</w:t>
      </w:r>
      <w:proofErr w:type="spellEnd"/>
      <w:r w:rsidRPr="00D93FFF">
        <w:rPr>
          <w:rFonts w:eastAsia="Times New Roman"/>
          <w:color w:val="000000"/>
          <w:lang w:val="en-US"/>
        </w:rPr>
        <w:t xml:space="preserve"> </w:t>
      </w:r>
      <w:proofErr w:type="spellStart"/>
      <w:r w:rsidRPr="00D93FFF">
        <w:rPr>
          <w:rFonts w:eastAsia="Times New Roman"/>
          <w:color w:val="000000"/>
          <w:lang w:val="en-US"/>
        </w:rPr>
        <w:t>ishlar</w:t>
      </w:r>
      <w:proofErr w:type="spellEnd"/>
      <w:r w:rsidRPr="00D93FFF">
        <w:rPr>
          <w:rFonts w:eastAsia="Times New Roman"/>
          <w:color w:val="000000"/>
          <w:lang w:val="en-US"/>
        </w:rPr>
        <w:t xml:space="preserve"> </w:t>
      </w:r>
      <w:proofErr w:type="spellStart"/>
      <w:r w:rsidRPr="00D93FFF">
        <w:rPr>
          <w:rFonts w:eastAsia="Times New Roman"/>
          <w:color w:val="000000"/>
          <w:lang w:val="en-US"/>
        </w:rPr>
        <w:t>vazirligi</w:t>
      </w:r>
      <w:proofErr w:type="spellEnd"/>
      <w:r w:rsidRPr="00D93FFF">
        <w:rPr>
          <w:rFonts w:eastAsia="Times New Roman"/>
          <w:color w:val="000000"/>
          <w:lang w:val="en-US"/>
        </w:rPr>
        <w:t xml:space="preserve"> </w:t>
      </w:r>
      <w:proofErr w:type="spellStart"/>
      <w:r w:rsidRPr="00D93FFF">
        <w:rPr>
          <w:rFonts w:eastAsia="Times New Roman"/>
          <w:color w:val="000000"/>
          <w:lang w:val="en-US"/>
        </w:rPr>
        <w:t>qaror</w:t>
      </w:r>
      <w:proofErr w:type="spellEnd"/>
      <w:r w:rsidRPr="00D93FFF">
        <w:rPr>
          <w:rFonts w:eastAsia="Times New Roman"/>
          <w:color w:val="000000"/>
          <w:lang w:val="en-US"/>
        </w:rPr>
        <w:t xml:space="preserve"> </w:t>
      </w:r>
      <w:proofErr w:type="spellStart"/>
      <w:r w:rsidRPr="00D93FFF">
        <w:rPr>
          <w:rFonts w:eastAsia="Times New Roman"/>
          <w:color w:val="000000"/>
          <w:lang w:val="en-US"/>
        </w:rPr>
        <w:t>qiladilar</w:t>
      </w:r>
      <w:proofErr w:type="spellEnd"/>
      <w:r w:rsidRPr="00D93FFF">
        <w:rPr>
          <w:rFonts w:eastAsia="Times New Roman"/>
          <w:color w:val="000000"/>
          <w:lang w:val="en-US"/>
        </w:rPr>
        <w:t>:</w:t>
      </w:r>
    </w:p>
    <w:p w14:paraId="5562DC9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1.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chegarasidan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ol</w:t>
      </w:r>
      <w:r w:rsidRPr="00D93FFF">
        <w:rPr>
          <w:rFonts w:eastAsia="Times New Roman"/>
          <w:color w:val="000000"/>
          <w:lang w:val="en-US"/>
        </w:rPr>
        <w:t>ib</w:t>
      </w:r>
      <w:proofErr w:type="spellEnd"/>
      <w:r w:rsidRPr="00D93FFF">
        <w:rPr>
          <w:rFonts w:eastAsia="Times New Roman"/>
          <w:color w:val="000000"/>
          <w:lang w:val="en-US"/>
        </w:rPr>
        <w:t xml:space="preserve"> </w:t>
      </w:r>
      <w:proofErr w:type="spellStart"/>
      <w:proofErr w:type="gramStart"/>
      <w:r w:rsidRPr="00D93FFF">
        <w:rPr>
          <w:rFonts w:eastAsia="Times New Roman"/>
          <w:color w:val="000000"/>
          <w:lang w:val="en-US"/>
        </w:rPr>
        <w:t>o‘</w:t>
      </w:r>
      <w:proofErr w:type="gramEnd"/>
      <w:r w:rsidRPr="00D93FFF">
        <w:rPr>
          <w:rFonts w:eastAsia="Times New Roman"/>
          <w:color w:val="000000"/>
          <w:lang w:val="en-US"/>
        </w:rPr>
        <w:t>tilayotgan</w:t>
      </w:r>
      <w:proofErr w:type="spellEnd"/>
      <w:r w:rsidRPr="00D93FFF">
        <w:rPr>
          <w:rFonts w:eastAsia="Times New Roman"/>
          <w:color w:val="000000"/>
          <w:lang w:val="en-US"/>
        </w:rPr>
        <w:t xml:space="preserve"> </w:t>
      </w:r>
      <w:proofErr w:type="spellStart"/>
      <w:r w:rsidRPr="00D93FFF">
        <w:rPr>
          <w:rFonts w:eastAsia="Times New Roman"/>
          <w:color w:val="000000"/>
          <w:lang w:val="en-US"/>
        </w:rPr>
        <w:t>avtotransport</w:t>
      </w:r>
      <w:proofErr w:type="spellEnd"/>
      <w:r w:rsidRPr="00D93FFF">
        <w:rPr>
          <w:rFonts w:eastAsia="Times New Roman"/>
          <w:color w:val="000000"/>
          <w:lang w:val="en-US"/>
        </w:rPr>
        <w:t xml:space="preserve"> </w:t>
      </w:r>
      <w:proofErr w:type="spellStart"/>
      <w:r w:rsidRPr="00D93FFF">
        <w:rPr>
          <w:rFonts w:eastAsia="Times New Roman"/>
          <w:color w:val="000000"/>
          <w:lang w:val="en-US"/>
        </w:rPr>
        <w:t>vositalarini</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rasmiylashtiruvidan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o‘tkazish</w:t>
      </w:r>
      <w:proofErr w:type="spellEnd"/>
      <w:r w:rsidRPr="00D93FFF">
        <w:rPr>
          <w:rFonts w:eastAsia="Times New Roman"/>
          <w:color w:val="000000"/>
          <w:lang w:val="en-US"/>
        </w:rPr>
        <w:t xml:space="preserve"> </w:t>
      </w:r>
      <w:proofErr w:type="spellStart"/>
      <w:r w:rsidRPr="00D93FFF">
        <w:rPr>
          <w:rFonts w:eastAsia="Times New Roman"/>
          <w:color w:val="000000"/>
          <w:lang w:val="en-US"/>
        </w:rPr>
        <w:t>tartibi</w:t>
      </w:r>
      <w:proofErr w:type="spellEnd"/>
      <w:r w:rsidRPr="00D93FFF">
        <w:rPr>
          <w:rFonts w:eastAsia="Times New Roman"/>
          <w:color w:val="000000"/>
          <w:lang w:val="en-US"/>
        </w:rPr>
        <w:t xml:space="preserve"> </w:t>
      </w:r>
      <w:proofErr w:type="spellStart"/>
      <w:r w:rsidRPr="00D93FFF">
        <w:rPr>
          <w:rFonts w:eastAsia="Times New Roman"/>
          <w:color w:val="000000"/>
          <w:lang w:val="en-US"/>
        </w:rPr>
        <w:t>to‘g‘risida</w:t>
      </w:r>
      <w:proofErr w:type="spellEnd"/>
      <w:r w:rsidRPr="00D93FFF">
        <w:rPr>
          <w:rFonts w:eastAsia="Times New Roman"/>
          <w:color w:val="000000"/>
          <w:lang w:val="en-US"/>
        </w:rPr>
        <w:t xml:space="preserve"> </w:t>
      </w:r>
      <w:hyperlink r:id="rId5" w:anchor="-1703890" w:history="1">
        <w:proofErr w:type="spellStart"/>
        <w:r w:rsidRPr="00D93FFF">
          <w:rPr>
            <w:rFonts w:eastAsia="Times New Roman"/>
            <w:color w:val="008080"/>
            <w:lang w:val="en-US"/>
          </w:rPr>
          <w:t>nizom</w:t>
        </w:r>
        <w:proofErr w:type="spellEnd"/>
      </w:hyperlink>
      <w:r w:rsidRPr="00D93FFF">
        <w:rPr>
          <w:rFonts w:eastAsia="Times New Roman"/>
          <w:color w:val="000000"/>
          <w:lang w:val="en-US"/>
        </w:rPr>
        <w:t xml:space="preserve"> </w:t>
      </w:r>
      <w:proofErr w:type="spellStart"/>
      <w:r w:rsidRPr="00D93FFF">
        <w:rPr>
          <w:rFonts w:eastAsia="Times New Roman"/>
          <w:color w:val="000000"/>
          <w:lang w:val="en-US"/>
        </w:rPr>
        <w:t>ilovaga</w:t>
      </w:r>
      <w:proofErr w:type="spellEnd"/>
      <w:r w:rsidRPr="00D93FFF">
        <w:rPr>
          <w:rFonts w:eastAsia="Times New Roman"/>
          <w:color w:val="000000"/>
          <w:lang w:val="en-US"/>
        </w:rPr>
        <w:t xml:space="preserve"> </w:t>
      </w:r>
      <w:proofErr w:type="spellStart"/>
      <w:r w:rsidRPr="00D93FFF">
        <w:rPr>
          <w:rFonts w:eastAsia="Times New Roman"/>
          <w:color w:val="000000"/>
          <w:lang w:val="en-US"/>
        </w:rPr>
        <w:t>muvofiq</w:t>
      </w:r>
      <w:proofErr w:type="spellEnd"/>
      <w:r w:rsidRPr="00D93FFF">
        <w:rPr>
          <w:rFonts w:eastAsia="Times New Roman"/>
          <w:color w:val="000000"/>
          <w:lang w:val="en-US"/>
        </w:rPr>
        <w:t xml:space="preserve"> </w:t>
      </w:r>
      <w:proofErr w:type="spellStart"/>
      <w:r w:rsidRPr="00D93FFF">
        <w:rPr>
          <w:rFonts w:eastAsia="Times New Roman"/>
          <w:color w:val="000000"/>
          <w:lang w:val="en-US"/>
        </w:rPr>
        <w:t>tasdiqlansin</w:t>
      </w:r>
      <w:proofErr w:type="spellEnd"/>
      <w:r w:rsidRPr="00D93FFF">
        <w:rPr>
          <w:rFonts w:eastAsia="Times New Roman"/>
          <w:color w:val="000000"/>
          <w:lang w:val="en-US"/>
        </w:rPr>
        <w:t>.</w:t>
      </w:r>
    </w:p>
    <w:p w14:paraId="4CB48F9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2. </w:t>
      </w:r>
      <w:proofErr w:type="spellStart"/>
      <w:r w:rsidRPr="00D93FFF">
        <w:rPr>
          <w:rFonts w:eastAsia="Times New Roman"/>
          <w:color w:val="000000"/>
          <w:lang w:val="en-US"/>
        </w:rPr>
        <w:t>Mazkur</w:t>
      </w:r>
      <w:proofErr w:type="spellEnd"/>
      <w:r w:rsidRPr="00D93FFF">
        <w:rPr>
          <w:rFonts w:eastAsia="Times New Roman"/>
          <w:color w:val="000000"/>
          <w:lang w:val="en-US"/>
        </w:rPr>
        <w:t xml:space="preserve"> </w:t>
      </w:r>
      <w:proofErr w:type="spellStart"/>
      <w:r w:rsidRPr="00D93FFF">
        <w:rPr>
          <w:rFonts w:eastAsia="Times New Roman"/>
          <w:color w:val="000000"/>
          <w:lang w:val="en-US"/>
        </w:rPr>
        <w:t>qaror</w:t>
      </w:r>
      <w:proofErr w:type="spellEnd"/>
      <w:r w:rsidRPr="00D93FFF">
        <w:rPr>
          <w:rFonts w:eastAsia="Times New Roman"/>
          <w:color w:val="000000"/>
          <w:lang w:val="en-US"/>
        </w:rPr>
        <w:t xml:space="preserve"> </w:t>
      </w:r>
      <w:proofErr w:type="spellStart"/>
      <w:r w:rsidRPr="00D93FFF">
        <w:rPr>
          <w:rFonts w:eastAsia="Times New Roman"/>
          <w:color w:val="000000"/>
          <w:lang w:val="en-US"/>
        </w:rPr>
        <w:t>kuchga</w:t>
      </w:r>
      <w:proofErr w:type="spellEnd"/>
      <w:r w:rsidRPr="00D93FFF">
        <w:rPr>
          <w:rFonts w:eastAsia="Times New Roman"/>
          <w:color w:val="000000"/>
          <w:lang w:val="en-US"/>
        </w:rPr>
        <w:t xml:space="preserve"> </w:t>
      </w:r>
      <w:proofErr w:type="spellStart"/>
      <w:r w:rsidRPr="00D93FFF">
        <w:rPr>
          <w:rFonts w:eastAsia="Times New Roman"/>
          <w:color w:val="000000"/>
          <w:lang w:val="en-US"/>
        </w:rPr>
        <w:t>kirgan</w:t>
      </w:r>
      <w:proofErr w:type="spellEnd"/>
      <w:r w:rsidRPr="00D93FFF">
        <w:rPr>
          <w:rFonts w:eastAsia="Times New Roman"/>
          <w:color w:val="000000"/>
          <w:lang w:val="en-US"/>
        </w:rPr>
        <w:t xml:space="preserve"> </w:t>
      </w:r>
      <w:proofErr w:type="spellStart"/>
      <w:r w:rsidRPr="00D93FFF">
        <w:rPr>
          <w:rFonts w:eastAsia="Times New Roman"/>
          <w:color w:val="000000"/>
          <w:lang w:val="en-US"/>
        </w:rPr>
        <w:t>kundan</w:t>
      </w:r>
      <w:proofErr w:type="spellEnd"/>
      <w:r w:rsidRPr="00D93FFF">
        <w:rPr>
          <w:rFonts w:eastAsia="Times New Roman"/>
          <w:color w:val="000000"/>
          <w:lang w:val="en-US"/>
        </w:rPr>
        <w:t xml:space="preserve"> </w:t>
      </w:r>
      <w:proofErr w:type="spellStart"/>
      <w:r w:rsidRPr="00D93FFF">
        <w:rPr>
          <w:rFonts w:eastAsia="Times New Roman"/>
          <w:color w:val="000000"/>
          <w:lang w:val="en-US"/>
        </w:rPr>
        <w:t>boshlab</w:t>
      </w:r>
      <w:proofErr w:type="spellEnd"/>
      <w:r w:rsidRPr="00D93FFF">
        <w:rPr>
          <w:rFonts w:eastAsia="Times New Roman"/>
          <w:color w:val="000000"/>
          <w:lang w:val="en-US"/>
        </w:rPr>
        <w:t xml:space="preserve"> </w:t>
      </w:r>
      <w:proofErr w:type="spellStart"/>
      <w:r w:rsidRPr="00D93FFF">
        <w:rPr>
          <w:rFonts w:eastAsia="Times New Roman"/>
          <w:color w:val="000000"/>
          <w:lang w:val="en-US"/>
        </w:rPr>
        <w:t>O‘zbekiston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w:t>
      </w:r>
      <w:r w:rsidRPr="00D93FFF">
        <w:rPr>
          <w:rFonts w:eastAsia="Times New Roman"/>
          <w:color w:val="000000"/>
          <w:lang w:val="en-US"/>
        </w:rPr>
        <w:t>ublikasi</w:t>
      </w:r>
      <w:proofErr w:type="spellEnd"/>
      <w:r w:rsidRPr="00D93FFF">
        <w:rPr>
          <w:rFonts w:eastAsia="Times New Roman"/>
          <w:color w:val="000000"/>
          <w:lang w:val="en-US"/>
        </w:rPr>
        <w:t xml:space="preserve"> </w:t>
      </w:r>
      <w:proofErr w:type="spellStart"/>
      <w:r w:rsidRPr="00D93FFF">
        <w:rPr>
          <w:rFonts w:eastAsia="Times New Roman"/>
          <w:color w:val="000000"/>
          <w:lang w:val="en-US"/>
        </w:rPr>
        <w:t>Ichki</w:t>
      </w:r>
      <w:proofErr w:type="spellEnd"/>
      <w:r w:rsidRPr="00D93FFF">
        <w:rPr>
          <w:rFonts w:eastAsia="Times New Roman"/>
          <w:color w:val="000000"/>
          <w:lang w:val="en-US"/>
        </w:rPr>
        <w:t xml:space="preserve"> </w:t>
      </w:r>
      <w:proofErr w:type="spellStart"/>
      <w:r w:rsidRPr="00D93FFF">
        <w:rPr>
          <w:rFonts w:eastAsia="Times New Roman"/>
          <w:color w:val="000000"/>
          <w:lang w:val="en-US"/>
        </w:rPr>
        <w:t>ishlar</w:t>
      </w:r>
      <w:proofErr w:type="spellEnd"/>
      <w:r w:rsidRPr="00D93FFF">
        <w:rPr>
          <w:rFonts w:eastAsia="Times New Roman"/>
          <w:color w:val="000000"/>
          <w:lang w:val="en-US"/>
        </w:rPr>
        <w:t xml:space="preserve"> </w:t>
      </w:r>
      <w:proofErr w:type="spellStart"/>
      <w:r w:rsidRPr="00D93FFF">
        <w:rPr>
          <w:rFonts w:eastAsia="Times New Roman"/>
          <w:color w:val="000000"/>
          <w:lang w:val="en-US"/>
        </w:rPr>
        <w:t>vazirligi</w:t>
      </w:r>
      <w:proofErr w:type="spellEnd"/>
      <w:r w:rsidRPr="00D93FFF">
        <w:rPr>
          <w:rFonts w:eastAsia="Times New Roman"/>
          <w:color w:val="000000"/>
          <w:lang w:val="en-US"/>
        </w:rPr>
        <w:t xml:space="preserve"> </w:t>
      </w:r>
      <w:proofErr w:type="spellStart"/>
      <w:r w:rsidRPr="00D93FFF">
        <w:rPr>
          <w:rFonts w:eastAsia="Times New Roman"/>
          <w:color w:val="000000"/>
          <w:lang w:val="en-US"/>
        </w:rPr>
        <w:t>va</w:t>
      </w:r>
      <w:proofErr w:type="spellEnd"/>
      <w:r w:rsidRPr="00D93FFF">
        <w:rPr>
          <w:rFonts w:eastAsia="Times New Roman"/>
          <w:color w:val="000000"/>
          <w:lang w:val="en-US"/>
        </w:rPr>
        <w:t xml:space="preserve"> Davlat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qo‘mitasining</w:t>
      </w:r>
      <w:proofErr w:type="spellEnd"/>
      <w:r w:rsidRPr="00D93FFF">
        <w:rPr>
          <w:rFonts w:eastAsia="Times New Roman"/>
          <w:color w:val="000000"/>
          <w:lang w:val="en-US"/>
        </w:rPr>
        <w:t xml:space="preserve"> 2004-yil 24-noyabrdagi 9 </w:t>
      </w:r>
      <w:proofErr w:type="spellStart"/>
      <w:r w:rsidRPr="00D93FFF">
        <w:rPr>
          <w:rFonts w:eastAsia="Times New Roman"/>
          <w:color w:val="000000"/>
          <w:lang w:val="en-US"/>
        </w:rPr>
        <w:t>va</w:t>
      </w:r>
      <w:proofErr w:type="spellEnd"/>
      <w:r w:rsidRPr="00D93FFF">
        <w:rPr>
          <w:rFonts w:eastAsia="Times New Roman"/>
          <w:color w:val="000000"/>
          <w:lang w:val="en-US"/>
        </w:rPr>
        <w:t xml:space="preserve"> 01-02/12-39-son “</w:t>
      </w:r>
      <w:proofErr w:type="spellStart"/>
      <w:r w:rsidRPr="00D93FFF">
        <w:rPr>
          <w:rFonts w:eastAsia="Times New Roman"/>
          <w:color w:val="000000"/>
          <w:lang w:val="en-US"/>
        </w:rPr>
        <w:t>O‘zbekiston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Respublikasi</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hududiga</w:t>
      </w:r>
      <w:proofErr w:type="spellEnd"/>
      <w:r w:rsidRPr="00D93FFF">
        <w:rPr>
          <w:rFonts w:eastAsia="Times New Roman"/>
          <w:color w:val="000000"/>
          <w:lang w:val="en-US"/>
        </w:rPr>
        <w:t xml:space="preserve"> </w:t>
      </w:r>
      <w:proofErr w:type="spellStart"/>
      <w:r w:rsidRPr="00D93FFF">
        <w:rPr>
          <w:rFonts w:eastAsia="Times New Roman"/>
          <w:color w:val="000000"/>
          <w:lang w:val="en-US"/>
        </w:rPr>
        <w:t>olib</w:t>
      </w:r>
      <w:proofErr w:type="spellEnd"/>
      <w:r w:rsidRPr="00D93FFF">
        <w:rPr>
          <w:rFonts w:eastAsia="Times New Roman"/>
          <w:color w:val="000000"/>
          <w:lang w:val="en-US"/>
        </w:rPr>
        <w:t xml:space="preserve"> </w:t>
      </w:r>
      <w:proofErr w:type="spellStart"/>
      <w:r w:rsidRPr="00D93FFF">
        <w:rPr>
          <w:rFonts w:eastAsia="Times New Roman"/>
          <w:color w:val="000000"/>
          <w:lang w:val="en-US"/>
        </w:rPr>
        <w:t>kirilayotgan</w:t>
      </w:r>
      <w:proofErr w:type="spellEnd"/>
      <w:r w:rsidRPr="00D93FFF">
        <w:rPr>
          <w:rFonts w:eastAsia="Times New Roman"/>
          <w:color w:val="000000"/>
          <w:lang w:val="en-US"/>
        </w:rPr>
        <w:t xml:space="preserve"> transport </w:t>
      </w:r>
      <w:proofErr w:type="spellStart"/>
      <w:r w:rsidRPr="00D93FFF">
        <w:rPr>
          <w:rFonts w:eastAsia="Times New Roman"/>
          <w:color w:val="000000"/>
          <w:lang w:val="en-US"/>
        </w:rPr>
        <w:t>vositalarini</w:t>
      </w:r>
      <w:proofErr w:type="spellEnd"/>
      <w:r w:rsidRPr="00D93FFF">
        <w:rPr>
          <w:rFonts w:eastAsia="Times New Roman"/>
          <w:color w:val="000000"/>
          <w:lang w:val="en-US"/>
        </w:rPr>
        <w:t xml:space="preserve"> </w:t>
      </w:r>
      <w:proofErr w:type="spellStart"/>
      <w:r w:rsidRPr="00D93FFF">
        <w:rPr>
          <w:rFonts w:eastAsia="Times New Roman"/>
          <w:color w:val="000000"/>
          <w:lang w:val="en-US"/>
        </w:rPr>
        <w:t>rasmiylashtirish</w:t>
      </w:r>
      <w:proofErr w:type="spellEnd"/>
      <w:r w:rsidRPr="00D93FFF">
        <w:rPr>
          <w:rFonts w:eastAsia="Times New Roman"/>
          <w:color w:val="000000"/>
          <w:lang w:val="en-US"/>
        </w:rPr>
        <w:t xml:space="preserve"> </w:t>
      </w:r>
      <w:proofErr w:type="spellStart"/>
      <w:r w:rsidRPr="00D93FFF">
        <w:rPr>
          <w:rFonts w:eastAsia="Times New Roman"/>
          <w:color w:val="000000"/>
          <w:lang w:val="en-US"/>
        </w:rPr>
        <w:t>tartibi</w:t>
      </w:r>
      <w:proofErr w:type="spellEnd"/>
      <w:r w:rsidRPr="00D93FFF">
        <w:rPr>
          <w:rFonts w:eastAsia="Times New Roman"/>
          <w:color w:val="000000"/>
          <w:lang w:val="en-US"/>
        </w:rPr>
        <w:t xml:space="preserve"> </w:t>
      </w:r>
      <w:proofErr w:type="spellStart"/>
      <w:r w:rsidRPr="00D93FFF">
        <w:rPr>
          <w:rFonts w:eastAsia="Times New Roman"/>
          <w:color w:val="000000"/>
          <w:lang w:val="en-US"/>
        </w:rPr>
        <w:t>to‘g‘risidagi</w:t>
      </w:r>
      <w:proofErr w:type="spellEnd"/>
      <w:r w:rsidRPr="00D93FFF">
        <w:rPr>
          <w:rFonts w:eastAsia="Times New Roman"/>
          <w:color w:val="000000"/>
          <w:lang w:val="en-US"/>
        </w:rPr>
        <w:t xml:space="preserve"> </w:t>
      </w:r>
      <w:proofErr w:type="spellStart"/>
      <w:r w:rsidRPr="00D93FFF">
        <w:rPr>
          <w:rFonts w:eastAsia="Times New Roman"/>
          <w:color w:val="000000"/>
          <w:lang w:val="en-US"/>
        </w:rPr>
        <w:t>nizomni</w:t>
      </w:r>
      <w:proofErr w:type="spellEnd"/>
      <w:r w:rsidRPr="00D93FFF">
        <w:rPr>
          <w:rFonts w:eastAsia="Times New Roman"/>
          <w:color w:val="000000"/>
          <w:lang w:val="en-US"/>
        </w:rPr>
        <w:t xml:space="preserve"> </w:t>
      </w:r>
      <w:proofErr w:type="spellStart"/>
      <w:r w:rsidRPr="00D93FFF">
        <w:rPr>
          <w:rFonts w:eastAsia="Times New Roman"/>
          <w:color w:val="000000"/>
          <w:lang w:val="en-US"/>
        </w:rPr>
        <w:t>tasdiqlash</w:t>
      </w:r>
      <w:proofErr w:type="spellEnd"/>
      <w:r w:rsidRPr="00D93FFF">
        <w:rPr>
          <w:rFonts w:eastAsia="Times New Roman"/>
          <w:color w:val="000000"/>
          <w:lang w:val="en-US"/>
        </w:rPr>
        <w:t xml:space="preserve"> </w:t>
      </w:r>
      <w:proofErr w:type="spellStart"/>
      <w:r w:rsidRPr="00D93FFF">
        <w:rPr>
          <w:rFonts w:eastAsia="Times New Roman"/>
          <w:color w:val="000000"/>
          <w:lang w:val="en-US"/>
        </w:rPr>
        <w:t>haqida</w:t>
      </w:r>
      <w:r w:rsidRPr="00D93FFF">
        <w:rPr>
          <w:rFonts w:eastAsia="Times New Roman"/>
          <w:color w:val="000000"/>
          <w:lang w:val="en-US"/>
        </w:rPr>
        <w:t>”gi</w:t>
      </w:r>
      <w:proofErr w:type="spellEnd"/>
      <w:r w:rsidRPr="00D93FFF">
        <w:rPr>
          <w:rFonts w:eastAsia="Times New Roman"/>
          <w:color w:val="000000"/>
          <w:lang w:val="en-US"/>
        </w:rPr>
        <w:t xml:space="preserve"> </w:t>
      </w:r>
      <w:hyperlink r:id="rId6" w:history="1">
        <w:proofErr w:type="spellStart"/>
        <w:r w:rsidRPr="00D93FFF">
          <w:rPr>
            <w:rFonts w:eastAsia="Times New Roman"/>
            <w:color w:val="008080"/>
            <w:lang w:val="en-US"/>
          </w:rPr>
          <w:t>qarori</w:t>
        </w:r>
        <w:proofErr w:type="spellEnd"/>
      </w:hyperlink>
      <w:r w:rsidRPr="00D93FFF">
        <w:rPr>
          <w:rFonts w:eastAsia="Times New Roman"/>
          <w:color w:val="000000"/>
          <w:lang w:val="en-US"/>
        </w:rPr>
        <w:t xml:space="preserve"> (</w:t>
      </w:r>
      <w:proofErr w:type="spellStart"/>
      <w:r w:rsidRPr="00D93FFF">
        <w:rPr>
          <w:rFonts w:eastAsia="Times New Roman"/>
          <w:color w:val="000000"/>
          <w:lang w:val="en-US"/>
        </w:rPr>
        <w:t>ro‘yxat</w:t>
      </w:r>
      <w:proofErr w:type="spellEnd"/>
      <w:r w:rsidRPr="00D93FFF">
        <w:rPr>
          <w:rFonts w:eastAsia="Times New Roman"/>
          <w:color w:val="000000"/>
          <w:lang w:val="en-US"/>
        </w:rPr>
        <w:t xml:space="preserve"> </w:t>
      </w:r>
      <w:proofErr w:type="spellStart"/>
      <w:r w:rsidRPr="00D93FFF">
        <w:rPr>
          <w:rFonts w:eastAsia="Times New Roman"/>
          <w:color w:val="000000"/>
          <w:lang w:val="en-US"/>
        </w:rPr>
        <w:t>raqami</w:t>
      </w:r>
      <w:proofErr w:type="spellEnd"/>
      <w:r w:rsidRPr="00D93FFF">
        <w:rPr>
          <w:rFonts w:eastAsia="Times New Roman"/>
          <w:color w:val="000000"/>
          <w:lang w:val="en-US"/>
        </w:rPr>
        <w:t xml:space="preserve"> 1430, 2004-yil 14-dekabr) (</w:t>
      </w:r>
      <w:proofErr w:type="spellStart"/>
      <w:r w:rsidRPr="00D93FFF">
        <w:rPr>
          <w:rFonts w:eastAsia="Times New Roman"/>
          <w:color w:val="000000"/>
          <w:lang w:val="en-US"/>
        </w:rPr>
        <w:t>O‘zbekiston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Respublikasi</w:t>
      </w:r>
      <w:proofErr w:type="spellEnd"/>
      <w:r w:rsidRPr="00D93FFF">
        <w:rPr>
          <w:rFonts w:eastAsia="Times New Roman"/>
          <w:color w:val="000000"/>
          <w:lang w:val="en-US"/>
        </w:rPr>
        <w:t xml:space="preserve"> </w:t>
      </w:r>
      <w:proofErr w:type="spellStart"/>
      <w:r w:rsidRPr="00D93FFF">
        <w:rPr>
          <w:rFonts w:eastAsia="Times New Roman"/>
          <w:color w:val="000000"/>
          <w:lang w:val="en-US"/>
        </w:rPr>
        <w:t>qonun</w:t>
      </w:r>
      <w:proofErr w:type="spellEnd"/>
      <w:r w:rsidRPr="00D93FFF">
        <w:rPr>
          <w:rFonts w:eastAsia="Times New Roman"/>
          <w:color w:val="000000"/>
          <w:lang w:val="en-US"/>
        </w:rPr>
        <w:t xml:space="preserve"> </w:t>
      </w:r>
      <w:proofErr w:type="spellStart"/>
      <w:r w:rsidRPr="00D93FFF">
        <w:rPr>
          <w:rFonts w:eastAsia="Times New Roman"/>
          <w:color w:val="000000"/>
          <w:lang w:val="en-US"/>
        </w:rPr>
        <w:t>hujjatlari</w:t>
      </w:r>
      <w:proofErr w:type="spellEnd"/>
      <w:r w:rsidRPr="00D93FFF">
        <w:rPr>
          <w:rFonts w:eastAsia="Times New Roman"/>
          <w:color w:val="000000"/>
          <w:lang w:val="en-US"/>
        </w:rPr>
        <w:t xml:space="preserve"> </w:t>
      </w:r>
      <w:proofErr w:type="spellStart"/>
      <w:r w:rsidRPr="00D93FFF">
        <w:rPr>
          <w:rFonts w:eastAsia="Times New Roman"/>
          <w:color w:val="000000"/>
          <w:lang w:val="en-US"/>
        </w:rPr>
        <w:t>to‘plami</w:t>
      </w:r>
      <w:proofErr w:type="spellEnd"/>
      <w:r w:rsidRPr="00D93FFF">
        <w:rPr>
          <w:rFonts w:eastAsia="Times New Roman"/>
          <w:color w:val="000000"/>
          <w:lang w:val="en-US"/>
        </w:rPr>
        <w:t xml:space="preserve">, 2004-yil, 50-son, 504-modda) </w:t>
      </w:r>
      <w:proofErr w:type="spellStart"/>
      <w:r w:rsidRPr="00D93FFF">
        <w:rPr>
          <w:rFonts w:eastAsia="Times New Roman"/>
          <w:color w:val="000000"/>
          <w:lang w:val="en-US"/>
        </w:rPr>
        <w:t>o‘z</w:t>
      </w:r>
      <w:proofErr w:type="spellEnd"/>
      <w:r w:rsidRPr="00D93FFF">
        <w:rPr>
          <w:rFonts w:eastAsia="Times New Roman"/>
          <w:color w:val="000000"/>
          <w:lang w:val="en-US"/>
        </w:rPr>
        <w:t xml:space="preserve"> </w:t>
      </w:r>
      <w:proofErr w:type="spellStart"/>
      <w:r w:rsidRPr="00D93FFF">
        <w:rPr>
          <w:rFonts w:eastAsia="Times New Roman"/>
          <w:color w:val="000000"/>
          <w:lang w:val="en-US"/>
        </w:rPr>
        <w:t>kuchini</w:t>
      </w:r>
      <w:proofErr w:type="spellEnd"/>
      <w:r w:rsidRPr="00D93FFF">
        <w:rPr>
          <w:rFonts w:eastAsia="Times New Roman"/>
          <w:color w:val="000000"/>
          <w:lang w:val="en-US"/>
        </w:rPr>
        <w:t xml:space="preserve"> </w:t>
      </w:r>
      <w:proofErr w:type="spellStart"/>
      <w:r w:rsidRPr="00D93FFF">
        <w:rPr>
          <w:rFonts w:eastAsia="Times New Roman"/>
          <w:color w:val="000000"/>
          <w:lang w:val="en-US"/>
        </w:rPr>
        <w:t>yo‘qotgan</w:t>
      </w:r>
      <w:proofErr w:type="spellEnd"/>
      <w:r w:rsidRPr="00D93FFF">
        <w:rPr>
          <w:rFonts w:eastAsia="Times New Roman"/>
          <w:color w:val="000000"/>
          <w:lang w:val="en-US"/>
        </w:rPr>
        <w:t xml:space="preserve"> deb </w:t>
      </w:r>
      <w:proofErr w:type="spellStart"/>
      <w:r w:rsidRPr="00D93FFF">
        <w:rPr>
          <w:rFonts w:eastAsia="Times New Roman"/>
          <w:color w:val="000000"/>
          <w:lang w:val="en-US"/>
        </w:rPr>
        <w:t>hisoblansin</w:t>
      </w:r>
      <w:proofErr w:type="spellEnd"/>
      <w:r w:rsidRPr="00D93FFF">
        <w:rPr>
          <w:rFonts w:eastAsia="Times New Roman"/>
          <w:color w:val="000000"/>
          <w:lang w:val="en-US"/>
        </w:rPr>
        <w:t xml:space="preserve">. </w:t>
      </w:r>
    </w:p>
    <w:p w14:paraId="45F4DFA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3. </w:t>
      </w:r>
      <w:proofErr w:type="spellStart"/>
      <w:r w:rsidRPr="00D93FFF">
        <w:rPr>
          <w:rFonts w:eastAsia="Times New Roman"/>
          <w:color w:val="000000"/>
          <w:lang w:val="en-US"/>
        </w:rPr>
        <w:t>Mazkur</w:t>
      </w:r>
      <w:proofErr w:type="spellEnd"/>
      <w:r w:rsidRPr="00D93FFF">
        <w:rPr>
          <w:rFonts w:eastAsia="Times New Roman"/>
          <w:color w:val="000000"/>
          <w:lang w:val="en-US"/>
        </w:rPr>
        <w:t xml:space="preserve"> </w:t>
      </w:r>
      <w:proofErr w:type="spellStart"/>
      <w:r w:rsidRPr="00D93FFF">
        <w:rPr>
          <w:rFonts w:eastAsia="Times New Roman"/>
          <w:color w:val="000000"/>
          <w:lang w:val="en-US"/>
        </w:rPr>
        <w:t>qaror</w:t>
      </w:r>
      <w:proofErr w:type="spellEnd"/>
      <w:r w:rsidRPr="00D93FFF">
        <w:rPr>
          <w:rFonts w:eastAsia="Times New Roman"/>
          <w:color w:val="000000"/>
          <w:lang w:val="en-US"/>
        </w:rPr>
        <w:t xml:space="preserve"> </w:t>
      </w:r>
      <w:proofErr w:type="spellStart"/>
      <w:r w:rsidRPr="00D93FFF">
        <w:rPr>
          <w:rFonts w:eastAsia="Times New Roman"/>
          <w:color w:val="000000"/>
          <w:lang w:val="en-US"/>
        </w:rPr>
        <w:t>O‘zbekiston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w:t>
      </w:r>
      <w:r w:rsidRPr="00D93FFF">
        <w:rPr>
          <w:rFonts w:eastAsia="Times New Roman"/>
          <w:color w:val="000000"/>
          <w:lang w:val="en-US"/>
        </w:rPr>
        <w:t>si</w:t>
      </w:r>
      <w:proofErr w:type="spellEnd"/>
      <w:r w:rsidRPr="00D93FFF">
        <w:rPr>
          <w:rFonts w:eastAsia="Times New Roman"/>
          <w:color w:val="000000"/>
          <w:lang w:val="en-US"/>
        </w:rPr>
        <w:t xml:space="preserve"> Adliya </w:t>
      </w:r>
      <w:proofErr w:type="spellStart"/>
      <w:r w:rsidRPr="00D93FFF">
        <w:rPr>
          <w:rFonts w:eastAsia="Times New Roman"/>
          <w:color w:val="000000"/>
          <w:lang w:val="en-US"/>
        </w:rPr>
        <w:t>vazirligida</w:t>
      </w:r>
      <w:proofErr w:type="spellEnd"/>
      <w:r w:rsidRPr="00D93FFF">
        <w:rPr>
          <w:rFonts w:eastAsia="Times New Roman"/>
          <w:color w:val="000000"/>
          <w:lang w:val="en-US"/>
        </w:rPr>
        <w:t xml:space="preserve"> </w:t>
      </w:r>
      <w:proofErr w:type="spellStart"/>
      <w:r w:rsidRPr="00D93FFF">
        <w:rPr>
          <w:rFonts w:eastAsia="Times New Roman"/>
          <w:color w:val="000000"/>
          <w:lang w:val="en-US"/>
        </w:rPr>
        <w:t>davlat</w:t>
      </w:r>
      <w:proofErr w:type="spellEnd"/>
      <w:r w:rsidRPr="00D93FFF">
        <w:rPr>
          <w:rFonts w:eastAsia="Times New Roman"/>
          <w:color w:val="000000"/>
          <w:lang w:val="en-US"/>
        </w:rPr>
        <w:t xml:space="preserve"> </w:t>
      </w:r>
      <w:proofErr w:type="spellStart"/>
      <w:r w:rsidRPr="00D93FFF">
        <w:rPr>
          <w:rFonts w:eastAsia="Times New Roman"/>
          <w:color w:val="000000"/>
          <w:lang w:val="en-US"/>
        </w:rPr>
        <w:t>ro‘yxatidan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o‘tkazilgan</w:t>
      </w:r>
      <w:proofErr w:type="spellEnd"/>
      <w:r w:rsidRPr="00D93FFF">
        <w:rPr>
          <w:rFonts w:eastAsia="Times New Roman"/>
          <w:color w:val="000000"/>
          <w:lang w:val="en-US"/>
        </w:rPr>
        <w:t xml:space="preserve"> </w:t>
      </w:r>
      <w:proofErr w:type="spellStart"/>
      <w:r w:rsidRPr="00D93FFF">
        <w:rPr>
          <w:rFonts w:eastAsia="Times New Roman"/>
          <w:color w:val="000000"/>
          <w:lang w:val="en-US"/>
        </w:rPr>
        <w:t>kundan</w:t>
      </w:r>
      <w:proofErr w:type="spellEnd"/>
      <w:r w:rsidRPr="00D93FFF">
        <w:rPr>
          <w:rFonts w:eastAsia="Times New Roman"/>
          <w:color w:val="000000"/>
          <w:lang w:val="en-US"/>
        </w:rPr>
        <w:t xml:space="preserve"> </w:t>
      </w:r>
      <w:proofErr w:type="spellStart"/>
      <w:r w:rsidRPr="00D93FFF">
        <w:rPr>
          <w:rFonts w:eastAsia="Times New Roman"/>
          <w:color w:val="000000"/>
          <w:lang w:val="en-US"/>
        </w:rPr>
        <w:t>boshlab</w:t>
      </w:r>
      <w:proofErr w:type="spellEnd"/>
      <w:r w:rsidRPr="00D93FFF">
        <w:rPr>
          <w:rFonts w:eastAsia="Times New Roman"/>
          <w:color w:val="000000"/>
          <w:lang w:val="en-US"/>
        </w:rPr>
        <w:t xml:space="preserve"> </w:t>
      </w:r>
      <w:proofErr w:type="spellStart"/>
      <w:r w:rsidRPr="00D93FFF">
        <w:rPr>
          <w:rFonts w:eastAsia="Times New Roman"/>
          <w:color w:val="000000"/>
          <w:lang w:val="en-US"/>
        </w:rPr>
        <w:t>o‘n</w:t>
      </w:r>
      <w:proofErr w:type="spellEnd"/>
      <w:r w:rsidRPr="00D93FFF">
        <w:rPr>
          <w:rFonts w:eastAsia="Times New Roman"/>
          <w:color w:val="000000"/>
          <w:lang w:val="en-US"/>
        </w:rPr>
        <w:t xml:space="preserve"> </w:t>
      </w:r>
      <w:proofErr w:type="spellStart"/>
      <w:r w:rsidRPr="00D93FFF">
        <w:rPr>
          <w:rFonts w:eastAsia="Times New Roman"/>
          <w:color w:val="000000"/>
          <w:lang w:val="en-US"/>
        </w:rPr>
        <w:t>kun</w:t>
      </w:r>
      <w:proofErr w:type="spellEnd"/>
      <w:r w:rsidRPr="00D93FFF">
        <w:rPr>
          <w:rFonts w:eastAsia="Times New Roman"/>
          <w:color w:val="000000"/>
          <w:lang w:val="en-US"/>
        </w:rPr>
        <w:t xml:space="preserve"> </w:t>
      </w:r>
      <w:proofErr w:type="spellStart"/>
      <w:r w:rsidRPr="00D93FFF">
        <w:rPr>
          <w:rFonts w:eastAsia="Times New Roman"/>
          <w:color w:val="000000"/>
          <w:lang w:val="en-US"/>
        </w:rPr>
        <w:t>o‘tgandan</w:t>
      </w:r>
      <w:proofErr w:type="spellEnd"/>
      <w:r w:rsidRPr="00D93FFF">
        <w:rPr>
          <w:rFonts w:eastAsia="Times New Roman"/>
          <w:color w:val="000000"/>
          <w:lang w:val="en-US"/>
        </w:rPr>
        <w:t xml:space="preserve"> </w:t>
      </w:r>
      <w:proofErr w:type="spellStart"/>
      <w:r w:rsidRPr="00D93FFF">
        <w:rPr>
          <w:rFonts w:eastAsia="Times New Roman"/>
          <w:color w:val="000000"/>
          <w:lang w:val="en-US"/>
        </w:rPr>
        <w:t>keyin</w:t>
      </w:r>
      <w:proofErr w:type="spellEnd"/>
      <w:r w:rsidRPr="00D93FFF">
        <w:rPr>
          <w:rFonts w:eastAsia="Times New Roman"/>
          <w:color w:val="000000"/>
          <w:lang w:val="en-US"/>
        </w:rPr>
        <w:t xml:space="preserve"> </w:t>
      </w:r>
      <w:proofErr w:type="spellStart"/>
      <w:r w:rsidRPr="00D93FFF">
        <w:rPr>
          <w:rFonts w:eastAsia="Times New Roman"/>
          <w:color w:val="000000"/>
          <w:lang w:val="en-US"/>
        </w:rPr>
        <w:t>kuchga</w:t>
      </w:r>
      <w:proofErr w:type="spellEnd"/>
      <w:r w:rsidRPr="00D93FFF">
        <w:rPr>
          <w:rFonts w:eastAsia="Times New Roman"/>
          <w:color w:val="000000"/>
          <w:lang w:val="en-US"/>
        </w:rPr>
        <w:t xml:space="preserve"> </w:t>
      </w:r>
      <w:proofErr w:type="spellStart"/>
      <w:r w:rsidRPr="00D93FFF">
        <w:rPr>
          <w:rFonts w:eastAsia="Times New Roman"/>
          <w:color w:val="000000"/>
          <w:lang w:val="en-US"/>
        </w:rPr>
        <w:t>kiradi</w:t>
      </w:r>
      <w:proofErr w:type="spellEnd"/>
      <w:r w:rsidRPr="00D93FFF">
        <w:rPr>
          <w:rFonts w:eastAsia="Times New Roman"/>
          <w:color w:val="000000"/>
          <w:lang w:val="en-US"/>
        </w:rPr>
        <w:t>.</w:t>
      </w:r>
    </w:p>
    <w:p w14:paraId="1A5A2F37" w14:textId="77777777" w:rsidR="00000000" w:rsidRPr="00D93FFF" w:rsidRDefault="003C64A7">
      <w:pPr>
        <w:shd w:val="clear" w:color="auto" w:fill="FFFFFF"/>
        <w:jc w:val="center"/>
        <w:divId w:val="1562904314"/>
        <w:rPr>
          <w:rFonts w:eastAsia="Times New Roman"/>
          <w:color w:val="000080"/>
          <w:sz w:val="22"/>
          <w:szCs w:val="22"/>
          <w:lang w:val="en-US"/>
        </w:rPr>
      </w:pPr>
      <w:proofErr w:type="spellStart"/>
      <w:proofErr w:type="gramStart"/>
      <w:r w:rsidRPr="00D93FFF">
        <w:rPr>
          <w:rFonts w:eastAsia="Times New Roman"/>
          <w:color w:val="000080"/>
          <w:sz w:val="22"/>
          <w:szCs w:val="22"/>
          <w:lang w:val="en-US"/>
        </w:rPr>
        <w:t>O‘</w:t>
      </w:r>
      <w:proofErr w:type="gramEnd"/>
      <w:r w:rsidRPr="00D93FFF">
        <w:rPr>
          <w:rFonts w:eastAsia="Times New Roman"/>
          <w:color w:val="000080"/>
          <w:sz w:val="22"/>
          <w:szCs w:val="22"/>
          <w:lang w:val="en-US"/>
        </w:rPr>
        <w:t>zbekiston</w:t>
      </w:r>
      <w:proofErr w:type="spellEnd"/>
      <w:r w:rsidRPr="00D93FFF">
        <w:rPr>
          <w:rFonts w:eastAsia="Times New Roman"/>
          <w:color w:val="000080"/>
          <w:sz w:val="22"/>
          <w:szCs w:val="22"/>
          <w:lang w:val="en-US"/>
        </w:rPr>
        <w:t xml:space="preserve"> </w:t>
      </w:r>
      <w:proofErr w:type="spellStart"/>
      <w:r w:rsidRPr="00D93FFF">
        <w:rPr>
          <w:rFonts w:eastAsia="Times New Roman"/>
          <w:color w:val="000080"/>
          <w:sz w:val="22"/>
          <w:szCs w:val="22"/>
          <w:lang w:val="en-US"/>
        </w:rPr>
        <w:t>Respublikasi</w:t>
      </w:r>
      <w:proofErr w:type="spellEnd"/>
      <w:r w:rsidRPr="00D93FFF">
        <w:rPr>
          <w:rFonts w:eastAsia="Times New Roman"/>
          <w:color w:val="000080"/>
          <w:sz w:val="22"/>
          <w:szCs w:val="22"/>
          <w:lang w:val="en-US"/>
        </w:rPr>
        <w:t xml:space="preserve"> Davlat </w:t>
      </w:r>
      <w:proofErr w:type="spellStart"/>
      <w:r w:rsidRPr="00D93FFF">
        <w:rPr>
          <w:rFonts w:eastAsia="Times New Roman"/>
          <w:color w:val="000080"/>
          <w:sz w:val="22"/>
          <w:szCs w:val="22"/>
          <w:lang w:val="en-US"/>
        </w:rPr>
        <w:t>bojxona</w:t>
      </w:r>
      <w:proofErr w:type="spellEnd"/>
      <w:r w:rsidRPr="00D93FFF">
        <w:rPr>
          <w:rFonts w:eastAsia="Times New Roman"/>
          <w:color w:val="000080"/>
          <w:sz w:val="22"/>
          <w:szCs w:val="22"/>
          <w:lang w:val="en-US"/>
        </w:rPr>
        <w:t xml:space="preserve"> </w:t>
      </w:r>
      <w:proofErr w:type="spellStart"/>
      <w:r w:rsidRPr="00D93FFF">
        <w:rPr>
          <w:rFonts w:eastAsia="Times New Roman"/>
          <w:color w:val="000080"/>
          <w:sz w:val="22"/>
          <w:szCs w:val="22"/>
          <w:lang w:val="en-US"/>
        </w:rPr>
        <w:t>qo‘mitasi</w:t>
      </w:r>
      <w:proofErr w:type="spellEnd"/>
      <w:r w:rsidRPr="00D93FFF">
        <w:rPr>
          <w:rFonts w:eastAsia="Times New Roman"/>
          <w:color w:val="000080"/>
          <w:sz w:val="22"/>
          <w:szCs w:val="22"/>
          <w:lang w:val="en-US"/>
        </w:rPr>
        <w:t xml:space="preserve">, </w:t>
      </w:r>
      <w:proofErr w:type="spellStart"/>
      <w:r w:rsidRPr="00D93FFF">
        <w:rPr>
          <w:rFonts w:eastAsia="Times New Roman"/>
          <w:color w:val="000080"/>
          <w:sz w:val="22"/>
          <w:szCs w:val="22"/>
          <w:lang w:val="en-US"/>
        </w:rPr>
        <w:t>Ichki</w:t>
      </w:r>
      <w:proofErr w:type="spellEnd"/>
      <w:r w:rsidRPr="00D93FFF">
        <w:rPr>
          <w:rFonts w:eastAsia="Times New Roman"/>
          <w:color w:val="000080"/>
          <w:sz w:val="22"/>
          <w:szCs w:val="22"/>
          <w:lang w:val="en-US"/>
        </w:rPr>
        <w:t xml:space="preserve"> </w:t>
      </w:r>
      <w:proofErr w:type="spellStart"/>
      <w:r w:rsidRPr="00D93FFF">
        <w:rPr>
          <w:rFonts w:eastAsia="Times New Roman"/>
          <w:color w:val="000080"/>
          <w:sz w:val="22"/>
          <w:szCs w:val="22"/>
          <w:lang w:val="en-US"/>
        </w:rPr>
        <w:t>ishlar</w:t>
      </w:r>
      <w:proofErr w:type="spellEnd"/>
      <w:r w:rsidRPr="00D93FFF">
        <w:rPr>
          <w:rFonts w:eastAsia="Times New Roman"/>
          <w:color w:val="000080"/>
          <w:sz w:val="22"/>
          <w:szCs w:val="22"/>
          <w:lang w:val="en-US"/>
        </w:rPr>
        <w:t xml:space="preserve"> </w:t>
      </w:r>
      <w:proofErr w:type="spellStart"/>
      <w:r w:rsidRPr="00D93FFF">
        <w:rPr>
          <w:rFonts w:eastAsia="Times New Roman"/>
          <w:color w:val="000080"/>
          <w:sz w:val="22"/>
          <w:szCs w:val="22"/>
          <w:lang w:val="en-US"/>
        </w:rPr>
        <w:t>vazirligining</w:t>
      </w:r>
      <w:proofErr w:type="spellEnd"/>
      <w:r w:rsidRPr="00D93FFF">
        <w:rPr>
          <w:rFonts w:eastAsia="Times New Roman"/>
          <w:color w:val="000080"/>
          <w:sz w:val="22"/>
          <w:szCs w:val="22"/>
          <w:lang w:val="en-US"/>
        </w:rPr>
        <w:t xml:space="preserve"> 2010-yil 28-oktabrdagi 01-02/12-8, 20-son </w:t>
      </w:r>
      <w:hyperlink r:id="rId7" w:history="1">
        <w:proofErr w:type="spellStart"/>
        <w:r w:rsidRPr="00D93FFF">
          <w:rPr>
            <w:rFonts w:eastAsia="Times New Roman"/>
            <w:color w:val="008080"/>
            <w:sz w:val="22"/>
            <w:szCs w:val="22"/>
            <w:lang w:val="en-US"/>
          </w:rPr>
          <w:t>qaroriga</w:t>
        </w:r>
        <w:proofErr w:type="spellEnd"/>
        <w:r w:rsidRPr="00D93FFF">
          <w:rPr>
            <w:rFonts w:eastAsia="Times New Roman"/>
            <w:color w:val="008080"/>
            <w:sz w:val="22"/>
            <w:szCs w:val="22"/>
            <w:lang w:val="en-US"/>
          </w:rPr>
          <w:t xml:space="preserve"> </w:t>
        </w:r>
      </w:hyperlink>
      <w:r w:rsidRPr="00D93FFF">
        <w:rPr>
          <w:rFonts w:eastAsia="Times New Roman"/>
          <w:color w:val="000080"/>
          <w:sz w:val="22"/>
          <w:szCs w:val="22"/>
          <w:lang w:val="en-US"/>
        </w:rPr>
        <w:br/>
        <w:t xml:space="preserve">ILOVA </w:t>
      </w:r>
    </w:p>
    <w:p w14:paraId="10D20B34" w14:textId="77777777" w:rsidR="00000000" w:rsidRPr="00D93FFF" w:rsidRDefault="003C64A7">
      <w:pPr>
        <w:shd w:val="clear" w:color="auto" w:fill="FFFFFF"/>
        <w:jc w:val="center"/>
        <w:divId w:val="1093208890"/>
        <w:rPr>
          <w:rFonts w:eastAsia="Times New Roman"/>
          <w:b/>
          <w:bCs/>
          <w:color w:val="000080"/>
          <w:lang w:val="en-US"/>
        </w:rPr>
      </w:pPr>
      <w:proofErr w:type="spellStart"/>
      <w:r w:rsidRPr="00D93FFF">
        <w:rPr>
          <w:rFonts w:eastAsia="Times New Roman"/>
          <w:b/>
          <w:bCs/>
          <w:color w:val="000080"/>
          <w:lang w:val="en-US"/>
        </w:rPr>
        <w:t>Bojxona</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chegarasidan</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olib</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o‘tilayotgan</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avtotransport</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vositalarini</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bojxona</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rasmiylashtiruvidan</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o‘tkazish</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tartibi</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to‘g‘risida</w:t>
      </w:r>
      <w:proofErr w:type="spellEnd"/>
    </w:p>
    <w:p w14:paraId="65048289" w14:textId="77777777" w:rsidR="00000000" w:rsidRPr="00D93FFF" w:rsidRDefault="003C64A7">
      <w:pPr>
        <w:shd w:val="clear" w:color="auto" w:fill="FFFFFF"/>
        <w:jc w:val="center"/>
        <w:divId w:val="962492927"/>
        <w:rPr>
          <w:rFonts w:eastAsia="Times New Roman"/>
          <w:caps/>
          <w:color w:val="000080"/>
          <w:lang w:val="en-US"/>
        </w:rPr>
      </w:pPr>
      <w:r w:rsidRPr="00D93FFF">
        <w:rPr>
          <w:rFonts w:eastAsia="Times New Roman"/>
          <w:caps/>
          <w:color w:val="000080"/>
          <w:lang w:val="en-US"/>
        </w:rPr>
        <w:t>nizom</w:t>
      </w:r>
    </w:p>
    <w:p w14:paraId="7910A7E5" w14:textId="77777777" w:rsidR="00000000" w:rsidRPr="00D93FFF" w:rsidRDefault="003C64A7">
      <w:pPr>
        <w:shd w:val="clear" w:color="auto" w:fill="FFFFFF"/>
        <w:ind w:firstLine="851"/>
        <w:jc w:val="both"/>
        <w:divId w:val="962492927"/>
        <w:rPr>
          <w:rFonts w:eastAsia="Times New Roman"/>
          <w:color w:val="000000"/>
          <w:lang w:val="en-US"/>
        </w:rPr>
      </w:pPr>
      <w:proofErr w:type="spellStart"/>
      <w:r w:rsidRPr="00D93FFF">
        <w:rPr>
          <w:rFonts w:eastAsia="Times New Roman"/>
          <w:color w:val="000000"/>
          <w:lang w:val="en-US"/>
        </w:rPr>
        <w:t>Mazkur</w:t>
      </w:r>
      <w:proofErr w:type="spellEnd"/>
      <w:r w:rsidRPr="00D93FFF">
        <w:rPr>
          <w:rFonts w:eastAsia="Times New Roman"/>
          <w:color w:val="000000"/>
          <w:lang w:val="en-US"/>
        </w:rPr>
        <w:t xml:space="preserve"> </w:t>
      </w:r>
      <w:proofErr w:type="spellStart"/>
      <w:r w:rsidRPr="00D93FFF">
        <w:rPr>
          <w:rFonts w:eastAsia="Times New Roman"/>
          <w:color w:val="000000"/>
          <w:lang w:val="en-US"/>
        </w:rPr>
        <w:t>Nizom</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chegarasidan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olib</w:t>
      </w:r>
      <w:proofErr w:type="spellEnd"/>
      <w:r w:rsidRPr="00D93FFF">
        <w:rPr>
          <w:rFonts w:eastAsia="Times New Roman"/>
          <w:color w:val="000000"/>
          <w:lang w:val="en-US"/>
        </w:rPr>
        <w:t xml:space="preserve"> </w:t>
      </w:r>
      <w:proofErr w:type="spellStart"/>
      <w:r w:rsidRPr="00D93FFF">
        <w:rPr>
          <w:rFonts w:eastAsia="Times New Roman"/>
          <w:color w:val="000000"/>
          <w:lang w:val="en-US"/>
        </w:rPr>
        <w:t>o‘tilayotgan</w:t>
      </w:r>
      <w:proofErr w:type="spellEnd"/>
      <w:r w:rsidRPr="00D93FFF">
        <w:rPr>
          <w:rFonts w:eastAsia="Times New Roman"/>
          <w:color w:val="000000"/>
          <w:lang w:val="en-US"/>
        </w:rPr>
        <w:t xml:space="preserve"> </w:t>
      </w:r>
      <w:proofErr w:type="spellStart"/>
      <w:r w:rsidRPr="00D93FFF">
        <w:rPr>
          <w:rFonts w:eastAsia="Times New Roman"/>
          <w:color w:val="000000"/>
          <w:lang w:val="en-US"/>
        </w:rPr>
        <w:t>avtotransport</w:t>
      </w:r>
      <w:proofErr w:type="spellEnd"/>
      <w:r w:rsidRPr="00D93FFF">
        <w:rPr>
          <w:rFonts w:eastAsia="Times New Roman"/>
          <w:color w:val="000000"/>
          <w:lang w:val="en-US"/>
        </w:rPr>
        <w:t xml:space="preserve"> </w:t>
      </w:r>
      <w:proofErr w:type="spellStart"/>
      <w:r w:rsidRPr="00D93FFF">
        <w:rPr>
          <w:rFonts w:eastAsia="Times New Roman"/>
          <w:color w:val="000000"/>
          <w:lang w:val="en-US"/>
        </w:rPr>
        <w:t>vositalarini</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rasmiylashtiruvidan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o‘tkazish</w:t>
      </w:r>
      <w:proofErr w:type="spellEnd"/>
      <w:r w:rsidRPr="00D93FFF">
        <w:rPr>
          <w:rFonts w:eastAsia="Times New Roman"/>
          <w:color w:val="000000"/>
          <w:lang w:val="en-US"/>
        </w:rPr>
        <w:t xml:space="preserve"> </w:t>
      </w:r>
      <w:proofErr w:type="spellStart"/>
      <w:r w:rsidRPr="00D93FFF">
        <w:rPr>
          <w:rFonts w:eastAsia="Times New Roman"/>
          <w:color w:val="000000"/>
          <w:lang w:val="en-US"/>
        </w:rPr>
        <w:t>tartibini</w:t>
      </w:r>
      <w:proofErr w:type="spellEnd"/>
      <w:r w:rsidRPr="00D93FFF">
        <w:rPr>
          <w:rFonts w:eastAsia="Times New Roman"/>
          <w:color w:val="000000"/>
          <w:lang w:val="en-US"/>
        </w:rPr>
        <w:t xml:space="preserve"> </w:t>
      </w:r>
      <w:proofErr w:type="spellStart"/>
      <w:r w:rsidRPr="00D93FFF">
        <w:rPr>
          <w:rFonts w:eastAsia="Times New Roman"/>
          <w:color w:val="000000"/>
          <w:lang w:val="en-US"/>
        </w:rPr>
        <w:t>belgilaydi</w:t>
      </w:r>
      <w:proofErr w:type="spellEnd"/>
      <w:r w:rsidRPr="00D93FFF">
        <w:rPr>
          <w:rFonts w:eastAsia="Times New Roman"/>
          <w:color w:val="000000"/>
          <w:lang w:val="en-US"/>
        </w:rPr>
        <w:t>.</w:t>
      </w:r>
    </w:p>
    <w:p w14:paraId="0F05EC23" w14:textId="77777777" w:rsidR="00000000" w:rsidRPr="00D93FFF" w:rsidRDefault="003C64A7">
      <w:pPr>
        <w:shd w:val="clear" w:color="auto" w:fill="FFFFFF"/>
        <w:jc w:val="center"/>
        <w:divId w:val="827359041"/>
        <w:rPr>
          <w:rFonts w:eastAsia="Times New Roman"/>
          <w:b/>
          <w:bCs/>
          <w:color w:val="000080"/>
          <w:lang w:val="en-US"/>
        </w:rPr>
      </w:pPr>
      <w:r w:rsidRPr="00D93FFF">
        <w:rPr>
          <w:rFonts w:eastAsia="Times New Roman"/>
          <w:b/>
          <w:bCs/>
          <w:color w:val="000080"/>
          <w:lang w:val="en-US"/>
        </w:rPr>
        <w:t xml:space="preserve">I. </w:t>
      </w:r>
      <w:proofErr w:type="spellStart"/>
      <w:r w:rsidRPr="00D93FFF">
        <w:rPr>
          <w:rFonts w:eastAsia="Times New Roman"/>
          <w:b/>
          <w:bCs/>
          <w:color w:val="000080"/>
          <w:lang w:val="en-US"/>
        </w:rPr>
        <w:t>Umumiy</w:t>
      </w:r>
      <w:proofErr w:type="spellEnd"/>
      <w:r w:rsidRPr="00D93FFF">
        <w:rPr>
          <w:rFonts w:eastAsia="Times New Roman"/>
          <w:b/>
          <w:bCs/>
          <w:color w:val="000080"/>
          <w:lang w:val="en-US"/>
        </w:rPr>
        <w:t xml:space="preserve"> </w:t>
      </w:r>
      <w:proofErr w:type="spellStart"/>
      <w:r w:rsidRPr="00D93FFF">
        <w:rPr>
          <w:rFonts w:eastAsia="Times New Roman"/>
          <w:b/>
          <w:bCs/>
          <w:color w:val="000080"/>
          <w:lang w:val="en-US"/>
        </w:rPr>
        <w:t>qoidalar</w:t>
      </w:r>
      <w:proofErr w:type="spellEnd"/>
    </w:p>
    <w:p w14:paraId="7140BC9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1. </w:t>
      </w:r>
      <w:proofErr w:type="spellStart"/>
      <w:r w:rsidRPr="00D93FFF">
        <w:rPr>
          <w:rFonts w:eastAsia="Times New Roman"/>
          <w:color w:val="000000"/>
          <w:lang w:val="en-US"/>
        </w:rPr>
        <w:t>Avtotransport</w:t>
      </w:r>
      <w:proofErr w:type="spellEnd"/>
      <w:r w:rsidRPr="00D93FFF">
        <w:rPr>
          <w:rFonts w:eastAsia="Times New Roman"/>
          <w:color w:val="000000"/>
          <w:lang w:val="en-US"/>
        </w:rPr>
        <w:t xml:space="preserve"> </w:t>
      </w:r>
      <w:proofErr w:type="spellStart"/>
      <w:r w:rsidRPr="00D93FFF">
        <w:rPr>
          <w:rFonts w:eastAsia="Times New Roman"/>
          <w:color w:val="000000"/>
          <w:lang w:val="en-US"/>
        </w:rPr>
        <w:t>vositalari</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chegarasidan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olib</w:t>
      </w:r>
      <w:proofErr w:type="spellEnd"/>
      <w:r w:rsidRPr="00D93FFF">
        <w:rPr>
          <w:rFonts w:eastAsia="Times New Roman"/>
          <w:color w:val="000000"/>
          <w:lang w:val="en-US"/>
        </w:rPr>
        <w:t xml:space="preserve"> </w:t>
      </w:r>
      <w:proofErr w:type="spellStart"/>
      <w:r w:rsidRPr="00D93FFF">
        <w:rPr>
          <w:rFonts w:eastAsia="Times New Roman"/>
          <w:color w:val="000000"/>
          <w:lang w:val="en-US"/>
        </w:rPr>
        <w:t>o‘tilayotganda</w:t>
      </w:r>
      <w:proofErr w:type="spellEnd"/>
      <w:r w:rsidRPr="00D93FFF">
        <w:rPr>
          <w:rFonts w:eastAsia="Times New Roman"/>
          <w:color w:val="000000"/>
          <w:lang w:val="en-US"/>
        </w:rPr>
        <w:t xml:space="preserve"> </w:t>
      </w:r>
      <w:proofErr w:type="spellStart"/>
      <w:r w:rsidRPr="00D93FFF">
        <w:rPr>
          <w:rFonts w:eastAsia="Times New Roman"/>
          <w:color w:val="000000"/>
          <w:lang w:val="en-US"/>
        </w:rPr>
        <w:t>O‘zbekiston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Respublikasi</w:t>
      </w:r>
      <w:proofErr w:type="spellEnd"/>
      <w:r w:rsidRPr="00D93FFF">
        <w:rPr>
          <w:rFonts w:eastAsia="Times New Roman"/>
          <w:color w:val="000000"/>
          <w:lang w:val="en-US"/>
        </w:rPr>
        <w:t xml:space="preserve"> Iqtisodiyot </w:t>
      </w:r>
      <w:proofErr w:type="spellStart"/>
      <w:r w:rsidRPr="00D93FFF">
        <w:rPr>
          <w:rFonts w:eastAsia="Times New Roman"/>
          <w:color w:val="000000"/>
          <w:lang w:val="en-US"/>
        </w:rPr>
        <w:t>va</w:t>
      </w:r>
      <w:proofErr w:type="spellEnd"/>
      <w:r w:rsidRPr="00D93FFF">
        <w:rPr>
          <w:rFonts w:eastAsia="Times New Roman"/>
          <w:color w:val="000000"/>
          <w:lang w:val="en-US"/>
        </w:rPr>
        <w:t xml:space="preserve"> </w:t>
      </w:r>
      <w:proofErr w:type="spellStart"/>
      <w:r w:rsidRPr="00D93FFF">
        <w:rPr>
          <w:rFonts w:eastAsia="Times New Roman"/>
          <w:color w:val="000000"/>
          <w:lang w:val="en-US"/>
        </w:rPr>
        <w:t>moliya</w:t>
      </w:r>
      <w:proofErr w:type="spellEnd"/>
      <w:r w:rsidRPr="00D93FFF">
        <w:rPr>
          <w:rFonts w:eastAsia="Times New Roman"/>
          <w:color w:val="000000"/>
          <w:lang w:val="en-US"/>
        </w:rPr>
        <w:t xml:space="preserve"> </w:t>
      </w:r>
      <w:proofErr w:type="spellStart"/>
      <w:r w:rsidRPr="00D93FFF">
        <w:rPr>
          <w:rFonts w:eastAsia="Times New Roman"/>
          <w:color w:val="000000"/>
          <w:lang w:val="en-US"/>
        </w:rPr>
        <w:t>vazirligi</w:t>
      </w:r>
      <w:proofErr w:type="spellEnd"/>
      <w:r w:rsidRPr="00D93FFF">
        <w:rPr>
          <w:rFonts w:eastAsia="Times New Roman"/>
          <w:color w:val="000000"/>
          <w:lang w:val="en-US"/>
        </w:rPr>
        <w:t xml:space="preserve"> </w:t>
      </w:r>
      <w:proofErr w:type="spellStart"/>
      <w:r w:rsidRPr="00D93FFF">
        <w:rPr>
          <w:rFonts w:eastAsia="Times New Roman"/>
          <w:color w:val="000000"/>
          <w:lang w:val="en-US"/>
        </w:rPr>
        <w:t>huzuridagi</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qo‘mitasining</w:t>
      </w:r>
      <w:proofErr w:type="spellEnd"/>
      <w:r w:rsidRPr="00D93FFF">
        <w:rPr>
          <w:rFonts w:eastAsia="Times New Roman"/>
          <w:color w:val="000000"/>
          <w:lang w:val="en-US"/>
        </w:rPr>
        <w:t xml:space="preserve"> </w:t>
      </w:r>
      <w:proofErr w:type="spellStart"/>
      <w:r w:rsidRPr="00D93FFF">
        <w:rPr>
          <w:rFonts w:eastAsia="Times New Roman"/>
          <w:color w:val="000000"/>
          <w:lang w:val="en-US"/>
        </w:rPr>
        <w:t>Qoraqalpog‘iston</w:t>
      </w:r>
      <w:proofErr w:type="spellEnd"/>
      <w:r w:rsidRPr="00D93FFF">
        <w:rPr>
          <w:rFonts w:eastAsia="Times New Roman"/>
          <w:color w:val="000000"/>
          <w:lang w:val="en-US"/>
        </w:rPr>
        <w:t xml:space="preserve"> </w:t>
      </w:r>
      <w:proofErr w:type="spellStart"/>
      <w:r w:rsidRPr="00D93FFF">
        <w:rPr>
          <w:rFonts w:eastAsia="Times New Roman"/>
          <w:color w:val="000000"/>
          <w:lang w:val="en-US"/>
        </w:rPr>
        <w:t>Respublikasi</w:t>
      </w:r>
      <w:proofErr w:type="spellEnd"/>
      <w:r w:rsidRPr="00D93FFF">
        <w:rPr>
          <w:rFonts w:eastAsia="Times New Roman"/>
          <w:color w:val="000000"/>
          <w:lang w:val="en-US"/>
        </w:rPr>
        <w:t xml:space="preserve">, </w:t>
      </w:r>
      <w:proofErr w:type="spellStart"/>
      <w:r w:rsidRPr="00D93FFF">
        <w:rPr>
          <w:rFonts w:eastAsia="Times New Roman"/>
          <w:color w:val="000000"/>
          <w:lang w:val="en-US"/>
        </w:rPr>
        <w:t>viloyatlar</w:t>
      </w:r>
      <w:proofErr w:type="spellEnd"/>
      <w:r w:rsidRPr="00D93FFF">
        <w:rPr>
          <w:rFonts w:eastAsia="Times New Roman"/>
          <w:color w:val="000000"/>
          <w:lang w:val="en-US"/>
        </w:rPr>
        <w:t xml:space="preserve"> </w:t>
      </w:r>
      <w:proofErr w:type="spellStart"/>
      <w:r w:rsidRPr="00D93FFF">
        <w:rPr>
          <w:rFonts w:eastAsia="Times New Roman"/>
          <w:color w:val="000000"/>
          <w:lang w:val="en-US"/>
        </w:rPr>
        <w:t>va</w:t>
      </w:r>
      <w:proofErr w:type="spellEnd"/>
      <w:r w:rsidRPr="00D93FFF">
        <w:rPr>
          <w:rFonts w:eastAsia="Times New Roman"/>
          <w:color w:val="000000"/>
          <w:lang w:val="en-US"/>
        </w:rPr>
        <w:t xml:space="preserve"> Toshkent </w:t>
      </w:r>
      <w:proofErr w:type="spellStart"/>
      <w:r w:rsidRPr="00D93FFF">
        <w:rPr>
          <w:rFonts w:eastAsia="Times New Roman"/>
          <w:color w:val="000000"/>
          <w:lang w:val="en-US"/>
        </w:rPr>
        <w:t>shahri</w:t>
      </w:r>
      <w:proofErr w:type="spellEnd"/>
      <w:r w:rsidRPr="00D93FFF">
        <w:rPr>
          <w:rFonts w:eastAsia="Times New Roman"/>
          <w:color w:val="000000"/>
          <w:lang w:val="en-US"/>
        </w:rPr>
        <w:t xml:space="preserve"> </w:t>
      </w:r>
      <w:proofErr w:type="spellStart"/>
      <w:r w:rsidRPr="00D93FFF">
        <w:rPr>
          <w:rFonts w:eastAsia="Times New Roman"/>
          <w:color w:val="000000"/>
          <w:lang w:val="en-US"/>
        </w:rPr>
        <w:t>bo‘yicha</w:t>
      </w:r>
      <w:proofErr w:type="spellEnd"/>
      <w:r w:rsidRPr="00D93FFF">
        <w:rPr>
          <w:rFonts w:eastAsia="Times New Roman"/>
          <w:color w:val="000000"/>
          <w:lang w:val="en-US"/>
        </w:rPr>
        <w:t xml:space="preserve"> </w:t>
      </w:r>
      <w:proofErr w:type="spellStart"/>
      <w:r w:rsidRPr="00D93FFF">
        <w:rPr>
          <w:rFonts w:eastAsia="Times New Roman"/>
          <w:color w:val="000000"/>
          <w:lang w:val="en-US"/>
        </w:rPr>
        <w:t>boshqarmalari</w:t>
      </w:r>
      <w:proofErr w:type="spellEnd"/>
      <w:r w:rsidRPr="00D93FFF">
        <w:rPr>
          <w:rFonts w:eastAsia="Times New Roman"/>
          <w:color w:val="000000"/>
          <w:lang w:val="en-US"/>
        </w:rPr>
        <w:t xml:space="preserve"> </w:t>
      </w:r>
      <w:proofErr w:type="spellStart"/>
      <w:r w:rsidRPr="00D93FFF">
        <w:rPr>
          <w:rFonts w:eastAsia="Times New Roman"/>
          <w:color w:val="000000"/>
          <w:lang w:val="en-US"/>
        </w:rPr>
        <w:t>va</w:t>
      </w:r>
      <w:proofErr w:type="spellEnd"/>
      <w:r w:rsidRPr="00D93FFF">
        <w:rPr>
          <w:rFonts w:eastAsia="Times New Roman"/>
          <w:color w:val="000000"/>
          <w:lang w:val="en-US"/>
        </w:rPr>
        <w:t xml:space="preserve"> “Toshkent-AERO” </w:t>
      </w:r>
      <w:proofErr w:type="spellStart"/>
      <w:r w:rsidRPr="00D93FFF">
        <w:rPr>
          <w:rFonts w:eastAsia="Times New Roman"/>
          <w:color w:val="000000"/>
          <w:lang w:val="en-US"/>
        </w:rPr>
        <w:t>ixtisoslashtirilgan</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kompleksi</w:t>
      </w:r>
      <w:proofErr w:type="spellEnd"/>
      <w:r w:rsidRPr="00D93FFF">
        <w:rPr>
          <w:rFonts w:eastAsia="Times New Roman"/>
          <w:color w:val="000000"/>
          <w:lang w:val="en-US"/>
        </w:rPr>
        <w:t xml:space="preserve"> (</w:t>
      </w:r>
      <w:proofErr w:type="spellStart"/>
      <w:r w:rsidRPr="00D93FFF">
        <w:rPr>
          <w:rFonts w:eastAsia="Times New Roman"/>
          <w:color w:val="000000"/>
          <w:lang w:val="en-US"/>
        </w:rPr>
        <w:t>keyingi</w:t>
      </w:r>
      <w:proofErr w:type="spellEnd"/>
      <w:r w:rsidRPr="00D93FFF">
        <w:rPr>
          <w:rFonts w:eastAsia="Times New Roman"/>
          <w:color w:val="000000"/>
          <w:lang w:val="en-US"/>
        </w:rPr>
        <w:t xml:space="preserve"> </w:t>
      </w:r>
      <w:proofErr w:type="spellStart"/>
      <w:r w:rsidRPr="00D93FFF">
        <w:rPr>
          <w:rFonts w:eastAsia="Times New Roman"/>
          <w:color w:val="000000"/>
          <w:lang w:val="en-US"/>
        </w:rPr>
        <w:t>o‘rinlarda</w:t>
      </w:r>
      <w:proofErr w:type="spellEnd"/>
      <w:r w:rsidRPr="00D93FFF">
        <w:rPr>
          <w:rFonts w:eastAsia="Times New Roman"/>
          <w:color w:val="000000"/>
          <w:lang w:val="en-US"/>
        </w:rPr>
        <w:t xml:space="preserve"> </w:t>
      </w:r>
      <w:proofErr w:type="spellStart"/>
      <w:r w:rsidRPr="00D93FFF">
        <w:rPr>
          <w:rFonts w:eastAsia="Times New Roman"/>
          <w:color w:val="000000"/>
          <w:lang w:val="en-US"/>
        </w:rPr>
        <w:t>davlat</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xizmatining</w:t>
      </w:r>
      <w:proofErr w:type="spellEnd"/>
      <w:r w:rsidRPr="00D93FFF">
        <w:rPr>
          <w:rFonts w:eastAsia="Times New Roman"/>
          <w:color w:val="000000"/>
          <w:lang w:val="en-US"/>
        </w:rPr>
        <w:t xml:space="preserve"> </w:t>
      </w:r>
      <w:proofErr w:type="spellStart"/>
      <w:r w:rsidRPr="00D93FFF">
        <w:rPr>
          <w:rFonts w:eastAsia="Times New Roman"/>
          <w:color w:val="000000"/>
          <w:lang w:val="en-US"/>
        </w:rPr>
        <w:t>hududiy</w:t>
      </w:r>
      <w:proofErr w:type="spellEnd"/>
      <w:r w:rsidRPr="00D93FFF">
        <w:rPr>
          <w:rFonts w:eastAsia="Times New Roman"/>
          <w:color w:val="000000"/>
          <w:lang w:val="en-US"/>
        </w:rPr>
        <w:t xml:space="preserve"> </w:t>
      </w:r>
      <w:proofErr w:type="spellStart"/>
      <w:r w:rsidRPr="00D93FFF">
        <w:rPr>
          <w:rFonts w:eastAsia="Times New Roman"/>
          <w:color w:val="000000"/>
          <w:lang w:val="en-US"/>
        </w:rPr>
        <w:t>organlari</w:t>
      </w:r>
      <w:proofErr w:type="spellEnd"/>
      <w:r w:rsidRPr="00D93FFF">
        <w:rPr>
          <w:rFonts w:eastAsia="Times New Roman"/>
          <w:color w:val="000000"/>
          <w:lang w:val="en-US"/>
        </w:rPr>
        <w:t xml:space="preserve"> deb </w:t>
      </w:r>
      <w:proofErr w:type="spellStart"/>
      <w:r w:rsidRPr="00D93FFF">
        <w:rPr>
          <w:rFonts w:eastAsia="Times New Roman"/>
          <w:color w:val="000000"/>
          <w:lang w:val="en-US"/>
        </w:rPr>
        <w:t>yuritiladi</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postlarida</w:t>
      </w:r>
      <w:proofErr w:type="spellEnd"/>
      <w:r w:rsidRPr="00D93FFF">
        <w:rPr>
          <w:rFonts w:eastAsia="Times New Roman"/>
          <w:color w:val="000000"/>
          <w:lang w:val="en-US"/>
        </w:rPr>
        <w:t xml:space="preserve"> </w:t>
      </w:r>
      <w:proofErr w:type="spellStart"/>
      <w:r w:rsidRPr="00D93FFF">
        <w:rPr>
          <w:rFonts w:eastAsia="Times New Roman"/>
          <w:color w:val="000000"/>
          <w:lang w:val="en-US"/>
        </w:rPr>
        <w:t>bojxona</w:t>
      </w:r>
      <w:proofErr w:type="spellEnd"/>
      <w:r w:rsidRPr="00D93FFF">
        <w:rPr>
          <w:rFonts w:eastAsia="Times New Roman"/>
          <w:color w:val="000000"/>
          <w:lang w:val="en-US"/>
        </w:rPr>
        <w:t xml:space="preserve"> </w:t>
      </w:r>
      <w:proofErr w:type="spellStart"/>
      <w:r w:rsidRPr="00D93FFF">
        <w:rPr>
          <w:rFonts w:eastAsia="Times New Roman"/>
          <w:color w:val="000000"/>
          <w:lang w:val="en-US"/>
        </w:rPr>
        <w:t>rasmiyl</w:t>
      </w:r>
      <w:r w:rsidRPr="00D93FFF">
        <w:rPr>
          <w:rFonts w:eastAsia="Times New Roman"/>
          <w:color w:val="000000"/>
          <w:lang w:val="en-US"/>
        </w:rPr>
        <w:t>ashtiruvidan</w:t>
      </w:r>
      <w:proofErr w:type="spellEnd"/>
      <w:r w:rsidRPr="00D93FFF">
        <w:rPr>
          <w:rFonts w:eastAsia="Times New Roman"/>
          <w:color w:val="000000"/>
          <w:lang w:val="en-US"/>
        </w:rPr>
        <w:t xml:space="preserve"> </w:t>
      </w:r>
      <w:proofErr w:type="spellStart"/>
      <w:r w:rsidRPr="00D93FFF">
        <w:rPr>
          <w:rFonts w:eastAsia="Times New Roman"/>
          <w:color w:val="000000"/>
          <w:lang w:val="en-US"/>
        </w:rPr>
        <w:t>o‘tkaziladi</w:t>
      </w:r>
      <w:proofErr w:type="spellEnd"/>
      <w:r w:rsidRPr="00D93FFF">
        <w:rPr>
          <w:rFonts w:eastAsia="Times New Roman"/>
          <w:color w:val="000000"/>
          <w:lang w:val="en-US"/>
        </w:rPr>
        <w:t>.</w:t>
      </w:r>
    </w:p>
    <w:p w14:paraId="5B8F46A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2. </w:t>
      </w:r>
      <w:proofErr w:type="spellStart"/>
      <w:r w:rsidRPr="00D93FFF">
        <w:rPr>
          <w:rFonts w:eastAsia="Times New Roman"/>
          <w:color w:val="000000"/>
          <w:lang w:val="en-US"/>
        </w:rPr>
        <w:t>Mazkur</w:t>
      </w:r>
      <w:proofErr w:type="spellEnd"/>
      <w:r w:rsidRPr="00D93FFF">
        <w:rPr>
          <w:rFonts w:eastAsia="Times New Roman"/>
          <w:color w:val="000000"/>
          <w:lang w:val="en-US"/>
        </w:rPr>
        <w:t xml:space="preserve"> </w:t>
      </w:r>
      <w:proofErr w:type="spellStart"/>
      <w:r w:rsidRPr="00D93FFF">
        <w:rPr>
          <w:rFonts w:eastAsia="Times New Roman"/>
          <w:color w:val="000000"/>
          <w:lang w:val="en-US"/>
        </w:rPr>
        <w:t>Nizomda</w:t>
      </w:r>
      <w:proofErr w:type="spellEnd"/>
      <w:r w:rsidRPr="00D93FFF">
        <w:rPr>
          <w:rFonts w:eastAsia="Times New Roman"/>
          <w:color w:val="000000"/>
          <w:lang w:val="en-US"/>
        </w:rPr>
        <w:t xml:space="preserve"> </w:t>
      </w:r>
      <w:proofErr w:type="spellStart"/>
      <w:r w:rsidRPr="00D93FFF">
        <w:rPr>
          <w:rFonts w:eastAsia="Times New Roman"/>
          <w:color w:val="000000"/>
          <w:lang w:val="en-US"/>
        </w:rPr>
        <w:t>quyidagi</w:t>
      </w:r>
      <w:proofErr w:type="spellEnd"/>
      <w:r w:rsidRPr="00D93FFF">
        <w:rPr>
          <w:rFonts w:eastAsia="Times New Roman"/>
          <w:color w:val="000000"/>
          <w:lang w:val="en-US"/>
        </w:rPr>
        <w:t xml:space="preserve"> </w:t>
      </w:r>
      <w:proofErr w:type="spellStart"/>
      <w:r w:rsidRPr="00D93FFF">
        <w:rPr>
          <w:rFonts w:eastAsia="Times New Roman"/>
          <w:color w:val="000000"/>
          <w:lang w:val="en-US"/>
        </w:rPr>
        <w:t>asosiy</w:t>
      </w:r>
      <w:proofErr w:type="spellEnd"/>
      <w:r w:rsidRPr="00D93FFF">
        <w:rPr>
          <w:rFonts w:eastAsia="Times New Roman"/>
          <w:color w:val="000000"/>
          <w:lang w:val="en-US"/>
        </w:rPr>
        <w:t xml:space="preserve"> </w:t>
      </w:r>
      <w:proofErr w:type="spellStart"/>
      <w:r w:rsidRPr="00D93FFF">
        <w:rPr>
          <w:rFonts w:eastAsia="Times New Roman"/>
          <w:color w:val="000000"/>
          <w:lang w:val="en-US"/>
        </w:rPr>
        <w:t>tushunchalar</w:t>
      </w:r>
      <w:proofErr w:type="spellEnd"/>
      <w:r w:rsidRPr="00D93FFF">
        <w:rPr>
          <w:rFonts w:eastAsia="Times New Roman"/>
          <w:color w:val="000000"/>
          <w:lang w:val="en-US"/>
        </w:rPr>
        <w:t xml:space="preserve"> </w:t>
      </w:r>
      <w:proofErr w:type="spellStart"/>
      <w:r w:rsidRPr="00D93FFF">
        <w:rPr>
          <w:rFonts w:eastAsia="Times New Roman"/>
          <w:color w:val="000000"/>
          <w:lang w:val="en-US"/>
        </w:rPr>
        <w:t>qo‘llaniladi</w:t>
      </w:r>
      <w:proofErr w:type="spellEnd"/>
      <w:r w:rsidRPr="00D93FFF">
        <w:rPr>
          <w:rFonts w:eastAsia="Times New Roman"/>
          <w:color w:val="000000"/>
          <w:lang w:val="en-US"/>
        </w:rPr>
        <w:t>:</w:t>
      </w:r>
    </w:p>
    <w:p w14:paraId="2295E981"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avtotransport vositalari</w:t>
      </w:r>
      <w:r w:rsidRPr="00D93FFF">
        <w:rPr>
          <w:rFonts w:eastAsia="Times New Roman"/>
          <w:color w:val="000000"/>
          <w:lang w:val="en-US"/>
        </w:rPr>
        <w:t xml:space="preserve"> — yo‘lovchilar, bagaj, yuklar tashishga hamda maxsus ishlarni bajarishga mo‘ljallangan avtomobillar, shatakchi avtomobillar, tirkama va yarim ti</w:t>
      </w:r>
      <w:r w:rsidRPr="00D93FFF">
        <w:rPr>
          <w:rFonts w:eastAsia="Times New Roman"/>
          <w:color w:val="000000"/>
          <w:lang w:val="en-US"/>
        </w:rPr>
        <w:t xml:space="preserve">rkamalar hamda mototransport vositalari; </w:t>
      </w:r>
    </w:p>
    <w:p w14:paraId="6C2BD13A"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tovar sifatida olib kirilayotgan avtotransport vositalari</w:t>
      </w:r>
      <w:r w:rsidRPr="00D93FFF">
        <w:rPr>
          <w:rFonts w:eastAsia="Times New Roman"/>
          <w:color w:val="000000"/>
          <w:lang w:val="en-US"/>
        </w:rPr>
        <w:t xml:space="preserve"> — xorijiy davlatlarning ro‘yxatga olish idoralarida ro‘yxatdan chiqarilgan yoki ro‘yxatida bo‘lmagan va O‘zbekiston Respublikasi hududiga olib kirilayotgan </w:t>
      </w:r>
      <w:r w:rsidRPr="00D93FFF">
        <w:rPr>
          <w:rFonts w:eastAsia="Times New Roman"/>
          <w:color w:val="000000"/>
          <w:lang w:val="en-US"/>
        </w:rPr>
        <w:t xml:space="preserve">avtotransport vositalari; </w:t>
      </w:r>
    </w:p>
    <w:p w14:paraId="68069654"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xorijiy avtotransport vositalari</w:t>
      </w:r>
      <w:r w:rsidRPr="00D93FFF">
        <w:rPr>
          <w:rFonts w:eastAsia="Times New Roman"/>
          <w:color w:val="000000"/>
          <w:lang w:val="en-US"/>
        </w:rPr>
        <w:t xml:space="preserve"> — xorijiy davlatlarning ro‘yxatga olish idoralarida ro‘yxatda turgan va O‘zbekiston Respublikasi hududiga: </w:t>
      </w:r>
    </w:p>
    <w:p w14:paraId="5FC202E2"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chet el fuqarolari va O‘zbekiston Respublikasi hududida doimiy yashash joyiga ega bo‘lma</w:t>
      </w:r>
      <w:r w:rsidRPr="00D93FFF">
        <w:rPr>
          <w:rFonts w:eastAsia="Times New Roman"/>
          <w:color w:val="000000"/>
          <w:lang w:val="en-US"/>
        </w:rPr>
        <w:t xml:space="preserve">gan fuqaroligi bo‘lmagan shaxslarning shaxsiy ehtiyojlarini qondirish; </w:t>
      </w:r>
    </w:p>
    <w:p w14:paraId="30F5874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yuklar va yo‘lovchilarni xalqaro tashish maqsadlarida vaqtincha olib kiriladigan avtotransport vositalari; </w:t>
      </w:r>
    </w:p>
    <w:p w14:paraId="5654375D"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lastRenderedPageBreak/>
        <w:t>avtotransport vositasining egasi</w:t>
      </w:r>
      <w:r w:rsidRPr="00D93FFF">
        <w:rPr>
          <w:rFonts w:eastAsia="Times New Roman"/>
          <w:color w:val="000000"/>
          <w:lang w:val="en-US"/>
        </w:rPr>
        <w:t xml:space="preserve"> — avtotransport vositasining mulkdori yoki </w:t>
      </w:r>
      <w:r w:rsidRPr="00D93FFF">
        <w:rPr>
          <w:rFonts w:eastAsia="Times New Roman"/>
          <w:color w:val="000000"/>
          <w:lang w:val="en-US"/>
        </w:rPr>
        <w:t xml:space="preserve">qonunchilik hujjatlarida belgilangan asoslar va doirada avtotransport vositasiga egalik qiluvchi yoki undan foydalanuvchi yoxud uni tasarruf etuvchi fuqaro yoki yuridik shaxs; </w:t>
      </w:r>
    </w:p>
    <w:p w14:paraId="77DCD2EF"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kirish (chiqish) bojxona posti</w:t>
      </w:r>
      <w:r w:rsidRPr="00D93FFF">
        <w:rPr>
          <w:rFonts w:eastAsia="Times New Roman"/>
          <w:color w:val="000000"/>
          <w:lang w:val="en-US"/>
        </w:rPr>
        <w:t xml:space="preserve"> — o‘z faoliyatini O‘zbekiston Respublikasi Iqtis</w:t>
      </w:r>
      <w:r w:rsidRPr="00D93FFF">
        <w:rPr>
          <w:rFonts w:eastAsia="Times New Roman"/>
          <w:color w:val="000000"/>
          <w:lang w:val="en-US"/>
        </w:rPr>
        <w:t>odiyot va moliya vazirligi huzuridagi Bojxona qo‘mitasi hududiy boshqarmasining bevosita rahbarligi ostida amalga oshiruvchi va uning tarkibiga kiruvchi, O‘zbekiston Respublikasi Davlat chegarasining o‘tish punktida joylashgan bojxona organi;</w:t>
      </w:r>
    </w:p>
    <w:p w14:paraId="6D950718"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tashqi iqtiso</w:t>
      </w:r>
      <w:r w:rsidRPr="00D93FFF">
        <w:rPr>
          <w:rStyle w:val="a6"/>
          <w:rFonts w:eastAsia="Times New Roman"/>
          <w:color w:val="000000"/>
          <w:lang w:val="en-US"/>
        </w:rPr>
        <w:t>diy faoliyat bojxona posti</w:t>
      </w:r>
      <w:r w:rsidRPr="00D93FFF">
        <w:rPr>
          <w:rFonts w:eastAsia="Times New Roman"/>
          <w:color w:val="000000"/>
          <w:lang w:val="en-US"/>
        </w:rPr>
        <w:t xml:space="preserve"> (keyingi o‘rinlarda “TIF bojxona posti” deb yuritiladi) — o‘z faoliyatini O‘zbekiston Respublikasi Iqtisodiyot va moliya vazirligi huzuridagi Bojxona qo‘mitasi hududiy boshqarmasining bevosita rahbarligi ostida amalga oshiruvchi </w:t>
      </w:r>
      <w:r w:rsidRPr="00D93FFF">
        <w:rPr>
          <w:rFonts w:eastAsia="Times New Roman"/>
          <w:color w:val="000000"/>
          <w:lang w:val="en-US"/>
        </w:rPr>
        <w:t>va uning tarkibiga kiruvchi, tovarlar va transport vositalarini tegishli bojxona rejimlariga bojxona rasmiylashtiruvidan o‘tkazuvchi bojxona organi;</w:t>
      </w:r>
    </w:p>
    <w:p w14:paraId="093E0FB2"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“Avto” YAAAT</w:t>
      </w:r>
      <w:r w:rsidRPr="00D93FFF">
        <w:rPr>
          <w:rFonts w:eastAsia="Times New Roman"/>
          <w:color w:val="000000"/>
          <w:lang w:val="en-US"/>
        </w:rPr>
        <w:t xml:space="preserve"> — O‘zbekiston Respublikasi Iqtisodiyot va moliya vazirligi huzuridagi Bojxona qo‘mitasining “A</w:t>
      </w:r>
      <w:r w:rsidRPr="00D93FFF">
        <w:rPr>
          <w:rFonts w:eastAsia="Times New Roman"/>
          <w:color w:val="000000"/>
          <w:lang w:val="en-US"/>
        </w:rPr>
        <w:t>vto” yagona avtomatlashtirilgan axborot tizimi.</w:t>
      </w:r>
    </w:p>
    <w:p w14:paraId="2CECC967"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tovar sifatida olib chiqilayotgan avtotransport vositalari</w:t>
      </w:r>
      <w:r w:rsidRPr="00D93FFF">
        <w:rPr>
          <w:rFonts w:eastAsia="Times New Roman"/>
          <w:color w:val="000000"/>
          <w:lang w:val="en-US"/>
        </w:rPr>
        <w:t xml:space="preserve"> — O‘zbekiston Respublikasi Ichki ishlar vazirligining Davlat yo‘l harakati xavfsizligi xizmatining (keyingi o‘rinlarda DYHXX deb yuritiladi) hududiy </w:t>
      </w:r>
      <w:r w:rsidRPr="00D93FFF">
        <w:rPr>
          <w:rFonts w:eastAsia="Times New Roman"/>
          <w:color w:val="000000"/>
          <w:lang w:val="en-US"/>
        </w:rPr>
        <w:t xml:space="preserve">organlarida ro‘yxatdan chiqarilgan yoki ro‘yxatida bo‘lmagan xorijiy davlatga olib chiqilayotgan avtotransport vositalari; </w:t>
      </w:r>
    </w:p>
    <w:p w14:paraId="12F72E91"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tovar sifatida tranzit olib o‘tilayotgan avtotransport vositalari</w:t>
      </w:r>
      <w:r w:rsidRPr="00D93FFF">
        <w:rPr>
          <w:rFonts w:eastAsia="Times New Roman"/>
          <w:color w:val="000000"/>
          <w:lang w:val="en-US"/>
        </w:rPr>
        <w:t xml:space="preserve"> — xorijiy davlatlarning ro‘yxatga olish idoralarida ro‘yxatdan chi</w:t>
      </w:r>
      <w:r w:rsidRPr="00D93FFF">
        <w:rPr>
          <w:rFonts w:eastAsia="Times New Roman"/>
          <w:color w:val="000000"/>
          <w:lang w:val="en-US"/>
        </w:rPr>
        <w:t xml:space="preserve">qarilgan yoki ro‘yxatida bo‘lmagan xorijiy davlatga O‘zbekiston Respublikasi hududi orqali tranzit olib o‘tilayotgan avtotransport vositalari; </w:t>
      </w:r>
    </w:p>
    <w:p w14:paraId="2FC2225B" w14:textId="77777777" w:rsidR="00000000" w:rsidRPr="00D93FFF" w:rsidRDefault="003C64A7">
      <w:pPr>
        <w:shd w:val="clear" w:color="auto" w:fill="FFFFFF"/>
        <w:ind w:firstLine="851"/>
        <w:jc w:val="both"/>
        <w:divId w:val="962492927"/>
        <w:rPr>
          <w:rFonts w:eastAsia="Times New Roman"/>
          <w:color w:val="000000"/>
          <w:lang w:val="en-US"/>
        </w:rPr>
      </w:pPr>
      <w:r w:rsidRPr="00D93FFF">
        <w:rPr>
          <w:rStyle w:val="a6"/>
          <w:rFonts w:eastAsia="Times New Roman"/>
          <w:color w:val="000000"/>
          <w:lang w:val="en-US"/>
        </w:rPr>
        <w:t>O‘zbekiston Respublikasi avtotransport vositalari</w:t>
      </w:r>
      <w:r w:rsidRPr="00D93FFF">
        <w:rPr>
          <w:rFonts w:eastAsia="Times New Roman"/>
          <w:color w:val="000000"/>
          <w:lang w:val="en-US"/>
        </w:rPr>
        <w:t xml:space="preserve"> — DYHXXning hududiy organlarida ro‘yxatda turgan va xorijiy da</w:t>
      </w:r>
      <w:r w:rsidRPr="00D93FFF">
        <w:rPr>
          <w:rFonts w:eastAsia="Times New Roman"/>
          <w:color w:val="000000"/>
          <w:lang w:val="en-US"/>
        </w:rPr>
        <w:t xml:space="preserve">vlatlar hududiga: </w:t>
      </w:r>
    </w:p>
    <w:p w14:paraId="45ACC0F2"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O‘zbekiston Respublikasi fuqarolari va O‘zbekiston Respublikasi hududida doimiy yashash joyiga ega bo‘lgan fuqaroligi bo‘lmagan shaxslarning shaxsiy ehtiyojlarini qondirish; </w:t>
      </w:r>
    </w:p>
    <w:p w14:paraId="0F72CD1F"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yuklar va yo‘lovchilarni xalqaro tashish maqsadlarida vaqtinch</w:t>
      </w:r>
      <w:r w:rsidRPr="00D93FFF">
        <w:rPr>
          <w:rFonts w:eastAsia="Times New Roman"/>
          <w:color w:val="000000"/>
          <w:lang w:val="en-US"/>
        </w:rPr>
        <w:t>a olib chiqiladigan avtotransport vositalari.</w:t>
      </w:r>
    </w:p>
    <w:p w14:paraId="4233E37F"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w:t>
      </w:r>
      <w:r w:rsidRPr="00D93FFF">
        <w:rPr>
          <w:rFonts w:eastAsia="Times New Roman"/>
          <w:color w:val="000000"/>
          <w:vertAlign w:val="superscript"/>
          <w:lang w:val="en-US"/>
        </w:rPr>
        <w:t>1</w:t>
      </w:r>
      <w:r w:rsidRPr="00D93FFF">
        <w:rPr>
          <w:rFonts w:eastAsia="Times New Roman"/>
          <w:color w:val="000000"/>
          <w:lang w:val="en-US"/>
        </w:rPr>
        <w:t xml:space="preserve">. Mazkur Nizom talablari quyidagilarga tatbiq qilinmaydi: </w:t>
      </w:r>
    </w:p>
    <w:p w14:paraId="5BAB52AE"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anklavlarda ro‘yxatga olingan shaxslar tomonidan aynan shu yerda foydalanish maqsadida olib kirilayotgan/chiqilayotgan avtotransport vositalariga; </w:t>
      </w:r>
    </w:p>
    <w:p w14:paraId="568FCB5B"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O</w:t>
      </w:r>
      <w:r w:rsidRPr="00D93FFF">
        <w:rPr>
          <w:rFonts w:eastAsia="Times New Roman"/>
          <w:color w:val="000000"/>
          <w:lang w:val="en-US"/>
        </w:rPr>
        <w:t xml:space="preserve">‘zbekiston Respublikasi hududida joylashgan boshqa davlatlarning obyektlarida faoliyat ko‘rsatuvchi shaxslar boshqaruvidagi avtotransport vositalariga; </w:t>
      </w:r>
    </w:p>
    <w:p w14:paraId="65793C58"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xorijiy davlat hududida joylashgan O‘zbekiston Respublikasining obyektlarida faoliyat ko‘rsatuvchi shax</w:t>
      </w:r>
      <w:r w:rsidRPr="00D93FFF">
        <w:rPr>
          <w:rFonts w:eastAsia="Times New Roman"/>
          <w:color w:val="000000"/>
          <w:lang w:val="en-US"/>
        </w:rPr>
        <w:t xml:space="preserve">slar boshqaruvidagi avtotransport vositalariga; </w:t>
      </w:r>
    </w:p>
    <w:p w14:paraId="770CF77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xorijiy davlatlar diplomatik va konsullik vakolatxonalarining hamda ularga tenglashtirilgan vakolatxonalarning O‘zbekiston Respublikasi hududida normal faoliyat ko‘rsatishini ta’minlash uchun mo‘ljallangan, </w:t>
      </w:r>
      <w:r w:rsidRPr="00D93FFF">
        <w:rPr>
          <w:rFonts w:eastAsia="Times New Roman"/>
          <w:color w:val="000000"/>
          <w:lang w:val="en-US"/>
        </w:rPr>
        <w:t>shuningdek ushbu vakolatxonalarning diplomatik agentlari hamda ma’muriy-texnik xodimlari hamda O‘zbekiston Respublikasi hududida doimiy yashash joyiga ega bo‘lmagan ularning oila a’zolari tomonidan shaxsiy foydalanish uchun olib kelinadigan avtotransport v</w:t>
      </w:r>
      <w:r w:rsidRPr="00D93FFF">
        <w:rPr>
          <w:rFonts w:eastAsia="Times New Roman"/>
          <w:color w:val="000000"/>
          <w:lang w:val="en-US"/>
        </w:rPr>
        <w:t>ositalariga.</w:t>
      </w:r>
    </w:p>
    <w:p w14:paraId="477DDDCE" w14:textId="77777777" w:rsidR="00000000" w:rsidRPr="00D93FFF" w:rsidRDefault="003C64A7">
      <w:pPr>
        <w:shd w:val="clear" w:color="auto" w:fill="FFFFFF"/>
        <w:jc w:val="center"/>
        <w:divId w:val="64257085"/>
        <w:rPr>
          <w:rFonts w:eastAsia="Times New Roman"/>
          <w:b/>
          <w:bCs/>
          <w:color w:val="000080"/>
          <w:lang w:val="en-US"/>
        </w:rPr>
      </w:pPr>
      <w:r w:rsidRPr="00D93FFF">
        <w:rPr>
          <w:rFonts w:eastAsia="Times New Roman"/>
          <w:b/>
          <w:bCs/>
          <w:color w:val="000080"/>
          <w:lang w:val="en-US"/>
        </w:rPr>
        <w:t>II. Bojxona chegarasidan olib o‘tilayotgan xorijiy avtotransport vositasining bojxona rasmiylashtiruvi va nazorati</w:t>
      </w:r>
    </w:p>
    <w:p w14:paraId="42B2F862"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3. Xorijiy avtotransport vositasi </w:t>
      </w:r>
      <w:proofErr w:type="gramStart"/>
      <w:r w:rsidRPr="00D93FFF">
        <w:rPr>
          <w:rFonts w:eastAsia="Times New Roman"/>
          <w:color w:val="000000"/>
          <w:lang w:val="en-US"/>
        </w:rPr>
        <w:t>O‘</w:t>
      </w:r>
      <w:proofErr w:type="gramEnd"/>
      <w:r w:rsidRPr="00D93FFF">
        <w:rPr>
          <w:rFonts w:eastAsia="Times New Roman"/>
          <w:color w:val="000000"/>
          <w:lang w:val="en-US"/>
        </w:rPr>
        <w:t xml:space="preserve">zbekiston Respublikasiga kirishida kirish bojxona posti xodimi tomonidan mazkur Nizomning </w:t>
      </w:r>
      <w:r w:rsidRPr="00D93FFF">
        <w:rPr>
          <w:rFonts w:eastAsia="Times New Roman"/>
          <w:color w:val="000000"/>
        </w:rPr>
        <w:fldChar w:fldCharType="begin"/>
      </w:r>
      <w:r w:rsidRPr="00D93FFF">
        <w:rPr>
          <w:rFonts w:eastAsia="Times New Roman"/>
          <w:color w:val="000000"/>
          <w:lang w:val="en-US"/>
        </w:rPr>
        <w:instrText xml:space="preserve"> </w:instrText>
      </w:r>
      <w:r w:rsidRPr="00D93FFF">
        <w:rPr>
          <w:rFonts w:eastAsia="Times New Roman"/>
          <w:color w:val="000000"/>
          <w:lang w:val="en-US"/>
        </w:rPr>
        <w:instrText>HY</w:instrText>
      </w:r>
      <w:r w:rsidRPr="00D93FFF">
        <w:rPr>
          <w:rFonts w:eastAsia="Times New Roman"/>
          <w:color w:val="000000"/>
          <w:lang w:val="en-US"/>
        </w:rPr>
        <w:instrText>PERLINK "http://lex.uz/docs/-1703865" \l "-2299357"</w:instrText>
      </w:r>
      <w:r w:rsidRPr="00D93FFF">
        <w:rPr>
          <w:rFonts w:eastAsia="Times New Roman"/>
          <w:color w:val="000000"/>
          <w:lang w:val="en-US"/>
        </w:rPr>
        <w:instrText xml:space="preserve"> </w:instrText>
      </w:r>
      <w:r w:rsidRPr="00D93FFF">
        <w:rPr>
          <w:rFonts w:eastAsia="Times New Roman"/>
          <w:color w:val="000000"/>
        </w:rPr>
        <w:fldChar w:fldCharType="separate"/>
      </w:r>
      <w:r w:rsidRPr="00D93FFF">
        <w:rPr>
          <w:rFonts w:eastAsia="Times New Roman"/>
          <w:color w:val="008080"/>
          <w:lang w:val="en-US"/>
        </w:rPr>
        <w:t xml:space="preserve">1-ilovasida </w:t>
      </w:r>
      <w:r w:rsidRPr="00D93FFF">
        <w:rPr>
          <w:rFonts w:eastAsia="Times New Roman"/>
          <w:color w:val="000000"/>
        </w:rPr>
        <w:fldChar w:fldCharType="end"/>
      </w:r>
      <w:r w:rsidRPr="00D93FFF">
        <w:rPr>
          <w:rFonts w:eastAsia="Times New Roman"/>
          <w:color w:val="000000"/>
          <w:lang w:val="en-US"/>
        </w:rPr>
        <w:t xml:space="preserve">keltirilgan shaklda “Avtotransport vositasini qaytarib olib chiqish to‘g‘risida majburiyatnoma” rasmiylashtiriladi. </w:t>
      </w:r>
    </w:p>
    <w:p w14:paraId="66EFAB8E"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4. Xorijiy avtotransport vositasining kirish va chiqish bojxona postlar</w:t>
      </w:r>
      <w:r w:rsidRPr="00D93FFF">
        <w:rPr>
          <w:rFonts w:eastAsia="Times New Roman"/>
          <w:color w:val="000000"/>
          <w:lang w:val="en-US"/>
        </w:rPr>
        <w:t xml:space="preserve">i </w:t>
      </w:r>
      <w:proofErr w:type="gramStart"/>
      <w:r w:rsidRPr="00D93FFF">
        <w:rPr>
          <w:rFonts w:eastAsia="Times New Roman"/>
          <w:color w:val="000000"/>
          <w:lang w:val="en-US"/>
        </w:rPr>
        <w:t>oralig‘</w:t>
      </w:r>
      <w:proofErr w:type="gramEnd"/>
      <w:r w:rsidRPr="00D93FFF">
        <w:rPr>
          <w:rFonts w:eastAsia="Times New Roman"/>
          <w:color w:val="000000"/>
          <w:lang w:val="en-US"/>
        </w:rPr>
        <w:t>ida tirkamasi yoki yarim tirkamasi almashtirilmaydigan hollarda, unga mazkur Nizomning</w:t>
      </w:r>
      <w:hyperlink r:id="rId8" w:anchor="-2299357" w:history="1">
        <w:r w:rsidRPr="00D93FFF">
          <w:rPr>
            <w:rFonts w:eastAsia="Times New Roman"/>
            <w:color w:val="008080"/>
            <w:lang w:val="en-US"/>
          </w:rPr>
          <w:t xml:space="preserve"> 1-ilovasida</w:t>
        </w:r>
      </w:hyperlink>
      <w:r w:rsidRPr="00D93FFF">
        <w:rPr>
          <w:rFonts w:eastAsia="Times New Roman"/>
          <w:color w:val="000000"/>
          <w:lang w:val="en-US"/>
        </w:rPr>
        <w:t xml:space="preserve"> keltirilgan shaklda “Avtotransport vositasini qaytarib olib chiqish to‘g‘risida majburiyat</w:t>
      </w:r>
      <w:r w:rsidRPr="00D93FFF">
        <w:rPr>
          <w:rFonts w:eastAsia="Times New Roman"/>
          <w:color w:val="000000"/>
          <w:lang w:val="en-US"/>
        </w:rPr>
        <w:t xml:space="preserve">noma” rasmiylashtiriladi. </w:t>
      </w:r>
    </w:p>
    <w:p w14:paraId="13954C4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Tirkamasi yoki yarim tirkamasi almashtiriladigan hollarda xorijiy avtotransport vositasining yuk tortgichiga mazkur Nizomning </w:t>
      </w:r>
      <w:hyperlink r:id="rId9" w:anchor="-2299370" w:history="1">
        <w:r w:rsidRPr="00D93FFF">
          <w:rPr>
            <w:rFonts w:eastAsia="Times New Roman"/>
            <w:color w:val="008080"/>
            <w:lang w:val="en-US"/>
          </w:rPr>
          <w:t>2-ilovasida</w:t>
        </w:r>
      </w:hyperlink>
      <w:r w:rsidRPr="00D93FFF">
        <w:rPr>
          <w:rFonts w:eastAsia="Times New Roman"/>
          <w:color w:val="000000"/>
          <w:lang w:val="en-US"/>
        </w:rPr>
        <w:t>, tirkamasiga yoki yarim tirkamasi</w:t>
      </w:r>
      <w:r w:rsidRPr="00D93FFF">
        <w:rPr>
          <w:rFonts w:eastAsia="Times New Roman"/>
          <w:color w:val="000000"/>
          <w:lang w:val="en-US"/>
        </w:rPr>
        <w:t xml:space="preserve">ga mazkur </w:t>
      </w:r>
      <w:r w:rsidRPr="00D93FFF">
        <w:rPr>
          <w:rFonts w:eastAsia="Times New Roman"/>
          <w:color w:val="000000"/>
          <w:lang w:val="en-US"/>
        </w:rPr>
        <w:lastRenderedPageBreak/>
        <w:t xml:space="preserve">Nizomning </w:t>
      </w:r>
      <w:hyperlink r:id="rId10" w:anchor="-2299385" w:history="1">
        <w:r w:rsidRPr="00D93FFF">
          <w:rPr>
            <w:rFonts w:eastAsia="Times New Roman"/>
            <w:color w:val="008080"/>
            <w:lang w:val="en-US"/>
          </w:rPr>
          <w:t xml:space="preserve">3-ilovasida </w:t>
        </w:r>
      </w:hyperlink>
      <w:r w:rsidRPr="00D93FFF">
        <w:rPr>
          <w:rFonts w:eastAsia="Times New Roman"/>
          <w:color w:val="000000"/>
          <w:lang w:val="en-US"/>
        </w:rPr>
        <w:t xml:space="preserve">keltirilgan shaklda “Avtotransport vositasini qaytarib olib chiqish </w:t>
      </w:r>
      <w:proofErr w:type="gramStart"/>
      <w:r w:rsidRPr="00D93FFF">
        <w:rPr>
          <w:rFonts w:eastAsia="Times New Roman"/>
          <w:color w:val="000000"/>
          <w:lang w:val="en-US"/>
        </w:rPr>
        <w:t>to‘</w:t>
      </w:r>
      <w:proofErr w:type="gramEnd"/>
      <w:r w:rsidRPr="00D93FFF">
        <w:rPr>
          <w:rFonts w:eastAsia="Times New Roman"/>
          <w:color w:val="000000"/>
          <w:lang w:val="en-US"/>
        </w:rPr>
        <w:t xml:space="preserve">g‘risida majburiyatnoma” rasmiylashtiriladi. </w:t>
      </w:r>
    </w:p>
    <w:p w14:paraId="619B92D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5. “Avtotransport vositasini qaytarib olib chiqish to‘g‘risida majburiyatnoma” avtotransport vositasi bojxona bojlari va soliqlardan to‘liq ozod etilgan muddatga rasmiylashtiriladi. </w:t>
      </w:r>
    </w:p>
    <w:p w14:paraId="285CF62F"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6. “Avtotransport vositasini qaytarib olib chiqish to‘g‘risida majburiyat</w:t>
      </w:r>
      <w:r w:rsidRPr="00D93FFF">
        <w:rPr>
          <w:rFonts w:eastAsia="Times New Roman"/>
          <w:color w:val="000000"/>
          <w:lang w:val="en-US"/>
        </w:rPr>
        <w:t xml:space="preserve">noma”ni rasmiylashtirish uchun xorijiy avtotransport vositasining egasi (haydovchisi) tomonidan taqdim etilgan fuqarolik pasporti, avtotransport vositasini qayd etish guvohnomasi va og‘zaki ma’lumotlar asos bo‘ladi. </w:t>
      </w:r>
    </w:p>
    <w:p w14:paraId="115D25C5"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7. “Avtotransport vositasini qaytarib o</w:t>
      </w:r>
      <w:r w:rsidRPr="00D93FFF">
        <w:rPr>
          <w:rFonts w:eastAsia="Times New Roman"/>
          <w:color w:val="000000"/>
          <w:lang w:val="en-US"/>
        </w:rPr>
        <w:t>lib chiqish to‘g‘risida majburiyatnoma” “Avto” YAAAT dasturi orqali kirish bojxona posti xodimi tomonidan davlat, rus va ingliz tillaridan birida chop etiladi hamda xorijiy avtotransport vositasining egasiga (haydovchisiga) beriladi.</w:t>
      </w:r>
    </w:p>
    <w:p w14:paraId="3D7EAEFD"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8. Xorijiy avtotranspo</w:t>
      </w:r>
      <w:r w:rsidRPr="00D93FFF">
        <w:rPr>
          <w:rFonts w:eastAsia="Times New Roman"/>
          <w:color w:val="000000"/>
          <w:lang w:val="en-US"/>
        </w:rPr>
        <w:t>rt vositasining egasi (haydovchisi) “Avtotransport vositasini qaytarib olib chiqish to‘g‘risida majburiyatnoma”da aks ettirilgan ma’lumotlarni tekshirib chiqadi, to‘g‘riligini o‘z imzosi bilan tasdiqlaydi va avtotransport vositasini belgilangan muddatda O‘</w:t>
      </w:r>
      <w:r w:rsidRPr="00D93FFF">
        <w:rPr>
          <w:rFonts w:eastAsia="Times New Roman"/>
          <w:color w:val="000000"/>
          <w:lang w:val="en-US"/>
        </w:rPr>
        <w:t xml:space="preserve">zbekiston Respublikasidan qaytarib olib chiqib ketish majburiyatini oladi. </w:t>
      </w:r>
    </w:p>
    <w:p w14:paraId="400BF122"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9. Kirish bojxona posti xodimi o‘z imzosi va shaxsiy muhrini qo‘yish orqali “Avtotransport vositasini qaytarib olib chiqish to‘g‘risida majburiyatnoma”ni rasmiylashtiradi. </w:t>
      </w:r>
    </w:p>
    <w:p w14:paraId="252E7B4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10. O‘z</w:t>
      </w:r>
      <w:r w:rsidRPr="00D93FFF">
        <w:rPr>
          <w:rFonts w:eastAsia="Times New Roman"/>
          <w:color w:val="000000"/>
          <w:lang w:val="en-US"/>
        </w:rPr>
        <w:t xml:space="preserve">bekiston Respublikasi hududida xorijiy avtotransport vositasidan foydalanishda uning egasi (haydovchisi) doimiy ravishda o‘zi bilan birga “Avtotransport vositasini qaytarib olib chiqish to‘g‘risida majburiyatnoma”ni olib yurishi shart. </w:t>
      </w:r>
    </w:p>
    <w:p w14:paraId="033CD33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11. Xorijiy avtotra</w:t>
      </w:r>
      <w:r w:rsidRPr="00D93FFF">
        <w:rPr>
          <w:rFonts w:eastAsia="Times New Roman"/>
          <w:color w:val="000000"/>
          <w:lang w:val="en-US"/>
        </w:rPr>
        <w:t xml:space="preserve">nsport vositasi O‘zbekiston Respublikasidan qaytarib olib chiqilishida uning egasi (haydovchisi) tomonidan chiqish bojxona postiga “Avtotransport vositasini qaytarib olib chiqish to‘g‘risida majburiyatnoma” taqdim etiladi. </w:t>
      </w:r>
    </w:p>
    <w:p w14:paraId="4F7F1508"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12. Chiqish bojxona posti xodimi</w:t>
      </w:r>
      <w:r w:rsidRPr="00D93FFF">
        <w:rPr>
          <w:rFonts w:eastAsia="Times New Roman"/>
          <w:color w:val="000000"/>
          <w:lang w:val="en-US"/>
        </w:rPr>
        <w:t xml:space="preserve"> o‘z imzosi va shaxsiy muhrini qo‘yish orqali “Avtotransport vositasini qaytarib olib chiqish to‘g‘risida majburiyatnoma”ni nazoratdan yechadi. </w:t>
      </w:r>
    </w:p>
    <w:p w14:paraId="5956B50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12</w:t>
      </w:r>
      <w:r w:rsidRPr="00D93FFF">
        <w:rPr>
          <w:rFonts w:eastAsia="Times New Roman"/>
          <w:color w:val="000000"/>
          <w:vertAlign w:val="superscript"/>
          <w:lang w:val="en-US"/>
        </w:rPr>
        <w:t>1</w:t>
      </w:r>
      <w:r w:rsidRPr="00D93FFF">
        <w:rPr>
          <w:rFonts w:eastAsia="Times New Roman"/>
          <w:color w:val="000000"/>
          <w:lang w:val="en-US"/>
        </w:rPr>
        <w:t>. Vaqtincha olib kirish muddati tugashidan oldin O‘zbekiston Respublikasi hududidan chiqib ketayotgan haydov</w:t>
      </w:r>
      <w:r w:rsidRPr="00D93FFF">
        <w:rPr>
          <w:rFonts w:eastAsia="Times New Roman"/>
          <w:color w:val="000000"/>
          <w:lang w:val="en-US"/>
        </w:rPr>
        <w:t xml:space="preserve">chi bojxona organiga avtotransport vositasini vaqtincha saqlash uchun yozma yoki elektron tarzda murojaat qilgan taqdirda, ushbu avtotransport vositasi bojxona organi tomonidan belgilanadigan joylarda vaqtincha saqlash davri uchun mazkur Nizomning </w:t>
      </w:r>
      <w:hyperlink r:id="rId11" w:anchor="-3118764" w:history="1">
        <w:r w:rsidRPr="00D93FFF">
          <w:rPr>
            <w:rFonts w:eastAsia="Times New Roman"/>
            <w:color w:val="008080"/>
            <w:lang w:val="en-US"/>
          </w:rPr>
          <w:t xml:space="preserve">16-bandida </w:t>
        </w:r>
      </w:hyperlink>
      <w:r w:rsidRPr="00D93FFF">
        <w:rPr>
          <w:rFonts w:eastAsia="Times New Roman"/>
          <w:color w:val="000000"/>
          <w:lang w:val="en-US"/>
        </w:rPr>
        <w:t>ko‘rsatilgan yig‘im to‘lanmaydi, bundan avtotransport vositasini saqlash bilan bog‘liq harajatlar mustasno hisoblanadi.</w:t>
      </w:r>
    </w:p>
    <w:p w14:paraId="6E6B348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13. Xorijiy avtotransport vositasiga mazkur Nizomning </w:t>
      </w:r>
      <w:hyperlink r:id="rId12" w:anchor="-2299357" w:history="1">
        <w:r w:rsidRPr="00D93FFF">
          <w:rPr>
            <w:rFonts w:eastAsia="Times New Roman"/>
            <w:color w:val="008080"/>
            <w:lang w:val="en-US"/>
          </w:rPr>
          <w:t>1-ilovasida</w:t>
        </w:r>
      </w:hyperlink>
      <w:r w:rsidRPr="00D93FFF">
        <w:rPr>
          <w:rFonts w:eastAsia="Times New Roman"/>
          <w:color w:val="000000"/>
          <w:lang w:val="en-US"/>
        </w:rPr>
        <w:t xml:space="preserve"> keltirilgan shaklda “Avtotransport vositasini qaytarib olib chiqish to‘g‘risida majburiyatnoma” rasmiylashtirilib, uning tirkamasi yoki yarim tirkamasi respublika hududida almashtiriladigan hollarda “Avtotra</w:t>
      </w:r>
      <w:r w:rsidRPr="00D93FFF">
        <w:rPr>
          <w:rFonts w:eastAsia="Times New Roman"/>
          <w:color w:val="000000"/>
          <w:lang w:val="en-US"/>
        </w:rPr>
        <w:t xml:space="preserve">nsport vositasini qaytarib olib chiqish to‘g‘risida majburiyatnoma” TIF bojxona postida nazoratdan yechilib, mazkur Nizomning </w:t>
      </w:r>
      <w:hyperlink r:id="rId13" w:anchor="-2299370" w:history="1">
        <w:r w:rsidRPr="00D93FFF">
          <w:rPr>
            <w:rFonts w:eastAsia="Times New Roman"/>
            <w:color w:val="008080"/>
            <w:lang w:val="en-US"/>
          </w:rPr>
          <w:t>2</w:t>
        </w:r>
      </w:hyperlink>
      <w:r w:rsidRPr="00D93FFF">
        <w:rPr>
          <w:rFonts w:eastAsia="Times New Roman"/>
          <w:color w:val="000000"/>
          <w:lang w:val="en-US"/>
        </w:rPr>
        <w:t xml:space="preserve"> va </w:t>
      </w:r>
      <w:hyperlink r:id="rId14" w:anchor="-2299385" w:history="1">
        <w:r w:rsidRPr="00D93FFF">
          <w:rPr>
            <w:rFonts w:eastAsia="Times New Roman"/>
            <w:color w:val="008080"/>
            <w:lang w:val="en-US"/>
          </w:rPr>
          <w:t xml:space="preserve">3-ilovalarida </w:t>
        </w:r>
      </w:hyperlink>
      <w:r w:rsidRPr="00D93FFF">
        <w:rPr>
          <w:rFonts w:eastAsia="Times New Roman"/>
          <w:color w:val="000000"/>
          <w:lang w:val="en-US"/>
        </w:rPr>
        <w:t xml:space="preserve">keltirilgan shaklda yangi “Avtotransport vositasini qaytarib olib chiqish to‘g‘risida majburiyatnoma” rasmiylashtiriladi. </w:t>
      </w:r>
    </w:p>
    <w:p w14:paraId="21CA9288"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14. Avval rasmiylashtirilgan va nazoratda qolib ketgan “Avtotransport vositasini qaytarib olib chiqish to‘g‘risida majb</w:t>
      </w:r>
      <w:r w:rsidRPr="00D93FFF">
        <w:rPr>
          <w:rFonts w:eastAsia="Times New Roman"/>
          <w:color w:val="000000"/>
          <w:lang w:val="en-US"/>
        </w:rPr>
        <w:t xml:space="preserve">uriyatnoma”si mavjud bo‘lgan shaxsga masalaga oydinlik kiritilgunga qadar yangi “Avtotransport vositasini qaytarib olib chiqish to‘g‘risida majburiyatnoma” rasmiylashtirilmaydi va nazoratdan yechilmaydi. </w:t>
      </w:r>
    </w:p>
    <w:p w14:paraId="7364388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15. Xorijiy avtotransport vositasining bojxona hudu</w:t>
      </w:r>
      <w:r w:rsidRPr="00D93FFF">
        <w:rPr>
          <w:rFonts w:eastAsia="Times New Roman"/>
          <w:color w:val="000000"/>
          <w:lang w:val="en-US"/>
        </w:rPr>
        <w:t xml:space="preserve">dida turishining umumiy muddati kalendar yil mobaynida jami to‘qson kalendar kundan oshmasligi lozim, xalqaro yuk va yo‘lovchi tashishda qo‘llaniladigan avtotransport vositasi bundan mustasno. Mazkur Nizomning </w:t>
      </w:r>
      <w:hyperlink r:id="rId15" w:anchor="-3118764" w:history="1">
        <w:r w:rsidRPr="00D93FFF">
          <w:rPr>
            <w:rFonts w:eastAsia="Times New Roman"/>
            <w:color w:val="008080"/>
            <w:lang w:val="en-US"/>
          </w:rPr>
          <w:t xml:space="preserve">16-bandida </w:t>
        </w:r>
      </w:hyperlink>
      <w:proofErr w:type="gramStart"/>
      <w:r w:rsidRPr="00D93FFF">
        <w:rPr>
          <w:rFonts w:eastAsia="Times New Roman"/>
          <w:color w:val="000000"/>
          <w:lang w:val="en-US"/>
        </w:rPr>
        <w:t>ko‘</w:t>
      </w:r>
      <w:proofErr w:type="gramEnd"/>
      <w:r w:rsidRPr="00D93FFF">
        <w:rPr>
          <w:rFonts w:eastAsia="Times New Roman"/>
          <w:color w:val="000000"/>
          <w:lang w:val="en-US"/>
        </w:rPr>
        <w:t>rsatilgan yig‘imni to‘lagan holda xorijiy avtotransport vositasini ushbu muddatdan ortiqroq muddatga vaqtincha olib kirishga yo‘l qo‘yiladi.</w:t>
      </w:r>
    </w:p>
    <w:p w14:paraId="66D8A98B"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Ushbu bandning </w:t>
      </w:r>
      <w:hyperlink r:id="rId16" w:anchor="-3118760" w:history="1">
        <w:r w:rsidRPr="00D93FFF">
          <w:rPr>
            <w:rFonts w:eastAsia="Times New Roman"/>
            <w:color w:val="008080"/>
            <w:lang w:val="en-US"/>
          </w:rPr>
          <w:t>birinchi qismida</w:t>
        </w:r>
      </w:hyperlink>
      <w:r w:rsidRPr="00D93FFF">
        <w:rPr>
          <w:rFonts w:eastAsia="Times New Roman"/>
          <w:color w:val="000000"/>
          <w:lang w:val="en-US"/>
        </w:rPr>
        <w:t xml:space="preserve"> </w:t>
      </w:r>
      <w:proofErr w:type="gramStart"/>
      <w:r w:rsidRPr="00D93FFF">
        <w:rPr>
          <w:rFonts w:eastAsia="Times New Roman"/>
          <w:color w:val="000000"/>
          <w:lang w:val="en-US"/>
        </w:rPr>
        <w:t>ko‘</w:t>
      </w:r>
      <w:proofErr w:type="gramEnd"/>
      <w:r w:rsidRPr="00D93FFF">
        <w:rPr>
          <w:rFonts w:eastAsia="Times New Roman"/>
          <w:color w:val="000000"/>
          <w:lang w:val="en-US"/>
        </w:rPr>
        <w:t>rsatilgan muddatni hisoblash transport vositasini vaqtincha olib kirish rasmiylashtirilgan kundan e’tiboran boshlanadi.</w:t>
      </w:r>
    </w:p>
    <w:p w14:paraId="20ED1CEE"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Xalqaro yuk va yo‘lovchi tashishda qo‘llaniladigan xorijiy avtotransport vositasi O‘zbekiston Respublikasi hududida transport operat</w:t>
      </w:r>
      <w:r w:rsidRPr="00D93FFF">
        <w:rPr>
          <w:rFonts w:eastAsia="Times New Roman"/>
          <w:color w:val="000000"/>
          <w:lang w:val="en-US"/>
        </w:rPr>
        <w:t>siyalarini amalga oshirish muddatida, lekin olib kirilgan sanadan e’tiboran to‘qson kalendar kundan ko‘p bo‘lmagan muddatga bojxona bojlari va soliqlardan to‘liq ozod qilgan holda bo‘lishi mumkin.</w:t>
      </w:r>
    </w:p>
    <w:p w14:paraId="437B8B5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lastRenderedPageBreak/>
        <w:t>16. Bojxona bojlari va soliqlardan to‘liq ozod etilgan mudd</w:t>
      </w:r>
      <w:r w:rsidRPr="00D93FFF">
        <w:rPr>
          <w:rFonts w:eastAsia="Times New Roman"/>
          <w:color w:val="000000"/>
          <w:lang w:val="en-US"/>
        </w:rPr>
        <w:t>at o‘tgandan so‘ng xorijiy avtotransport vositasini bir kalendar yil davomida to‘qson kalendar kundan ortiq muddatga vaqtinchalik olib kirganlik uchun olib chiqib ketish muddatining o‘tkazib yuborilgan har kuni uchun bazaviy hisoblash miqdorining 1 baravar</w:t>
      </w:r>
      <w:r w:rsidRPr="00D93FFF">
        <w:rPr>
          <w:rFonts w:eastAsia="Times New Roman"/>
          <w:color w:val="000000"/>
          <w:lang w:val="en-US"/>
        </w:rPr>
        <w:t>i miqdorida yig‘imni to‘lash sharti bilan yo‘l qo‘yiladi.</w:t>
      </w:r>
    </w:p>
    <w:p w14:paraId="759E2B6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17. Vaqtincha olib kirish muddati tugashidan oldin ushbu muddatni uzaytirish uchun xorijiy avtotransport vositasining haydovchisi belgilangan muddat tugashidan avval O‘zbekiston Respublikasi Iqtisod</w:t>
      </w:r>
      <w:r w:rsidRPr="00D93FFF">
        <w:rPr>
          <w:rFonts w:eastAsia="Times New Roman"/>
          <w:color w:val="000000"/>
          <w:lang w:val="en-US"/>
        </w:rPr>
        <w:t>iyot va moliya vazirligi huzuridagi Bojxona qo‘mitasining mazkur xorijiy avtotransport vositasi turgan joydagi bojxona postlaridan biriga muddatni uzaytirishni so‘rab murojaat qilishi yoki elektron tarzda masofadan to‘lovlarni amalga oshirgan holda real va</w:t>
      </w:r>
      <w:r w:rsidRPr="00D93FFF">
        <w:rPr>
          <w:rFonts w:eastAsia="Times New Roman"/>
          <w:color w:val="000000"/>
          <w:lang w:val="en-US"/>
        </w:rPr>
        <w:t>qt rejimida avtotransport vositasini qaytarib olib chiqish muddatini uzaytirishi lozim.</w:t>
      </w:r>
    </w:p>
    <w:p w14:paraId="4FF3E63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Tegishli bojxona posti vaqtincha olib kirish muddatini yig‘im qancha muddat uchun to‘langan bo‘lsa, shuncha muddatga uzaytiradi va “Avto” YAAATda avval kiritilgan mudda</w:t>
      </w:r>
      <w:r w:rsidRPr="00D93FFF">
        <w:rPr>
          <w:rFonts w:eastAsia="Times New Roman"/>
          <w:color w:val="000000"/>
          <w:lang w:val="en-US"/>
        </w:rPr>
        <w:t>tni o‘zgartiradi.</w:t>
      </w:r>
    </w:p>
    <w:p w14:paraId="5AD4612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18. Xorijiy avtotransport vositasining haydovchisi mazkur Nizomning </w:t>
      </w:r>
      <w:hyperlink r:id="rId17" w:anchor="-3118769" w:history="1">
        <w:r w:rsidRPr="00D93FFF">
          <w:rPr>
            <w:rFonts w:eastAsia="Times New Roman"/>
            <w:color w:val="008080"/>
            <w:lang w:val="en-US"/>
          </w:rPr>
          <w:t xml:space="preserve">17-bandida </w:t>
        </w:r>
      </w:hyperlink>
      <w:r w:rsidRPr="00D93FFF">
        <w:rPr>
          <w:rFonts w:eastAsia="Times New Roman"/>
          <w:color w:val="000000"/>
          <w:lang w:val="en-US"/>
        </w:rPr>
        <w:t>belgilangan tartibda vaqtincha olib kirish muddatini uzaytirish bo‘yicha murojaat qilmasa, unga nisba</w:t>
      </w:r>
      <w:r w:rsidRPr="00D93FFF">
        <w:rPr>
          <w:rFonts w:eastAsia="Times New Roman"/>
          <w:color w:val="000000"/>
          <w:lang w:val="en-US"/>
        </w:rPr>
        <w:t xml:space="preserve">tan qonunchilikda belgilangan choralar ko‘rilishi bilan bir qatorda ushbu Nizomning </w:t>
      </w:r>
      <w:hyperlink r:id="rId18" w:anchor="-3118764" w:history="1">
        <w:r w:rsidRPr="00D93FFF">
          <w:rPr>
            <w:rFonts w:eastAsia="Times New Roman"/>
            <w:color w:val="008080"/>
            <w:lang w:val="en-US"/>
          </w:rPr>
          <w:t xml:space="preserve">16-bandida </w:t>
        </w:r>
      </w:hyperlink>
      <w:r w:rsidRPr="00D93FFF">
        <w:rPr>
          <w:rFonts w:eastAsia="Times New Roman"/>
          <w:color w:val="000000"/>
          <w:lang w:val="en-US"/>
        </w:rPr>
        <w:t>ko‘rsatilgan yig‘im undiriladi, xalqaro yuk va yo‘lovchi tashishda qo‘llaniladigan</w:t>
      </w:r>
      <w:r w:rsidRPr="00D93FFF">
        <w:rPr>
          <w:rFonts w:eastAsia="Times New Roman"/>
          <w:color w:val="000000"/>
          <w:lang w:val="en-US"/>
        </w:rPr>
        <w:t xml:space="preserve"> avtotransport vositasi bundan mustasno.</w:t>
      </w:r>
    </w:p>
    <w:p w14:paraId="209F77A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19. Yig‘im: </w:t>
      </w:r>
    </w:p>
    <w:p w14:paraId="20BDDF6B"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milliy valyuta — so‘mda to‘lanadi;</w:t>
      </w:r>
    </w:p>
    <w:p w14:paraId="2F30C39E"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bojxona posti tomonidan undiriladi yoki haydovchi tomonidan elektron tarzda masofadan real vaqt rejimida to‘lanadi; </w:t>
      </w:r>
    </w:p>
    <w:p w14:paraId="7CCD63A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bank orqali to‘langanda bank kvitansiyasi asosida </w:t>
      </w:r>
      <w:r w:rsidRPr="00D93FFF">
        <w:rPr>
          <w:rFonts w:eastAsia="Times New Roman"/>
          <w:color w:val="000000"/>
          <w:lang w:val="en-US"/>
        </w:rPr>
        <w:t>kirim qilinadi.</w:t>
      </w:r>
    </w:p>
    <w:p w14:paraId="6E741285"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20. Xorijiy avtotransport vositasini olib chiqish muddatini buzganlik uchun tegishli chora ko‘rilib, yig‘im to‘liq undirilgunga qadar avtotransport vositasi davlat bojxona xizmatining hududiy organi yoki bojxona posti tomonidan belgilanadig</w:t>
      </w:r>
      <w:r w:rsidRPr="00D93FFF">
        <w:rPr>
          <w:rFonts w:eastAsia="Times New Roman"/>
          <w:color w:val="000000"/>
          <w:lang w:val="en-US"/>
        </w:rPr>
        <w:t xml:space="preserve">an joylarda vaqtincha saqlanishi lozim. </w:t>
      </w:r>
    </w:p>
    <w:p w14:paraId="75F75C0B"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Yig‘im quyidagi hollarda to‘lanmaydi:</w:t>
      </w:r>
    </w:p>
    <w:p w14:paraId="2D930935"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bojxona organlari tomonidan belgilanadigan joylarda vaqtincha saqlash davri uchun;</w:t>
      </w:r>
    </w:p>
    <w:p w14:paraId="7CD50FCA"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agar vaqtincha olib kirilgan avtotransport vositasi xatlangan, musodara qilingan, avariya yoki</w:t>
      </w:r>
      <w:r w:rsidRPr="00D93FFF">
        <w:rPr>
          <w:rFonts w:eastAsia="Times New Roman"/>
          <w:color w:val="000000"/>
          <w:lang w:val="en-US"/>
        </w:rPr>
        <w:t xml:space="preserve"> yengib bo‘lmas kuch ta’siri oqibatida foydalanish uchun yaroqsiz holga kelib qolgan va bu vakolatli organ tomonidan tasdiqlangan bo‘lsa.</w:t>
      </w:r>
    </w:p>
    <w:p w14:paraId="14CBBAE9"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21. Belgilangan qaytarib olib chiqish muddatidan 5 kundan ortiq vaqt o‘tgan va respublika hududidan qaytarib olib chiq</w:t>
      </w:r>
      <w:r w:rsidRPr="00D93FFF">
        <w:rPr>
          <w:rFonts w:eastAsia="Times New Roman"/>
          <w:color w:val="000000"/>
          <w:lang w:val="en-US"/>
        </w:rPr>
        <w:t>ilmagan xorijiy avtotransport vositalari to‘g‘risida “Avto” YAAATda elektron ma’lumotlar avtomatik tarzda shakllanadi va DYHXXga real vaqt rejimida yuboriladi.</w:t>
      </w:r>
    </w:p>
    <w:p w14:paraId="66CE404E"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23. DYHXXning hududiy organlari tomonidan O‘zbekiston Respublikasi Iqtisodiyot va moliya vazirligi huzuridagi Bojxona qo‘mitasi ma’lumotlari asosida respublika hududidan qaytarib olib chiqilmagan xorijiy avtotransport vositalari aniqlangan taqdirda ular bo</w:t>
      </w:r>
      <w:r w:rsidRPr="00D93FFF">
        <w:rPr>
          <w:rFonts w:eastAsia="Times New Roman"/>
          <w:color w:val="000000"/>
          <w:lang w:val="en-US"/>
        </w:rPr>
        <w:t>‘yicha qonunchilik hujjatlarida belgilangan choralarni ko‘rish uchun uch ish kuni mobaynida davlat bojxona xizmatining hududiy organlarini xabardor qiladilar.</w:t>
      </w:r>
    </w:p>
    <w:p w14:paraId="1185CB0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24. O‘zbekiston Respublikasi hududida “Avtotransport vositasini qaytarib olib chiqish to‘g‘risida</w:t>
      </w:r>
      <w:r w:rsidRPr="00D93FFF">
        <w:rPr>
          <w:rFonts w:eastAsia="Times New Roman"/>
          <w:color w:val="000000"/>
          <w:lang w:val="en-US"/>
        </w:rPr>
        <w:t xml:space="preserve"> majburiyatnoma” asosida harakatlanayotgan xorijiy avtotransport vositasi O‘zbekiston Respublikasining vakolatli idoralari tomonidan musodara qilingan hollarda, unga rasmiylashtirilgan “Avtotransport vositasini qaytarib olib chiqish to‘g‘risida majburiyatn</w:t>
      </w:r>
      <w:r w:rsidRPr="00D93FFF">
        <w:rPr>
          <w:rFonts w:eastAsia="Times New Roman"/>
          <w:color w:val="000000"/>
          <w:lang w:val="en-US"/>
        </w:rPr>
        <w:t xml:space="preserve">oma” vakolatli organlarning tegishli qarori asosida rasmiylashtirgan bojxona posti tomonidan nazoratdan yechiladi. </w:t>
      </w:r>
    </w:p>
    <w:p w14:paraId="54C99099"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25. O‘zbekiston Respublikasi hududida “Avtotransport vositasini qaytarib olib chiqish to‘g‘risida majburiyatnoma” asosida harakatlanayotgan </w:t>
      </w:r>
      <w:r w:rsidRPr="00D93FFF">
        <w:rPr>
          <w:rFonts w:eastAsia="Times New Roman"/>
          <w:color w:val="000000"/>
          <w:lang w:val="en-US"/>
        </w:rPr>
        <w:t>xorijiy avtotransport vositasi yengib bo‘lmas kuch yoki yo‘l-transport hodisasi yuz berishi natijasida foydalanishga mutlaqo yaroqsiz holga kelganda, unga rasmiylashtirilgan “Avtotransport vositasini qaytarib olib chiqish to‘g‘risida majburiyatnoma” vakola</w:t>
      </w:r>
      <w:r w:rsidRPr="00D93FFF">
        <w:rPr>
          <w:rFonts w:eastAsia="Times New Roman"/>
          <w:color w:val="000000"/>
          <w:lang w:val="en-US"/>
        </w:rPr>
        <w:t xml:space="preserve">tli organlarning tegishli hujjatlari asosida majburiyatnoma rasmiylashtirgan bojxona posti tomonidan nazoratdan yechiladi. </w:t>
      </w:r>
    </w:p>
    <w:p w14:paraId="53BD100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26. O‘zbekiston Respublikasi hududida “Avtotransport vositasini qaytarib olib chiqish to‘g‘risida majburiyatnoma” asosida harakatlan</w:t>
      </w:r>
      <w:r w:rsidRPr="00D93FFF">
        <w:rPr>
          <w:rFonts w:eastAsia="Times New Roman"/>
          <w:color w:val="000000"/>
          <w:lang w:val="en-US"/>
        </w:rPr>
        <w:t xml:space="preserve">ayotgan xorijiy avtotransport vositasi “erkin </w:t>
      </w:r>
      <w:r w:rsidRPr="00D93FFF">
        <w:rPr>
          <w:rFonts w:eastAsia="Times New Roman"/>
          <w:color w:val="000000"/>
          <w:lang w:val="en-US"/>
        </w:rPr>
        <w:lastRenderedPageBreak/>
        <w:t>muomalaga chiqarish (import)”, “vaqtincha olib kirish” yoxud boshqa bojxona rejimiga rasmiylashtirilganda, unga rasmiylashtirilgan “Avtotransport vositasini qaytarib olib chiqish to‘g‘risida majburiyatnoma” boj</w:t>
      </w:r>
      <w:r w:rsidRPr="00D93FFF">
        <w:rPr>
          <w:rFonts w:eastAsia="Times New Roman"/>
          <w:color w:val="000000"/>
          <w:lang w:val="en-US"/>
        </w:rPr>
        <w:t>xona yuk deklaratsiyasini (keyingi o‘rinlarda BYD deb yuritiladi) rasmiylashtirgan TIF bojxona posti tomonidan nazoratdan yechiladi.</w:t>
      </w:r>
    </w:p>
    <w:p w14:paraId="171BC8B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27. Agar “Avtotransport vositasini qaytarib olib chiqish </w:t>
      </w:r>
      <w:proofErr w:type="gramStart"/>
      <w:r w:rsidRPr="00D93FFF">
        <w:rPr>
          <w:rFonts w:eastAsia="Times New Roman"/>
          <w:color w:val="000000"/>
          <w:lang w:val="en-US"/>
        </w:rPr>
        <w:t>to‘</w:t>
      </w:r>
      <w:proofErr w:type="gramEnd"/>
      <w:r w:rsidRPr="00D93FFF">
        <w:rPr>
          <w:rFonts w:eastAsia="Times New Roman"/>
          <w:color w:val="000000"/>
          <w:lang w:val="en-US"/>
        </w:rPr>
        <w:t>g‘risida majburiyatnoma” yo‘qolgan yoki yaroqsiz holga kelganda</w:t>
      </w:r>
      <w:r w:rsidRPr="00D93FFF">
        <w:rPr>
          <w:rFonts w:eastAsia="Times New Roman"/>
          <w:color w:val="000000"/>
          <w:lang w:val="en-US"/>
        </w:rPr>
        <w:t xml:space="preserve"> dublikat olish uchun avtotransport vositasi egasi (haydovchisi) avtotransport vositasi joylashgan hududdagi bojxona postlariga mazkur Nizomning </w:t>
      </w:r>
      <w:hyperlink r:id="rId19" w:anchor="-2299264" w:history="1">
        <w:r w:rsidRPr="00D93FFF">
          <w:rPr>
            <w:rFonts w:eastAsia="Times New Roman"/>
            <w:color w:val="008080"/>
            <w:lang w:val="en-US"/>
          </w:rPr>
          <w:t>6-bandida</w:t>
        </w:r>
      </w:hyperlink>
      <w:r w:rsidRPr="00D93FFF">
        <w:rPr>
          <w:rFonts w:eastAsia="Times New Roman"/>
          <w:color w:val="000000"/>
          <w:lang w:val="en-US"/>
        </w:rPr>
        <w:t xml:space="preserve"> ko‘rsatilgan hujjatlar bilan murojaat qilad</w:t>
      </w:r>
      <w:r w:rsidRPr="00D93FFF">
        <w:rPr>
          <w:rFonts w:eastAsia="Times New Roman"/>
          <w:color w:val="000000"/>
          <w:lang w:val="en-US"/>
        </w:rPr>
        <w:t xml:space="preserve">i. </w:t>
      </w:r>
    </w:p>
    <w:p w14:paraId="1FEFB97F"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28. Bojxona postlari tomonidan “Avto” YAAATdan foydalangan holda oldingi “Avtotransport vositasini qaytarib olib chiqish to‘g‘risida majburiyatnoma”ga yozilgan tegishli ma’lumotlar va avtotransport vositasini qaytarib olib chiqish muddati tekshiriladi.</w:t>
      </w:r>
      <w:r w:rsidRPr="00D93FFF">
        <w:rPr>
          <w:rFonts w:eastAsia="Times New Roman"/>
          <w:color w:val="000000"/>
          <w:lang w:val="en-US"/>
        </w:rPr>
        <w:t xml:space="preserve"> Avtotransport vositasini qaytarib olib chiqish muddati o‘tib ketganligi aniqlangan taqdirda, bojxona postining mansabdor shaxsi tomonidan qonunchilik hujjatlari asosida tegishli choralar ko‘riladi. </w:t>
      </w:r>
    </w:p>
    <w:p w14:paraId="4AAC0CA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29. Ko‘rib chiqish yakuni bo‘yicha bir ish kuni mobaynid</w:t>
      </w:r>
      <w:r w:rsidRPr="00D93FFF">
        <w:rPr>
          <w:rFonts w:eastAsia="Times New Roman"/>
          <w:color w:val="000000"/>
          <w:lang w:val="en-US"/>
        </w:rPr>
        <w:t>a bojxona postlari tomonidan “Avtotransport vositasini qaytarib olib chiqish to‘g‘risida majburiyatnoma” dublikati beriladi. “Avtotransport vositasini qaytarib olib chiqish to‘g‘risida majburiyatnoma”ning yuqori o‘ng burchagiga “Dublikat” deb yoziladi va b</w:t>
      </w:r>
      <w:r w:rsidRPr="00D93FFF">
        <w:rPr>
          <w:rFonts w:eastAsia="Times New Roman"/>
          <w:color w:val="000000"/>
          <w:lang w:val="en-US"/>
        </w:rPr>
        <w:t>ojxona posti boshlig‘i yoki uning o‘rinbosari imzosi va post muhri bilan tasdiqlanadi.</w:t>
      </w:r>
    </w:p>
    <w:p w14:paraId="456D9857" w14:textId="77777777" w:rsidR="00000000" w:rsidRPr="00D93FFF" w:rsidRDefault="003C64A7">
      <w:pPr>
        <w:shd w:val="clear" w:color="auto" w:fill="FFFFFF"/>
        <w:jc w:val="center"/>
        <w:divId w:val="1856966563"/>
        <w:rPr>
          <w:rFonts w:eastAsia="Times New Roman"/>
          <w:b/>
          <w:bCs/>
          <w:color w:val="000080"/>
          <w:lang w:val="en-US"/>
        </w:rPr>
      </w:pPr>
      <w:r w:rsidRPr="00D93FFF">
        <w:rPr>
          <w:rFonts w:eastAsia="Times New Roman"/>
          <w:b/>
          <w:bCs/>
          <w:color w:val="000080"/>
          <w:lang w:val="en-US"/>
        </w:rPr>
        <w:t xml:space="preserve">IV. Bojxona chegarasidan tovar sifatida olib o‘tilayotgan avtotransport vositasining bojxona rasmiylashtiruvi va nazorati </w:t>
      </w:r>
    </w:p>
    <w:p w14:paraId="187A144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50. Tovar sifatida O‘zbekiston Respublikasiga </w:t>
      </w:r>
      <w:r w:rsidRPr="00D93FFF">
        <w:rPr>
          <w:rFonts w:eastAsia="Times New Roman"/>
          <w:color w:val="000000"/>
          <w:lang w:val="en-US"/>
        </w:rPr>
        <w:t>olib kirilayotgan va tranzit olib o‘tilayotgan avtotransport vositasiga “Avtotransport vositasini qaytarib olib chiqish to‘g‘risida majburiyatnoma” rasmiylashtirilmaydi. Uning TIF yoki chiqish bojxona postiga bojxona nazorati ostida yetkazib berilishini na</w:t>
      </w:r>
      <w:r w:rsidRPr="00D93FFF">
        <w:rPr>
          <w:rFonts w:eastAsia="Times New Roman"/>
          <w:color w:val="000000"/>
          <w:lang w:val="en-US"/>
        </w:rPr>
        <w:t xml:space="preserve">zorat qilish uchun kirish bojxona postida tovarni yetkazib berishning nazorat hujjati rasmiylashtiriladi. </w:t>
      </w:r>
    </w:p>
    <w:p w14:paraId="1E67C28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52. Tovar sifatida olib kirilgan avtotransport vositasi “erkin muomalaga chiqarish (import)” yoki “vaqtincha olib kirish” bojxona rejimiga rasmiylash</w:t>
      </w:r>
      <w:r w:rsidRPr="00D93FFF">
        <w:rPr>
          <w:rFonts w:eastAsia="Times New Roman"/>
          <w:color w:val="000000"/>
          <w:lang w:val="en-US"/>
        </w:rPr>
        <w:t xml:space="preserve">tirilgandan so‘ng, TIF bojxona posti tomonidan ushbu Nizomning </w:t>
      </w:r>
      <w:hyperlink r:id="rId20" w:anchor="-3118832" w:history="1">
        <w:r w:rsidRPr="00D93FFF">
          <w:rPr>
            <w:rFonts w:eastAsia="Times New Roman"/>
            <w:color w:val="008080"/>
            <w:lang w:val="en-US"/>
          </w:rPr>
          <w:t xml:space="preserve">5-ilovasiga </w:t>
        </w:r>
      </w:hyperlink>
      <w:r w:rsidRPr="00D93FFF">
        <w:rPr>
          <w:rFonts w:eastAsia="Times New Roman"/>
          <w:color w:val="000000"/>
          <w:lang w:val="en-US"/>
        </w:rPr>
        <w:t>muvofiq Davlat bojxona xizmatining hududiy organi tomonidan DYHXXning hududiy organlariga elektron tarzda taqdim qilinadiga</w:t>
      </w:r>
      <w:r w:rsidRPr="00D93FFF">
        <w:rPr>
          <w:rFonts w:eastAsia="Times New Roman"/>
          <w:color w:val="000000"/>
          <w:lang w:val="en-US"/>
        </w:rPr>
        <w:t>n ma’lumotlar (keyingi o‘rinlarda elektron ma’lumotlar deb yuritiladi) Bojxona qo‘mitasining elektron bazasi orqali shakllantiriladi va DYHXXga real vaqt rejimida yuboriladi.</w:t>
      </w:r>
    </w:p>
    <w:p w14:paraId="0D9D8DE2"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DYHXXning hududiy organlarida ro‘yxatga olinmaydigan avtotransport vositalariga e</w:t>
      </w:r>
      <w:r w:rsidRPr="00D93FFF">
        <w:rPr>
          <w:rFonts w:eastAsia="Times New Roman"/>
          <w:color w:val="000000"/>
          <w:lang w:val="en-US"/>
        </w:rPr>
        <w:t>lektron ma’lumotlar yuborilmaydi.</w:t>
      </w:r>
    </w:p>
    <w:p w14:paraId="7058C15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54. Avtotransport vositasini O‘zbekiston Respublikasi hududiga “erkin muomalaga chiqarish (import)” yoki “vaqtincha olib kirish” bojxona rejimlariga rasmiylashtirgan shaxslar BYD rasmiylashtirilgan kundan so‘ng 10 kun mudd</w:t>
      </w:r>
      <w:r w:rsidRPr="00D93FFF">
        <w:rPr>
          <w:rFonts w:eastAsia="Times New Roman"/>
          <w:color w:val="000000"/>
          <w:lang w:val="en-US"/>
        </w:rPr>
        <w:t>at ichida avtotransport vositasini DYHXXning hududiy organlarida ro‘yxatdan o‘tkazishlari shart.</w:t>
      </w:r>
    </w:p>
    <w:p w14:paraId="17FED159"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55. Ro‘yxatdan o‘tkazishda, avtotransport vositasining turi, rusumi, markasi davlat bojxona xizmatining hududiy organi tomonidan shakllantirilgan elektron ma’l</w:t>
      </w:r>
      <w:r w:rsidRPr="00D93FFF">
        <w:rPr>
          <w:rFonts w:eastAsia="Times New Roman"/>
          <w:color w:val="000000"/>
          <w:lang w:val="en-US"/>
        </w:rPr>
        <w:t xml:space="preserve">umotlarda qanday bayon etilgan bo‘lsa, aynan shu nom bilan qayd etilishi lozim. </w:t>
      </w:r>
    </w:p>
    <w:p w14:paraId="25B1FE9A"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56. O‘zbekiston Respublikasidan tovar sifatida olib chiqilayotgan avtotransport vositasiga elektron ma’lumotlar yuborilmaydi hamda DYHXXning hududiy organlarida ro‘yxatdan chi</w:t>
      </w:r>
      <w:r w:rsidRPr="00D93FFF">
        <w:rPr>
          <w:rFonts w:eastAsia="Times New Roman"/>
          <w:color w:val="000000"/>
          <w:lang w:val="en-US"/>
        </w:rPr>
        <w:t xml:space="preserve">qarish uchun asos BYD hisoblanadi. </w:t>
      </w:r>
    </w:p>
    <w:p w14:paraId="3881276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57. Yuridik va jismoniy shaxslar tomonidan tovar sifatida olib kirilayotgan avtotransport vositalarini DYHXXning hududiy organlarida ro‘yxatdan o‘tkazish uchun asos elektron ma’lumotlar hamda BYD hisoblanadi.</w:t>
      </w:r>
    </w:p>
    <w:p w14:paraId="4DD22D08"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Vakolatli i</w:t>
      </w:r>
      <w:r w:rsidRPr="00D93FFF">
        <w:rPr>
          <w:rFonts w:eastAsia="Times New Roman"/>
          <w:color w:val="000000"/>
          <w:lang w:val="en-US"/>
        </w:rPr>
        <w:t xml:space="preserve">doralar tomonidan musodara qilingan avtotransport vositalarini DYHXXning hududiy organlarida ro‘yxatdan o‘tkazish uchun Davlat bojxona xizmatining hududiy organi tomonidan DYHXXning hududiy organlariga elektron tarzda taqdim qilinadigan ma’lumotlar va BYD </w:t>
      </w:r>
      <w:r w:rsidRPr="00D93FFF">
        <w:rPr>
          <w:rFonts w:eastAsia="Times New Roman"/>
          <w:color w:val="000000"/>
          <w:lang w:val="en-US"/>
        </w:rPr>
        <w:t>talab etilmaydi.</w:t>
      </w:r>
    </w:p>
    <w:p w14:paraId="13165ABC"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 xml:space="preserve">“Erkin muomalaga chiqarish (import)” bojxona rejimiga rasmiylashtirilgan avtotransport vositalari uchun shakllantirilgan elektron ma’lumotlar 3 yil davomida, “vaqtincha olib kirish” </w:t>
      </w:r>
      <w:r w:rsidRPr="00D93FFF">
        <w:rPr>
          <w:rFonts w:eastAsia="Times New Roman"/>
          <w:color w:val="000000"/>
          <w:lang w:val="en-US"/>
        </w:rPr>
        <w:lastRenderedPageBreak/>
        <w:t>bojxona rejimiga rasmiylashtirilgan avtotransport vosital</w:t>
      </w:r>
      <w:r w:rsidRPr="00D93FFF">
        <w:rPr>
          <w:rFonts w:eastAsia="Times New Roman"/>
          <w:color w:val="000000"/>
          <w:lang w:val="en-US"/>
        </w:rPr>
        <w:t>ari uchun shakllantirilgan elektron ma’lumotlar esa vaqtincha olib kirish muddati tugagandan so‘ng 3 yil davomida bojxona organlarining ma’lumotlar bazasida saqlanadi.</w:t>
      </w:r>
    </w:p>
    <w:p w14:paraId="5BA3951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DYHXXning hududiy organlarida avtotransport vositalarini qayd etish va boshqa o‘zgartiri</w:t>
      </w:r>
      <w:r w:rsidRPr="00D93FFF">
        <w:rPr>
          <w:rFonts w:eastAsia="Times New Roman"/>
          <w:color w:val="000000"/>
          <w:lang w:val="en-US"/>
        </w:rPr>
        <w:t>shlar kiritish uchun asos bo‘lib xizmat qilgan hujjatlar (ma’lumotlar) to‘plami 5 yil davomida saqlanadi.</w:t>
      </w:r>
    </w:p>
    <w:p w14:paraId="2D9AA4EA"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“Vaqtincha olib kirish” bojxona rejimiga rasmiylashtirilgan avtotransport vositalarini o‘zga shaxsga foydalanishga, egalik qilishga berish yoki o‘zgac</w:t>
      </w:r>
      <w:r w:rsidRPr="00D93FFF">
        <w:rPr>
          <w:rFonts w:eastAsia="Times New Roman"/>
          <w:color w:val="000000"/>
          <w:lang w:val="en-US"/>
        </w:rPr>
        <w:t>ha ravishda o‘tkazish elektron ma’lumotlar qayta rasmiylashtirilgandan so‘ng amalga oshiriladi.</w:t>
      </w:r>
    </w:p>
    <w:p w14:paraId="20B56287"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57</w:t>
      </w:r>
      <w:r w:rsidRPr="00D93FFF">
        <w:rPr>
          <w:rFonts w:eastAsia="Times New Roman"/>
          <w:color w:val="000000"/>
          <w:vertAlign w:val="superscript"/>
          <w:lang w:val="en-US"/>
        </w:rPr>
        <w:t>1</w:t>
      </w:r>
      <w:r w:rsidRPr="00D93FFF">
        <w:rPr>
          <w:rFonts w:eastAsia="Times New Roman"/>
          <w:color w:val="000000"/>
          <w:lang w:val="en-US"/>
        </w:rPr>
        <w:t>. Bojxona to‘lovlaridan imtiyoz qo‘llanilgan holda “erkin muomalaga chiqarish (import)” bojxona rejimiga rasmiylashtirilgan avtotransport vositasini 3 yil da</w:t>
      </w:r>
      <w:r w:rsidRPr="00D93FFF">
        <w:rPr>
          <w:rFonts w:eastAsia="Times New Roman"/>
          <w:color w:val="000000"/>
          <w:lang w:val="en-US"/>
        </w:rPr>
        <w:t>vomida qayta jihozlash bojxona yuk deklaratsiyasida ko‘rsatib o‘tilgan tashqi iqtisodiy faoliyat tovarlar nomenklaturasi kodi o‘zgarishiga olib kelsa, bojxona rasmiylashtiruvi vaqtida bojxona to‘lovlaridan berilgan imtiyozlar to‘langan taqdirda ushbu avtot</w:t>
      </w:r>
      <w:r w:rsidRPr="00D93FFF">
        <w:rPr>
          <w:rFonts w:eastAsia="Times New Roman"/>
          <w:color w:val="000000"/>
          <w:lang w:val="en-US"/>
        </w:rPr>
        <w:t>ransport vositasini qayta jihozlashga ruxsat beriladi, bundan avtotransport vositasini yoqilg‘i turini o‘zgartirish bilan bog‘liq qayta jihozlash holatlari mustasno hisoblanadi.</w:t>
      </w:r>
    </w:p>
    <w:p w14:paraId="69918D6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60. Davlat bojxona xizmatining hududiy organlari DYHXXning hududiy organlari b</w:t>
      </w:r>
      <w:r w:rsidRPr="00D93FFF">
        <w:rPr>
          <w:rFonts w:eastAsia="Times New Roman"/>
          <w:color w:val="000000"/>
          <w:lang w:val="en-US"/>
        </w:rPr>
        <w:t xml:space="preserve">ilan har chorak yakuni bo‘yicha erkin muomalaga chiqarilgan hamda vaqtincha olib kirilgan avtotransport vositalari bo‘yicha ma’lumotlarni solishtiradilar. </w:t>
      </w:r>
    </w:p>
    <w:p w14:paraId="0FE9FF9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63. Davlat bojxona xizmatining hududiy organi tomonidan taqdim etilgan ma’lumotda ko‘rsatilgan avtot</w:t>
      </w:r>
      <w:r w:rsidRPr="00D93FFF">
        <w:rPr>
          <w:rFonts w:eastAsia="Times New Roman"/>
          <w:color w:val="000000"/>
          <w:lang w:val="en-US"/>
        </w:rPr>
        <w:t xml:space="preserve">ransport vositasi DYHXXning hududiy organlarida ro‘yxatga olinmaganligi aniqlangan taqdirda DYHXXning hududiy organlari tomonidan ushbu avtotransport vositasini qidirib topish choralari ko‘riladi. </w:t>
      </w:r>
    </w:p>
    <w:p w14:paraId="1EFED132"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64. Davlat bojxona xizmatining hududiy organi tomonidan ta</w:t>
      </w:r>
      <w:r w:rsidRPr="00D93FFF">
        <w:rPr>
          <w:rFonts w:eastAsia="Times New Roman"/>
          <w:color w:val="000000"/>
          <w:lang w:val="en-US"/>
        </w:rPr>
        <w:t>qdim etilgan ro‘yxatda ko‘rsatilmagan, lekin DYHXXning hududiy organlarida ro‘yxatga olingan xorijdan olib kelingan avtotransport vositalari aniqlangan taqdirda, ushbu avtotransport vositasini respublika hududiga qonuniy olib kirilganligiga aniqlik kiritis</w:t>
      </w:r>
      <w:r w:rsidRPr="00D93FFF">
        <w:rPr>
          <w:rFonts w:eastAsia="Times New Roman"/>
          <w:color w:val="000000"/>
          <w:lang w:val="en-US"/>
        </w:rPr>
        <w:t xml:space="preserve">h maqsadida avtotransport vositasi va uning egasi haqida ma’lumotlar DYHXXning hududiy organlari tomonidan davlat bojxona xizmatining hududiy organlariga taqdim etiladi. </w:t>
      </w:r>
    </w:p>
    <w:p w14:paraId="30AC2B61"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65. Mazkur bob talablari chet el fuqarolari va fuqaroligi bo‘lmagan shaxslar tomonida</w:t>
      </w:r>
      <w:r w:rsidRPr="00D93FFF">
        <w:rPr>
          <w:rFonts w:eastAsia="Times New Roman"/>
          <w:color w:val="000000"/>
          <w:lang w:val="en-US"/>
        </w:rPr>
        <w:t xml:space="preserve">n tovar sifatida olib kirilayotgan avtotransport vositasi uchun ham tatbiq etiladi. </w:t>
      </w:r>
    </w:p>
    <w:p w14:paraId="5808F543" w14:textId="77777777" w:rsidR="00000000" w:rsidRPr="00D93FFF" w:rsidRDefault="003C64A7">
      <w:pPr>
        <w:shd w:val="clear" w:color="auto" w:fill="FFFFFF"/>
        <w:jc w:val="center"/>
        <w:divId w:val="1662656366"/>
        <w:rPr>
          <w:rFonts w:eastAsia="Times New Roman"/>
          <w:b/>
          <w:bCs/>
          <w:color w:val="000080"/>
          <w:lang w:val="en-US"/>
        </w:rPr>
      </w:pPr>
      <w:r w:rsidRPr="00D93FFF">
        <w:rPr>
          <w:rFonts w:eastAsia="Times New Roman"/>
          <w:b/>
          <w:bCs/>
          <w:color w:val="000080"/>
          <w:lang w:val="en-US"/>
        </w:rPr>
        <w:t>V. Yakuniy qoida</w:t>
      </w:r>
    </w:p>
    <w:p w14:paraId="6AB6010D"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66. Mazkur Nizom talablarini buzishda aybdor shaxslar O‘zbekiston Respublikasining qonunchilik hujjatlariga muvofiq javobgar bo‘ladilar.</w:t>
      </w:r>
    </w:p>
    <w:p w14:paraId="63533746" w14:textId="77777777" w:rsidR="00000000" w:rsidRPr="00D93FFF" w:rsidRDefault="003C64A7">
      <w:pPr>
        <w:shd w:val="clear" w:color="auto" w:fill="FFFFFF"/>
        <w:jc w:val="center"/>
        <w:divId w:val="1396388880"/>
        <w:rPr>
          <w:rFonts w:eastAsia="Times New Roman"/>
          <w:color w:val="000080"/>
          <w:sz w:val="22"/>
          <w:szCs w:val="22"/>
          <w:lang w:val="en-US"/>
        </w:rPr>
      </w:pPr>
      <w:proofErr w:type="gramStart"/>
      <w:r w:rsidRPr="00D93FFF">
        <w:rPr>
          <w:rFonts w:eastAsia="Times New Roman"/>
          <w:color w:val="000080"/>
          <w:sz w:val="22"/>
          <w:szCs w:val="22"/>
          <w:lang w:val="en-US"/>
        </w:rPr>
        <w:t>O‘</w:t>
      </w:r>
      <w:proofErr w:type="gramEnd"/>
      <w:r w:rsidRPr="00D93FFF">
        <w:rPr>
          <w:rFonts w:eastAsia="Times New Roman"/>
          <w:color w:val="000080"/>
          <w:sz w:val="22"/>
          <w:szCs w:val="22"/>
          <w:lang w:val="en-US"/>
        </w:rPr>
        <w:t xml:space="preserve">zbekiston Respublikasi Davlat bojxona qo‘mitasining 2021-yil 1-maydagi 01-02/12-27-son va Ichki ishlar vazirligining 2021-yil 30-apreldagi 12-son </w:t>
      </w:r>
      <w:hyperlink r:id="rId21" w:history="1">
        <w:r w:rsidRPr="00D93FFF">
          <w:rPr>
            <w:rFonts w:eastAsia="Times New Roman"/>
            <w:color w:val="008080"/>
            <w:sz w:val="22"/>
            <w:szCs w:val="22"/>
            <w:lang w:val="en-US"/>
          </w:rPr>
          <w:t>qaroriga</w:t>
        </w:r>
      </w:hyperlink>
      <w:r w:rsidRPr="00D93FFF">
        <w:rPr>
          <w:rFonts w:eastAsia="Times New Roman"/>
          <w:color w:val="000080"/>
          <w:sz w:val="22"/>
          <w:szCs w:val="22"/>
          <w:lang w:val="en-US"/>
        </w:rPr>
        <w:br/>
        <w:t>1-ILOVA</w:t>
      </w:r>
    </w:p>
    <w:p w14:paraId="0A7C5352" w14:textId="77777777" w:rsidR="00000000" w:rsidRPr="00D93FFF" w:rsidRDefault="003C64A7">
      <w:pPr>
        <w:shd w:val="clear" w:color="auto" w:fill="FFFFFF"/>
        <w:jc w:val="center"/>
        <w:divId w:val="1367175426"/>
        <w:rPr>
          <w:rFonts w:eastAsia="Times New Roman"/>
          <w:color w:val="000080"/>
        </w:rPr>
      </w:pPr>
      <w:r w:rsidRPr="00D93FFF">
        <w:rPr>
          <w:rFonts w:eastAsia="Times New Roman"/>
          <w:noProof/>
          <w:color w:val="000080"/>
        </w:rPr>
        <w:lastRenderedPageBreak/>
        <w:drawing>
          <wp:inline distT="0" distB="0" distL="0" distR="0" wp14:anchorId="6A0C761A" wp14:editId="7B1BBDA6">
            <wp:extent cx="10763250" cy="132778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10763250" cy="13277850"/>
                    </a:xfrm>
                    <a:prstGeom prst="rect">
                      <a:avLst/>
                    </a:prstGeom>
                    <a:noFill/>
                    <a:ln>
                      <a:noFill/>
                    </a:ln>
                  </pic:spPr>
                </pic:pic>
              </a:graphicData>
            </a:graphic>
          </wp:inline>
        </w:drawing>
      </w:r>
    </w:p>
    <w:p w14:paraId="5E9530ED" w14:textId="77777777" w:rsidR="00000000" w:rsidRPr="00D93FFF" w:rsidRDefault="003C64A7">
      <w:pPr>
        <w:shd w:val="clear" w:color="auto" w:fill="FFFFFF"/>
        <w:jc w:val="center"/>
        <w:divId w:val="1959412488"/>
        <w:rPr>
          <w:rFonts w:eastAsia="Times New Roman"/>
          <w:color w:val="000080"/>
          <w:sz w:val="22"/>
          <w:szCs w:val="22"/>
          <w:lang w:val="en-US"/>
        </w:rPr>
      </w:pPr>
      <w:proofErr w:type="gramStart"/>
      <w:r w:rsidRPr="00D93FFF">
        <w:rPr>
          <w:rFonts w:eastAsia="Times New Roman"/>
          <w:color w:val="000080"/>
          <w:sz w:val="22"/>
          <w:szCs w:val="22"/>
          <w:lang w:val="en-US"/>
        </w:rPr>
        <w:lastRenderedPageBreak/>
        <w:t>O‘</w:t>
      </w:r>
      <w:proofErr w:type="gramEnd"/>
      <w:r w:rsidRPr="00D93FFF">
        <w:rPr>
          <w:rFonts w:eastAsia="Times New Roman"/>
          <w:color w:val="000080"/>
          <w:sz w:val="22"/>
          <w:szCs w:val="22"/>
          <w:lang w:val="en-US"/>
        </w:rPr>
        <w:t xml:space="preserve">zbekiston Respublikasi Davlat bojxona qo‘mitasining 2021-yil 1-maydagi 01-02/12-27-son va Ichki ishlar vazirligining 2021-yil 30-apreldagi 12-son </w:t>
      </w:r>
      <w:hyperlink r:id="rId23" w:history="1">
        <w:r w:rsidRPr="00D93FFF">
          <w:rPr>
            <w:rFonts w:eastAsia="Times New Roman"/>
            <w:color w:val="008080"/>
            <w:sz w:val="22"/>
            <w:szCs w:val="22"/>
            <w:lang w:val="en-US"/>
          </w:rPr>
          <w:t>qaroriga</w:t>
        </w:r>
      </w:hyperlink>
      <w:r w:rsidRPr="00D93FFF">
        <w:rPr>
          <w:rFonts w:eastAsia="Times New Roman"/>
          <w:color w:val="000080"/>
          <w:sz w:val="22"/>
          <w:szCs w:val="22"/>
          <w:lang w:val="en-US"/>
        </w:rPr>
        <w:br/>
        <w:t>2-ILOVA</w:t>
      </w:r>
    </w:p>
    <w:p w14:paraId="1C82E085" w14:textId="77777777" w:rsidR="00000000" w:rsidRPr="00D93FFF" w:rsidRDefault="003C64A7">
      <w:pPr>
        <w:shd w:val="clear" w:color="auto" w:fill="FFFFFF"/>
        <w:jc w:val="center"/>
        <w:divId w:val="535655907"/>
        <w:rPr>
          <w:rFonts w:eastAsia="Times New Roman"/>
          <w:color w:val="000080"/>
        </w:rPr>
      </w:pPr>
      <w:r w:rsidRPr="00D93FFF">
        <w:rPr>
          <w:rFonts w:eastAsia="Times New Roman"/>
          <w:noProof/>
          <w:color w:val="000080"/>
        </w:rPr>
        <w:lastRenderedPageBreak/>
        <w:drawing>
          <wp:inline distT="0" distB="0" distL="0" distR="0" wp14:anchorId="72479352" wp14:editId="3EEBA11B">
            <wp:extent cx="10782300" cy="138207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10782300" cy="13820775"/>
                    </a:xfrm>
                    <a:prstGeom prst="rect">
                      <a:avLst/>
                    </a:prstGeom>
                    <a:noFill/>
                    <a:ln>
                      <a:noFill/>
                    </a:ln>
                  </pic:spPr>
                </pic:pic>
              </a:graphicData>
            </a:graphic>
          </wp:inline>
        </w:drawing>
      </w:r>
    </w:p>
    <w:p w14:paraId="63EC21C9" w14:textId="77777777" w:rsidR="00000000" w:rsidRPr="00D93FFF" w:rsidRDefault="003C64A7">
      <w:pPr>
        <w:shd w:val="clear" w:color="auto" w:fill="FFFFFF"/>
        <w:jc w:val="center"/>
        <w:divId w:val="582033214"/>
        <w:rPr>
          <w:rFonts w:eastAsia="Times New Roman"/>
          <w:color w:val="000080"/>
          <w:sz w:val="22"/>
          <w:szCs w:val="22"/>
          <w:lang w:val="en-US"/>
        </w:rPr>
      </w:pPr>
      <w:proofErr w:type="gramStart"/>
      <w:r w:rsidRPr="00D93FFF">
        <w:rPr>
          <w:rFonts w:eastAsia="Times New Roman"/>
          <w:color w:val="000080"/>
          <w:sz w:val="22"/>
          <w:szCs w:val="22"/>
          <w:lang w:val="en-US"/>
        </w:rPr>
        <w:lastRenderedPageBreak/>
        <w:t>O‘</w:t>
      </w:r>
      <w:proofErr w:type="gramEnd"/>
      <w:r w:rsidRPr="00D93FFF">
        <w:rPr>
          <w:rFonts w:eastAsia="Times New Roman"/>
          <w:color w:val="000080"/>
          <w:sz w:val="22"/>
          <w:szCs w:val="22"/>
          <w:lang w:val="en-US"/>
        </w:rPr>
        <w:t>zbekiston Respublikasi Davlat bojxona qo‘mitasining 2021-yil 1-maydagi 01-02/12-27-son va Ichki ishlar vazirligining 2021-yil 30</w:t>
      </w:r>
      <w:r w:rsidRPr="00D93FFF">
        <w:rPr>
          <w:rFonts w:eastAsia="Times New Roman"/>
          <w:color w:val="000080"/>
          <w:sz w:val="22"/>
          <w:szCs w:val="22"/>
          <w:lang w:val="en-US"/>
        </w:rPr>
        <w:t xml:space="preserve">-apreldagi 12-son </w:t>
      </w:r>
      <w:hyperlink r:id="rId25" w:history="1">
        <w:r w:rsidRPr="00D93FFF">
          <w:rPr>
            <w:rFonts w:eastAsia="Times New Roman"/>
            <w:color w:val="008080"/>
            <w:sz w:val="22"/>
            <w:szCs w:val="22"/>
            <w:lang w:val="en-US"/>
          </w:rPr>
          <w:t>qaroriga</w:t>
        </w:r>
      </w:hyperlink>
      <w:r w:rsidRPr="00D93FFF">
        <w:rPr>
          <w:rFonts w:eastAsia="Times New Roman"/>
          <w:color w:val="000080"/>
          <w:sz w:val="22"/>
          <w:szCs w:val="22"/>
          <w:lang w:val="en-US"/>
        </w:rPr>
        <w:br/>
        <w:t>3-ILOVA</w:t>
      </w:r>
    </w:p>
    <w:p w14:paraId="74D90331" w14:textId="77777777" w:rsidR="00000000" w:rsidRPr="00D93FFF" w:rsidRDefault="003C64A7">
      <w:pPr>
        <w:shd w:val="clear" w:color="auto" w:fill="FFFFFF"/>
        <w:jc w:val="center"/>
        <w:divId w:val="435558886"/>
        <w:rPr>
          <w:rFonts w:eastAsia="Times New Roman"/>
          <w:color w:val="000080"/>
        </w:rPr>
      </w:pPr>
      <w:r w:rsidRPr="00D93FFF">
        <w:rPr>
          <w:rFonts w:eastAsia="Times New Roman"/>
          <w:noProof/>
          <w:color w:val="000080"/>
        </w:rPr>
        <w:lastRenderedPageBreak/>
        <w:drawing>
          <wp:inline distT="0" distB="0" distL="0" distR="0" wp14:anchorId="70906D6F" wp14:editId="6FC3395A">
            <wp:extent cx="10791825" cy="144589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10791825" cy="14458950"/>
                    </a:xfrm>
                    <a:prstGeom prst="rect">
                      <a:avLst/>
                    </a:prstGeom>
                    <a:noFill/>
                    <a:ln>
                      <a:noFill/>
                    </a:ln>
                  </pic:spPr>
                </pic:pic>
              </a:graphicData>
            </a:graphic>
          </wp:inline>
        </w:drawing>
      </w:r>
    </w:p>
    <w:p w14:paraId="445C7393" w14:textId="77777777" w:rsidR="00000000" w:rsidRPr="00D93FFF" w:rsidRDefault="003C64A7">
      <w:pPr>
        <w:shd w:val="clear" w:color="auto" w:fill="FFFFFF"/>
        <w:jc w:val="center"/>
        <w:divId w:val="744766793"/>
        <w:rPr>
          <w:rFonts w:eastAsia="Times New Roman"/>
          <w:color w:val="000080"/>
          <w:sz w:val="22"/>
          <w:szCs w:val="22"/>
          <w:lang w:val="en-US"/>
        </w:rPr>
      </w:pPr>
      <w:r w:rsidRPr="00D93FFF">
        <w:rPr>
          <w:rFonts w:eastAsia="Times New Roman"/>
          <w:color w:val="000080"/>
          <w:sz w:val="22"/>
          <w:szCs w:val="22"/>
          <w:lang w:val="en-US"/>
        </w:rPr>
        <w:lastRenderedPageBreak/>
        <w:t xml:space="preserve">Bojxona chegarasidan olib </w:t>
      </w:r>
      <w:proofErr w:type="gramStart"/>
      <w:r w:rsidRPr="00D93FFF">
        <w:rPr>
          <w:rFonts w:eastAsia="Times New Roman"/>
          <w:color w:val="000080"/>
          <w:sz w:val="22"/>
          <w:szCs w:val="22"/>
          <w:lang w:val="en-US"/>
        </w:rPr>
        <w:t>o‘</w:t>
      </w:r>
      <w:proofErr w:type="gramEnd"/>
      <w:r w:rsidRPr="00D93FFF">
        <w:rPr>
          <w:rFonts w:eastAsia="Times New Roman"/>
          <w:color w:val="000080"/>
          <w:sz w:val="22"/>
          <w:szCs w:val="22"/>
          <w:lang w:val="en-US"/>
        </w:rPr>
        <w:t xml:space="preserve">tilayotgan avtotransport vositalarini bojxona rasmiylashtiruvidan o‘tkazish </w:t>
      </w:r>
      <w:r w:rsidRPr="00D93FFF">
        <w:rPr>
          <w:rFonts w:eastAsia="Times New Roman"/>
          <w:color w:val="000080"/>
          <w:sz w:val="22"/>
          <w:szCs w:val="22"/>
          <w:lang w:val="en-US"/>
        </w:rPr>
        <w:t xml:space="preserve">tartibi to‘g‘risida </w:t>
      </w:r>
      <w:hyperlink r:id="rId27" w:anchor="-1703888" w:history="1">
        <w:r w:rsidRPr="00D93FFF">
          <w:rPr>
            <w:rFonts w:eastAsia="Times New Roman"/>
            <w:color w:val="008080"/>
            <w:sz w:val="22"/>
            <w:szCs w:val="22"/>
            <w:lang w:val="en-US"/>
          </w:rPr>
          <w:t xml:space="preserve">nizomga </w:t>
        </w:r>
      </w:hyperlink>
      <w:r w:rsidRPr="00D93FFF">
        <w:rPr>
          <w:rFonts w:eastAsia="Times New Roman"/>
          <w:color w:val="000080"/>
          <w:sz w:val="22"/>
          <w:szCs w:val="22"/>
          <w:lang w:val="en-US"/>
        </w:rPr>
        <w:br/>
        <w:t xml:space="preserve">5-ILOVA </w:t>
      </w:r>
    </w:p>
    <w:p w14:paraId="29CAA326" w14:textId="77777777" w:rsidR="00000000" w:rsidRPr="00D93FFF" w:rsidRDefault="003C64A7">
      <w:pPr>
        <w:shd w:val="clear" w:color="auto" w:fill="FFFFFF"/>
        <w:jc w:val="center"/>
        <w:divId w:val="1048141173"/>
        <w:rPr>
          <w:rFonts w:eastAsia="Times New Roman"/>
          <w:b/>
          <w:bCs/>
          <w:color w:val="000080"/>
          <w:lang w:val="en-US"/>
        </w:rPr>
      </w:pPr>
      <w:r w:rsidRPr="00D93FFF">
        <w:rPr>
          <w:rFonts w:eastAsia="Times New Roman"/>
          <w:b/>
          <w:bCs/>
          <w:color w:val="000080"/>
          <w:lang w:val="en-US"/>
        </w:rPr>
        <w:t>Davlat bojxona xizmatining hududiy organi tomonidan DYHXXning hududiy organlariga elektron tarzda taqdim qilinadigan</w:t>
      </w:r>
    </w:p>
    <w:p w14:paraId="5DE1ACFD" w14:textId="77777777" w:rsidR="00000000" w:rsidRPr="00D93FFF" w:rsidRDefault="003C64A7">
      <w:pPr>
        <w:shd w:val="clear" w:color="auto" w:fill="FFFFFF"/>
        <w:jc w:val="center"/>
        <w:divId w:val="962492927"/>
        <w:rPr>
          <w:rFonts w:eastAsia="Times New Roman"/>
          <w:caps/>
          <w:color w:val="000080"/>
          <w:lang w:val="en-US"/>
        </w:rPr>
      </w:pPr>
      <w:r w:rsidRPr="00D93FFF">
        <w:rPr>
          <w:rFonts w:eastAsia="Times New Roman"/>
          <w:caps/>
          <w:color w:val="000080"/>
          <w:lang w:val="en-US"/>
        </w:rPr>
        <w:t xml:space="preserve">ma’lumotlar </w:t>
      </w:r>
    </w:p>
    <w:p w14:paraId="35B64AFD"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1. Bojxona organi nomi.</w:t>
      </w:r>
    </w:p>
    <w:p w14:paraId="2D67A70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2. BYD</w:t>
      </w:r>
      <w:r w:rsidRPr="00D93FFF">
        <w:rPr>
          <w:rFonts w:eastAsia="Times New Roman"/>
          <w:color w:val="000000"/>
          <w:lang w:val="en-US"/>
        </w:rPr>
        <w:t xml:space="preserve"> raqami va sanasi.</w:t>
      </w:r>
    </w:p>
    <w:p w14:paraId="7C7F6638"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3. Avtotransport vositasi rasmiylashtirilgan bojxona rejimining nomi.</w:t>
      </w:r>
    </w:p>
    <w:p w14:paraId="3E8178C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4. Avtotransport to‘g‘risida ma’lumot:</w:t>
      </w:r>
    </w:p>
    <w:p w14:paraId="0802CBF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turi, rusumi;</w:t>
      </w:r>
    </w:p>
    <w:p w14:paraId="6E56ED76"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ishlab chiqarilgan yili;</w:t>
      </w:r>
    </w:p>
    <w:p w14:paraId="17E0ACF3"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kuzov raqami;</w:t>
      </w:r>
    </w:p>
    <w:p w14:paraId="21579B1B"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dvigatel raqami;</w:t>
      </w:r>
    </w:p>
    <w:p w14:paraId="38E61075"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shassi raqami.</w:t>
      </w:r>
    </w:p>
    <w:p w14:paraId="6D123470"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5. Avtotransport vositasi egasi to‘g‘risida</w:t>
      </w:r>
      <w:r w:rsidRPr="00D93FFF">
        <w:rPr>
          <w:rFonts w:eastAsia="Times New Roman"/>
          <w:color w:val="000000"/>
          <w:lang w:val="en-US"/>
        </w:rPr>
        <w:t>gi ma’lumotlar:</w:t>
      </w:r>
    </w:p>
    <w:p w14:paraId="6E72A804"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jismoniy shaxs uchun — uning familiyasi, ismi, otasining ismi va doimiy yashash manzili, telefon raqami hamda shaxsini tasdiqlovchi hujjat haqidagi ma’lumotlar;</w:t>
      </w:r>
    </w:p>
    <w:p w14:paraId="3FA4A10E" w14:textId="77777777" w:rsidR="00000000" w:rsidRPr="00D93FFF" w:rsidRDefault="003C64A7">
      <w:pPr>
        <w:shd w:val="clear" w:color="auto" w:fill="FFFFFF"/>
        <w:ind w:firstLine="851"/>
        <w:jc w:val="both"/>
        <w:divId w:val="962492927"/>
        <w:rPr>
          <w:rFonts w:eastAsia="Times New Roman"/>
          <w:color w:val="000000"/>
          <w:lang w:val="en-US"/>
        </w:rPr>
      </w:pPr>
      <w:r w:rsidRPr="00D93FFF">
        <w:rPr>
          <w:rFonts w:eastAsia="Times New Roman"/>
          <w:color w:val="000000"/>
          <w:lang w:val="en-US"/>
        </w:rPr>
        <w:t>yuridik shaxs uchun — uning qisqacha nomi va joylashgan yeri (yuridik manzili),</w:t>
      </w:r>
      <w:r w:rsidRPr="00D93FFF">
        <w:rPr>
          <w:rFonts w:eastAsia="Times New Roman"/>
          <w:color w:val="000000"/>
          <w:lang w:val="en-US"/>
        </w:rPr>
        <w:t xml:space="preserve"> telefon raqami hamda elektron pochta manzili (mavjud bo‘lsa).</w:t>
      </w:r>
    </w:p>
    <w:p w14:paraId="240B8C27" w14:textId="4E8B9FB7" w:rsidR="003C64A7" w:rsidRPr="00D93FFF" w:rsidRDefault="003C64A7" w:rsidP="00D93FFF">
      <w:pPr>
        <w:shd w:val="clear" w:color="auto" w:fill="FFFFFF"/>
        <w:ind w:firstLine="851"/>
        <w:jc w:val="both"/>
        <w:divId w:val="962492927"/>
        <w:rPr>
          <w:rFonts w:eastAsia="Times New Roman"/>
          <w:i/>
          <w:iCs/>
          <w:color w:val="800000"/>
          <w:sz w:val="22"/>
          <w:szCs w:val="22"/>
        </w:rPr>
      </w:pPr>
      <w:r w:rsidRPr="00D93FFF">
        <w:rPr>
          <w:rFonts w:eastAsia="Times New Roman"/>
          <w:color w:val="000000"/>
        </w:rPr>
        <w:t xml:space="preserve">6. </w:t>
      </w:r>
      <w:proofErr w:type="spellStart"/>
      <w:r w:rsidRPr="00D93FFF">
        <w:rPr>
          <w:rFonts w:eastAsia="Times New Roman"/>
          <w:color w:val="000000"/>
        </w:rPr>
        <w:t>Avtotransport</w:t>
      </w:r>
      <w:proofErr w:type="spellEnd"/>
      <w:r w:rsidRPr="00D93FFF">
        <w:rPr>
          <w:rFonts w:eastAsia="Times New Roman"/>
          <w:color w:val="000000"/>
        </w:rPr>
        <w:t xml:space="preserve"> </w:t>
      </w:r>
      <w:proofErr w:type="spellStart"/>
      <w:r w:rsidRPr="00D93FFF">
        <w:rPr>
          <w:rFonts w:eastAsia="Times New Roman"/>
          <w:color w:val="000000"/>
        </w:rPr>
        <w:t>vositasi</w:t>
      </w:r>
      <w:proofErr w:type="spellEnd"/>
      <w:r w:rsidRPr="00D93FFF">
        <w:rPr>
          <w:rFonts w:eastAsia="Times New Roman"/>
          <w:color w:val="000000"/>
        </w:rPr>
        <w:t xml:space="preserve"> </w:t>
      </w:r>
      <w:proofErr w:type="spellStart"/>
      <w:r w:rsidRPr="00D93FFF">
        <w:rPr>
          <w:rFonts w:eastAsia="Times New Roman"/>
          <w:color w:val="000000"/>
        </w:rPr>
        <w:t>vaqtincha</w:t>
      </w:r>
      <w:proofErr w:type="spellEnd"/>
      <w:r w:rsidRPr="00D93FFF">
        <w:rPr>
          <w:rFonts w:eastAsia="Times New Roman"/>
          <w:color w:val="000000"/>
        </w:rPr>
        <w:t xml:space="preserve"> </w:t>
      </w:r>
      <w:proofErr w:type="spellStart"/>
      <w:r w:rsidRPr="00D93FFF">
        <w:rPr>
          <w:rFonts w:eastAsia="Times New Roman"/>
          <w:color w:val="000000"/>
        </w:rPr>
        <w:t>olib</w:t>
      </w:r>
      <w:proofErr w:type="spellEnd"/>
      <w:r w:rsidRPr="00D93FFF">
        <w:rPr>
          <w:rFonts w:eastAsia="Times New Roman"/>
          <w:color w:val="000000"/>
        </w:rPr>
        <w:t xml:space="preserve"> </w:t>
      </w:r>
      <w:proofErr w:type="spellStart"/>
      <w:r w:rsidRPr="00D93FFF">
        <w:rPr>
          <w:rFonts w:eastAsia="Times New Roman"/>
          <w:color w:val="000000"/>
        </w:rPr>
        <w:t>kirilganda</w:t>
      </w:r>
      <w:proofErr w:type="spellEnd"/>
      <w:r w:rsidRPr="00D93FFF">
        <w:rPr>
          <w:rFonts w:eastAsia="Times New Roman"/>
          <w:color w:val="000000"/>
        </w:rPr>
        <w:t xml:space="preserve"> </w:t>
      </w:r>
      <w:proofErr w:type="spellStart"/>
      <w:r w:rsidRPr="00D93FFF">
        <w:rPr>
          <w:rFonts w:eastAsia="Times New Roman"/>
          <w:color w:val="000000"/>
        </w:rPr>
        <w:t>vaqtincha</w:t>
      </w:r>
      <w:proofErr w:type="spellEnd"/>
      <w:r w:rsidRPr="00D93FFF">
        <w:rPr>
          <w:rFonts w:eastAsia="Times New Roman"/>
          <w:color w:val="000000"/>
        </w:rPr>
        <w:t xml:space="preserve"> </w:t>
      </w:r>
      <w:proofErr w:type="spellStart"/>
      <w:r w:rsidRPr="00D93FFF">
        <w:rPr>
          <w:rFonts w:eastAsia="Times New Roman"/>
          <w:color w:val="000000"/>
        </w:rPr>
        <w:t>olib</w:t>
      </w:r>
      <w:proofErr w:type="spellEnd"/>
      <w:r w:rsidRPr="00D93FFF">
        <w:rPr>
          <w:rFonts w:eastAsia="Times New Roman"/>
          <w:color w:val="000000"/>
        </w:rPr>
        <w:t xml:space="preserve"> </w:t>
      </w:r>
      <w:proofErr w:type="spellStart"/>
      <w:r w:rsidRPr="00D93FFF">
        <w:rPr>
          <w:rFonts w:eastAsia="Times New Roman"/>
          <w:color w:val="000000"/>
        </w:rPr>
        <w:t>kirishning</w:t>
      </w:r>
      <w:proofErr w:type="spellEnd"/>
      <w:r w:rsidRPr="00D93FFF">
        <w:rPr>
          <w:rFonts w:eastAsia="Times New Roman"/>
          <w:color w:val="000000"/>
        </w:rPr>
        <w:t xml:space="preserve"> </w:t>
      </w:r>
      <w:proofErr w:type="spellStart"/>
      <w:r w:rsidRPr="00D93FFF">
        <w:rPr>
          <w:rFonts w:eastAsia="Times New Roman"/>
          <w:color w:val="000000"/>
        </w:rPr>
        <w:t>yakuniy</w:t>
      </w:r>
      <w:proofErr w:type="spellEnd"/>
      <w:r w:rsidRPr="00D93FFF">
        <w:rPr>
          <w:rFonts w:eastAsia="Times New Roman"/>
          <w:color w:val="000000"/>
        </w:rPr>
        <w:t xml:space="preserve"> </w:t>
      </w:r>
      <w:proofErr w:type="spellStart"/>
      <w:r w:rsidRPr="00D93FFF">
        <w:rPr>
          <w:rFonts w:eastAsia="Times New Roman"/>
          <w:color w:val="000000"/>
        </w:rPr>
        <w:t>muddati</w:t>
      </w:r>
      <w:proofErr w:type="spellEnd"/>
      <w:r w:rsidRPr="00D93FFF">
        <w:rPr>
          <w:rFonts w:eastAsia="Times New Roman"/>
          <w:color w:val="000000"/>
        </w:rPr>
        <w:t>.</w:t>
      </w:r>
    </w:p>
    <w:sectPr w:rsidR="003C64A7" w:rsidRPr="00D93FFF">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3FFF"/>
    <w:rsid w:val="003C64A7"/>
    <w:rsid w:val="00D93F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D5B5DB"/>
  <w15:chartTrackingRefBased/>
  <w15:docId w15:val="{6DB68CEE-AE1C-43C9-87CE-525693F7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2492927">
      <w:marLeft w:val="0"/>
      <w:marRight w:val="0"/>
      <w:marTop w:val="100"/>
      <w:marBottom w:val="100"/>
      <w:divBdr>
        <w:top w:val="none" w:sz="0" w:space="0" w:color="auto"/>
        <w:left w:val="none" w:sz="0" w:space="0" w:color="auto"/>
        <w:bottom w:val="none" w:sz="0" w:space="0" w:color="auto"/>
        <w:right w:val="none" w:sz="0" w:space="0" w:color="auto"/>
      </w:divBdr>
      <w:divsChild>
        <w:div w:id="567804328">
          <w:marLeft w:val="0"/>
          <w:marRight w:val="0"/>
          <w:marTop w:val="240"/>
          <w:marBottom w:val="120"/>
          <w:divBdr>
            <w:top w:val="none" w:sz="0" w:space="0" w:color="auto"/>
            <w:left w:val="none" w:sz="0" w:space="0" w:color="auto"/>
            <w:bottom w:val="none" w:sz="0" w:space="0" w:color="auto"/>
            <w:right w:val="none" w:sz="0" w:space="0" w:color="auto"/>
          </w:divBdr>
        </w:div>
        <w:div w:id="348602630">
          <w:marLeft w:val="0"/>
          <w:marRight w:val="0"/>
          <w:marTop w:val="0"/>
          <w:marBottom w:val="120"/>
          <w:divBdr>
            <w:top w:val="none" w:sz="0" w:space="0" w:color="auto"/>
            <w:left w:val="none" w:sz="0" w:space="0" w:color="auto"/>
            <w:bottom w:val="none" w:sz="0" w:space="0" w:color="auto"/>
            <w:right w:val="none" w:sz="0" w:space="0" w:color="auto"/>
          </w:divBdr>
        </w:div>
        <w:div w:id="643508665">
          <w:marLeft w:val="0"/>
          <w:marRight w:val="0"/>
          <w:marTop w:val="120"/>
          <w:marBottom w:val="120"/>
          <w:divBdr>
            <w:top w:val="none" w:sz="0" w:space="0" w:color="auto"/>
            <w:left w:val="none" w:sz="0" w:space="0" w:color="auto"/>
            <w:bottom w:val="none" w:sz="0" w:space="0" w:color="auto"/>
            <w:right w:val="none" w:sz="0" w:space="0" w:color="auto"/>
          </w:divBdr>
        </w:div>
        <w:div w:id="1136220946">
          <w:marLeft w:val="0"/>
          <w:marRight w:val="70"/>
          <w:marTop w:val="0"/>
          <w:marBottom w:val="0"/>
          <w:divBdr>
            <w:top w:val="none" w:sz="0" w:space="0" w:color="auto"/>
            <w:left w:val="none" w:sz="0" w:space="0" w:color="auto"/>
            <w:bottom w:val="none" w:sz="0" w:space="0" w:color="auto"/>
            <w:right w:val="none" w:sz="0" w:space="0" w:color="auto"/>
          </w:divBdr>
        </w:div>
        <w:div w:id="1888177138">
          <w:marLeft w:val="0"/>
          <w:marRight w:val="70"/>
          <w:marTop w:val="0"/>
          <w:marBottom w:val="0"/>
          <w:divBdr>
            <w:top w:val="none" w:sz="0" w:space="0" w:color="auto"/>
            <w:left w:val="none" w:sz="0" w:space="0" w:color="auto"/>
            <w:bottom w:val="none" w:sz="0" w:space="0" w:color="auto"/>
            <w:right w:val="none" w:sz="0" w:space="0" w:color="auto"/>
          </w:divBdr>
        </w:div>
        <w:div w:id="490676902">
          <w:marLeft w:val="0"/>
          <w:marRight w:val="70"/>
          <w:marTop w:val="0"/>
          <w:marBottom w:val="0"/>
          <w:divBdr>
            <w:top w:val="none" w:sz="0" w:space="0" w:color="auto"/>
            <w:left w:val="none" w:sz="0" w:space="0" w:color="auto"/>
            <w:bottom w:val="none" w:sz="0" w:space="0" w:color="auto"/>
            <w:right w:val="none" w:sz="0" w:space="0" w:color="auto"/>
          </w:divBdr>
        </w:div>
        <w:div w:id="1482890522">
          <w:marLeft w:val="0"/>
          <w:marRight w:val="0"/>
          <w:marTop w:val="120"/>
          <w:marBottom w:val="120"/>
          <w:divBdr>
            <w:top w:val="none" w:sz="0" w:space="0" w:color="auto"/>
            <w:left w:val="none" w:sz="0" w:space="0" w:color="auto"/>
            <w:bottom w:val="none" w:sz="0" w:space="0" w:color="auto"/>
            <w:right w:val="none" w:sz="0" w:space="0" w:color="auto"/>
          </w:divBdr>
        </w:div>
        <w:div w:id="253979631">
          <w:marLeft w:val="0"/>
          <w:marRight w:val="70"/>
          <w:marTop w:val="0"/>
          <w:marBottom w:val="0"/>
          <w:divBdr>
            <w:top w:val="none" w:sz="0" w:space="0" w:color="auto"/>
            <w:left w:val="none" w:sz="0" w:space="0" w:color="auto"/>
            <w:bottom w:val="none" w:sz="0" w:space="0" w:color="auto"/>
            <w:right w:val="none" w:sz="0" w:space="0" w:color="auto"/>
          </w:divBdr>
        </w:div>
        <w:div w:id="1174683362">
          <w:marLeft w:val="0"/>
          <w:marRight w:val="70"/>
          <w:marTop w:val="0"/>
          <w:marBottom w:val="0"/>
          <w:divBdr>
            <w:top w:val="none" w:sz="0" w:space="0" w:color="auto"/>
            <w:left w:val="none" w:sz="0" w:space="0" w:color="auto"/>
            <w:bottom w:val="none" w:sz="0" w:space="0" w:color="auto"/>
            <w:right w:val="none" w:sz="0" w:space="0" w:color="auto"/>
          </w:divBdr>
        </w:div>
        <w:div w:id="130288086">
          <w:marLeft w:val="0"/>
          <w:marRight w:val="70"/>
          <w:marTop w:val="0"/>
          <w:marBottom w:val="0"/>
          <w:divBdr>
            <w:top w:val="none" w:sz="0" w:space="0" w:color="auto"/>
            <w:left w:val="none" w:sz="0" w:space="0" w:color="auto"/>
            <w:bottom w:val="none" w:sz="0" w:space="0" w:color="auto"/>
            <w:right w:val="none" w:sz="0" w:space="0" w:color="auto"/>
          </w:divBdr>
        </w:div>
        <w:div w:id="1562904314">
          <w:marLeft w:val="66"/>
          <w:marRight w:val="0"/>
          <w:marTop w:val="200"/>
          <w:marBottom w:val="240"/>
          <w:divBdr>
            <w:top w:val="none" w:sz="0" w:space="0" w:color="auto"/>
            <w:left w:val="none" w:sz="0" w:space="0" w:color="auto"/>
            <w:bottom w:val="none" w:sz="0" w:space="0" w:color="auto"/>
            <w:right w:val="none" w:sz="0" w:space="0" w:color="auto"/>
          </w:divBdr>
        </w:div>
        <w:div w:id="1093208890">
          <w:marLeft w:val="0"/>
          <w:marRight w:val="0"/>
          <w:marTop w:val="0"/>
          <w:marBottom w:val="120"/>
          <w:divBdr>
            <w:top w:val="none" w:sz="0" w:space="0" w:color="auto"/>
            <w:left w:val="none" w:sz="0" w:space="0" w:color="auto"/>
            <w:bottom w:val="none" w:sz="0" w:space="0" w:color="auto"/>
            <w:right w:val="none" w:sz="0" w:space="0" w:color="auto"/>
          </w:divBdr>
        </w:div>
        <w:div w:id="827359041">
          <w:marLeft w:val="0"/>
          <w:marRight w:val="0"/>
          <w:marTop w:val="120"/>
          <w:marBottom w:val="60"/>
          <w:divBdr>
            <w:top w:val="none" w:sz="0" w:space="0" w:color="auto"/>
            <w:left w:val="none" w:sz="0" w:space="0" w:color="auto"/>
            <w:bottom w:val="none" w:sz="0" w:space="0" w:color="auto"/>
            <w:right w:val="none" w:sz="0" w:space="0" w:color="auto"/>
          </w:divBdr>
        </w:div>
        <w:div w:id="64257085">
          <w:marLeft w:val="0"/>
          <w:marRight w:val="0"/>
          <w:marTop w:val="120"/>
          <w:marBottom w:val="60"/>
          <w:divBdr>
            <w:top w:val="none" w:sz="0" w:space="0" w:color="auto"/>
            <w:left w:val="none" w:sz="0" w:space="0" w:color="auto"/>
            <w:bottom w:val="none" w:sz="0" w:space="0" w:color="auto"/>
            <w:right w:val="none" w:sz="0" w:space="0" w:color="auto"/>
          </w:divBdr>
        </w:div>
        <w:div w:id="1856966563">
          <w:marLeft w:val="0"/>
          <w:marRight w:val="0"/>
          <w:marTop w:val="120"/>
          <w:marBottom w:val="60"/>
          <w:divBdr>
            <w:top w:val="none" w:sz="0" w:space="0" w:color="auto"/>
            <w:left w:val="none" w:sz="0" w:space="0" w:color="auto"/>
            <w:bottom w:val="none" w:sz="0" w:space="0" w:color="auto"/>
            <w:right w:val="none" w:sz="0" w:space="0" w:color="auto"/>
          </w:divBdr>
        </w:div>
        <w:div w:id="1662656366">
          <w:marLeft w:val="0"/>
          <w:marRight w:val="0"/>
          <w:marTop w:val="120"/>
          <w:marBottom w:val="60"/>
          <w:divBdr>
            <w:top w:val="none" w:sz="0" w:space="0" w:color="auto"/>
            <w:left w:val="none" w:sz="0" w:space="0" w:color="auto"/>
            <w:bottom w:val="none" w:sz="0" w:space="0" w:color="auto"/>
            <w:right w:val="none" w:sz="0" w:space="0" w:color="auto"/>
          </w:divBdr>
        </w:div>
        <w:div w:id="1396388880">
          <w:marLeft w:val="66"/>
          <w:marRight w:val="0"/>
          <w:marTop w:val="200"/>
          <w:marBottom w:val="240"/>
          <w:divBdr>
            <w:top w:val="none" w:sz="0" w:space="0" w:color="auto"/>
            <w:left w:val="none" w:sz="0" w:space="0" w:color="auto"/>
            <w:bottom w:val="none" w:sz="0" w:space="0" w:color="auto"/>
            <w:right w:val="none" w:sz="0" w:space="0" w:color="auto"/>
          </w:divBdr>
        </w:div>
        <w:div w:id="1367175426">
          <w:marLeft w:val="0"/>
          <w:marRight w:val="0"/>
          <w:marTop w:val="0"/>
          <w:marBottom w:val="60"/>
          <w:divBdr>
            <w:top w:val="none" w:sz="0" w:space="0" w:color="auto"/>
            <w:left w:val="none" w:sz="0" w:space="0" w:color="auto"/>
            <w:bottom w:val="none" w:sz="0" w:space="0" w:color="auto"/>
            <w:right w:val="none" w:sz="0" w:space="0" w:color="auto"/>
          </w:divBdr>
        </w:div>
        <w:div w:id="1959412488">
          <w:marLeft w:val="66"/>
          <w:marRight w:val="0"/>
          <w:marTop w:val="200"/>
          <w:marBottom w:val="240"/>
          <w:divBdr>
            <w:top w:val="none" w:sz="0" w:space="0" w:color="auto"/>
            <w:left w:val="none" w:sz="0" w:space="0" w:color="auto"/>
            <w:bottom w:val="none" w:sz="0" w:space="0" w:color="auto"/>
            <w:right w:val="none" w:sz="0" w:space="0" w:color="auto"/>
          </w:divBdr>
        </w:div>
        <w:div w:id="535655907">
          <w:marLeft w:val="0"/>
          <w:marRight w:val="0"/>
          <w:marTop w:val="0"/>
          <w:marBottom w:val="60"/>
          <w:divBdr>
            <w:top w:val="none" w:sz="0" w:space="0" w:color="auto"/>
            <w:left w:val="none" w:sz="0" w:space="0" w:color="auto"/>
            <w:bottom w:val="none" w:sz="0" w:space="0" w:color="auto"/>
            <w:right w:val="none" w:sz="0" w:space="0" w:color="auto"/>
          </w:divBdr>
        </w:div>
        <w:div w:id="582033214">
          <w:marLeft w:val="66"/>
          <w:marRight w:val="0"/>
          <w:marTop w:val="200"/>
          <w:marBottom w:val="240"/>
          <w:divBdr>
            <w:top w:val="none" w:sz="0" w:space="0" w:color="auto"/>
            <w:left w:val="none" w:sz="0" w:space="0" w:color="auto"/>
            <w:bottom w:val="none" w:sz="0" w:space="0" w:color="auto"/>
            <w:right w:val="none" w:sz="0" w:space="0" w:color="auto"/>
          </w:divBdr>
        </w:div>
        <w:div w:id="435558886">
          <w:marLeft w:val="0"/>
          <w:marRight w:val="0"/>
          <w:marTop w:val="0"/>
          <w:marBottom w:val="60"/>
          <w:divBdr>
            <w:top w:val="none" w:sz="0" w:space="0" w:color="auto"/>
            <w:left w:val="none" w:sz="0" w:space="0" w:color="auto"/>
            <w:bottom w:val="none" w:sz="0" w:space="0" w:color="auto"/>
            <w:right w:val="none" w:sz="0" w:space="0" w:color="auto"/>
          </w:divBdr>
        </w:div>
        <w:div w:id="744766793">
          <w:marLeft w:val="66"/>
          <w:marRight w:val="0"/>
          <w:marTop w:val="200"/>
          <w:marBottom w:val="240"/>
          <w:divBdr>
            <w:top w:val="none" w:sz="0" w:space="0" w:color="auto"/>
            <w:left w:val="none" w:sz="0" w:space="0" w:color="auto"/>
            <w:bottom w:val="none" w:sz="0" w:space="0" w:color="auto"/>
            <w:right w:val="none" w:sz="0" w:space="0" w:color="auto"/>
          </w:divBdr>
        </w:div>
        <w:div w:id="1048141173">
          <w:marLeft w:val="0"/>
          <w:marRight w:val="0"/>
          <w:marTop w:val="0"/>
          <w:marBottom w:val="120"/>
          <w:divBdr>
            <w:top w:val="none" w:sz="0" w:space="0" w:color="auto"/>
            <w:left w:val="none" w:sz="0" w:space="0" w:color="auto"/>
            <w:bottom w:val="none" w:sz="0" w:space="0" w:color="auto"/>
            <w:right w:val="none" w:sz="0" w:space="0" w:color="auto"/>
          </w:divBdr>
        </w:div>
        <w:div w:id="91900057">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1703865" TargetMode="External"/><Relationship Id="rId13" Type="http://schemas.openxmlformats.org/officeDocument/2006/relationships/hyperlink" Target="http://lex.uz/docs/-1703865" TargetMode="External"/><Relationship Id="rId18" Type="http://schemas.openxmlformats.org/officeDocument/2006/relationships/hyperlink" Target="http://lex.uz/docs/-1703865?ONDATE=20.02.2017%2000" TargetMode="External"/><Relationship Id="rId26" Type="http://schemas.openxmlformats.org/officeDocument/2006/relationships/image" Target="http://lex.uz/files/5434377" TargetMode="External"/><Relationship Id="rId3" Type="http://schemas.openxmlformats.org/officeDocument/2006/relationships/webSettings" Target="webSettings.xml"/><Relationship Id="rId21" Type="http://schemas.openxmlformats.org/officeDocument/2006/relationships/hyperlink" Target="http://lex.uz/docs/-5431662" TargetMode="External"/><Relationship Id="rId7" Type="http://schemas.openxmlformats.org/officeDocument/2006/relationships/hyperlink" Target="http://lex.uz/docs/-1703865" TargetMode="External"/><Relationship Id="rId12" Type="http://schemas.openxmlformats.org/officeDocument/2006/relationships/hyperlink" Target="http://lex.uz/docs/-1703865" TargetMode="External"/><Relationship Id="rId17" Type="http://schemas.openxmlformats.org/officeDocument/2006/relationships/hyperlink" Target="http://lex.uz/docs/-1703865" TargetMode="External"/><Relationship Id="rId25" Type="http://schemas.openxmlformats.org/officeDocument/2006/relationships/hyperlink" Target="http://lex.uz/docs/-5431662" TargetMode="External"/><Relationship Id="rId2" Type="http://schemas.openxmlformats.org/officeDocument/2006/relationships/settings" Target="settings.xml"/><Relationship Id="rId16" Type="http://schemas.openxmlformats.org/officeDocument/2006/relationships/hyperlink" Target="http://lex.uz/docs/-1703865" TargetMode="External"/><Relationship Id="rId20" Type="http://schemas.openxmlformats.org/officeDocument/2006/relationships/hyperlink" Target="http://lex.uz/docs/-1703865"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428114" TargetMode="External"/><Relationship Id="rId11" Type="http://schemas.openxmlformats.org/officeDocument/2006/relationships/hyperlink" Target="http://lex.uz/docs/-1703865" TargetMode="External"/><Relationship Id="rId24" Type="http://schemas.openxmlformats.org/officeDocument/2006/relationships/image" Target="http://lex.uz/files/5434369" TargetMode="External"/><Relationship Id="rId5" Type="http://schemas.openxmlformats.org/officeDocument/2006/relationships/hyperlink" Target="http://lex.uz/docs/-1703865" TargetMode="External"/><Relationship Id="rId15" Type="http://schemas.openxmlformats.org/officeDocument/2006/relationships/hyperlink" Target="http://lex.uz/docs/-1703865" TargetMode="External"/><Relationship Id="rId23" Type="http://schemas.openxmlformats.org/officeDocument/2006/relationships/hyperlink" Target="http://lex.uz/docs/-5431662" TargetMode="External"/><Relationship Id="rId28" Type="http://schemas.openxmlformats.org/officeDocument/2006/relationships/fontTable" Target="fontTable.xml"/><Relationship Id="rId10" Type="http://schemas.openxmlformats.org/officeDocument/2006/relationships/hyperlink" Target="http://lex.uz/docs/-1703865" TargetMode="External"/><Relationship Id="rId19" Type="http://schemas.openxmlformats.org/officeDocument/2006/relationships/hyperlink" Target="http://lex.uz/docs/-1703865" TargetMode="External"/><Relationship Id="rId4" Type="http://schemas.openxmlformats.org/officeDocument/2006/relationships/hyperlink" Target="http://lex.uz/docs/-4000640" TargetMode="External"/><Relationship Id="rId9" Type="http://schemas.openxmlformats.org/officeDocument/2006/relationships/hyperlink" Target="http://lex.uz/docs/-1703865" TargetMode="External"/><Relationship Id="rId14" Type="http://schemas.openxmlformats.org/officeDocument/2006/relationships/hyperlink" Target="http://lex.uz/docs/-1703865" TargetMode="External"/><Relationship Id="rId22" Type="http://schemas.openxmlformats.org/officeDocument/2006/relationships/image" Target="http://lex.uz/files/5434362" TargetMode="External"/><Relationship Id="rId27" Type="http://schemas.openxmlformats.org/officeDocument/2006/relationships/hyperlink" Target="http://lex.uz/docs/-170386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3749</Words>
  <Characters>21372</Characters>
  <Application>Microsoft Office Word</Application>
  <DocSecurity>0</DocSecurity>
  <Lines>178</Lines>
  <Paragraphs>50</Paragraphs>
  <ScaleCrop>false</ScaleCrop>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2156 19.11.2010</dc:title>
  <dc:subject/>
  <dc:creator>Farrux Usmanaliyev</dc:creator>
  <cp:keywords/>
  <dc:description/>
  <cp:lastModifiedBy>Farrux Usmanaliyev</cp:lastModifiedBy>
  <cp:revision>2</cp:revision>
  <dcterms:created xsi:type="dcterms:W3CDTF">2025-06-22T18:39:00Z</dcterms:created>
  <dcterms:modified xsi:type="dcterms:W3CDTF">2025-06-22T18:39:00Z</dcterms:modified>
</cp:coreProperties>
</file>