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7F91AA" w14:textId="77777777" w:rsidR="00000000" w:rsidRPr="00497A7A" w:rsidRDefault="000823FE">
      <w:pPr>
        <w:shd w:val="clear" w:color="auto" w:fill="FFFFFF"/>
        <w:jc w:val="center"/>
        <w:divId w:val="283468661"/>
        <w:rPr>
          <w:rFonts w:eastAsia="Times New Roman"/>
          <w:caps/>
          <w:color w:val="000080"/>
          <w:lang w:val="en-US"/>
        </w:rPr>
      </w:pPr>
      <w:r w:rsidRPr="00497A7A">
        <w:rPr>
          <w:rFonts w:eastAsia="Times New Roman"/>
          <w:caps/>
          <w:color w:val="000080"/>
          <w:lang w:val="en-US"/>
        </w:rPr>
        <w:t>O‘zbekiston Respublikasi Vazirlar Mahkamasining</w:t>
      </w:r>
    </w:p>
    <w:p w14:paraId="51041E1E" w14:textId="77777777" w:rsidR="00000000" w:rsidRPr="00497A7A" w:rsidRDefault="000823FE">
      <w:pPr>
        <w:shd w:val="clear" w:color="auto" w:fill="FFFFFF"/>
        <w:jc w:val="center"/>
        <w:divId w:val="283468661"/>
        <w:rPr>
          <w:rFonts w:eastAsia="Times New Roman"/>
          <w:caps/>
          <w:color w:val="000080"/>
          <w:lang w:val="en-US"/>
        </w:rPr>
      </w:pPr>
      <w:r w:rsidRPr="00497A7A">
        <w:rPr>
          <w:rFonts w:eastAsia="Times New Roman"/>
          <w:caps/>
          <w:color w:val="000080"/>
          <w:lang w:val="en-US"/>
        </w:rPr>
        <w:t>qarori</w:t>
      </w:r>
    </w:p>
    <w:p w14:paraId="26044C60" w14:textId="77777777" w:rsidR="00000000" w:rsidRPr="00497A7A" w:rsidRDefault="000823FE">
      <w:pPr>
        <w:shd w:val="clear" w:color="auto" w:fill="FFFFFF"/>
        <w:jc w:val="center"/>
        <w:divId w:val="264459728"/>
        <w:rPr>
          <w:rFonts w:eastAsia="Times New Roman"/>
          <w:b/>
          <w:bCs/>
          <w:caps/>
          <w:color w:val="000080"/>
          <w:lang w:val="en-US"/>
        </w:rPr>
      </w:pPr>
      <w:r w:rsidRPr="00497A7A">
        <w:rPr>
          <w:rFonts w:eastAsia="Times New Roman"/>
          <w:b/>
          <w:bCs/>
          <w:caps/>
          <w:color w:val="000080"/>
          <w:lang w:val="en-US"/>
        </w:rPr>
        <w:t>Vakolatli iqtisodiy operatorlar to‘g‘risidagi nizomni tasdiqlash haqida</w:t>
      </w:r>
    </w:p>
    <w:p w14:paraId="0DF2D2C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Mamlakatimizda bojxona ma’muriyatchiligini takomillashtirish va O‘zbekiston Respublikasi davlat bojxona xizmati organlari faoliyati samaradorligini oshirish, shuningdek, bojxona tartib-taomillarini yanada soddalashtirish bo‘yicha tizimli chora-tadbirlar am</w:t>
      </w:r>
      <w:r w:rsidRPr="00497A7A">
        <w:rPr>
          <w:rFonts w:eastAsia="Times New Roman"/>
          <w:color w:val="000000"/>
          <w:lang w:val="en-US"/>
        </w:rPr>
        <w:t xml:space="preserve">alga oshirilmoqda. </w:t>
      </w:r>
    </w:p>
    <w:p w14:paraId="378DA05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Jumladan, bojxona ma’murchiligi sohasidagi xalqaro standartlar talablaridan kelib chiqqan holda belgilanadigan talablarga javob beradigan insofli tashqi iqtisodiy faoliyat ishtirokchilariga soddalashtirilgan bojxona tartib-taomillaridan</w:t>
      </w:r>
      <w:r w:rsidRPr="00497A7A">
        <w:rPr>
          <w:rFonts w:eastAsia="Times New Roman"/>
          <w:color w:val="000000"/>
          <w:lang w:val="en-US"/>
        </w:rPr>
        <w:t xml:space="preserve"> foydalanish huquqini berishni nazarda tutuvchi vakolatli iqtisodiy operatorlar instituti joriy etildi.</w:t>
      </w:r>
    </w:p>
    <w:p w14:paraId="4F4E223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Bugungi kunda respublikada vakolatli iqtisodiy operator maqomiga ega bo‘lgan 25 ta yuridik shaxs bojxona operatsiyalarini amalga oshirishda maxsus sodda</w:t>
      </w:r>
      <w:r w:rsidRPr="00497A7A">
        <w:rPr>
          <w:rFonts w:eastAsia="Times New Roman"/>
          <w:color w:val="000000"/>
          <w:lang w:val="en-US"/>
        </w:rPr>
        <w:t>lashtirishlardan foydalanib kelmoqda.</w:t>
      </w:r>
    </w:p>
    <w:p w14:paraId="0382AF2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Mazkur institutning joriy etilishi bojxona tartib-taomillarining yanada soddalashtirilishiga, bojxona organlari faoliyati samaradorligini oshirishga, shuningdek, biznesni rivojlantirish yo‘lida byurokratik to‘siqlarni </w:t>
      </w:r>
      <w:r w:rsidRPr="00497A7A">
        <w:rPr>
          <w:rFonts w:eastAsia="Times New Roman"/>
          <w:color w:val="000000"/>
          <w:lang w:val="en-US"/>
        </w:rPr>
        <w:t>bartaraf etish va mamlakatda investitsiya muhitini yaxshilashga xizmat qilmoqda.</w:t>
      </w:r>
    </w:p>
    <w:p w14:paraId="478666F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Shu bilan birga, o‘tgan davr mobaynida shakllangan amaliyot vakolatli iqtisodiy operatorlar institutini amaliyotga keng joriy etish borasida quyidagi tizimli vazifalarni hal e</w:t>
      </w:r>
      <w:r w:rsidRPr="00497A7A">
        <w:rPr>
          <w:rFonts w:eastAsia="Times New Roman"/>
          <w:color w:val="000000"/>
          <w:lang w:val="en-US"/>
        </w:rPr>
        <w:t xml:space="preserve">tish zarurligini ko‘rsatmoqda. Xususan: </w:t>
      </w:r>
    </w:p>
    <w:p w14:paraId="0A2854D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birinchidan, vakolatli iqtisodiy operatorlar faoliyatini tashkil etish tartibini aniq belgilab berish, vakolatli iqtisodiy operatorlarga taqdim etiladigan maxsus soddalashtirishlar ro‘yxatini sohaga oid xalqaro stan</w:t>
      </w:r>
      <w:r w:rsidRPr="00497A7A">
        <w:rPr>
          <w:rFonts w:eastAsia="Times New Roman"/>
          <w:color w:val="000000"/>
          <w:lang w:val="en-US"/>
        </w:rPr>
        <w:t>dartlardan kelib chiqqan holda yanada kengaytirish;</w:t>
      </w:r>
    </w:p>
    <w:p w14:paraId="484A95E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ikkinchidan, vakolatli iqtisodiy operatorlar reyestriga kiritish uchun tanlov mezonlarini va tartib-taomillarini yanada takomillashtirish;</w:t>
      </w:r>
    </w:p>
    <w:p w14:paraId="7066107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uchinchidan, vakolatli iqtisodiy operatorlar institutini sohaga o</w:t>
      </w:r>
      <w:r w:rsidRPr="00497A7A">
        <w:rPr>
          <w:rFonts w:eastAsia="Times New Roman"/>
          <w:color w:val="000000"/>
          <w:lang w:val="en-US"/>
        </w:rPr>
        <w:t xml:space="preserve">id ilg‘or xorijiy tajriba va xalqaro standartlar talablariga muvofiqlashtirish. </w:t>
      </w:r>
    </w:p>
    <w:p w14:paraId="16938D7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Vazirlar Mahkamasining “Vakolatli iqtisodiy operator institutini joriy etish chora-tadbirlari to‘g‘risida” 2019-yil 29-apreldagi 363-son </w:t>
      </w:r>
      <w:hyperlink r:id="rId4" w:history="1">
        <w:r w:rsidRPr="00497A7A">
          <w:rPr>
            <w:rFonts w:eastAsia="Times New Roman"/>
            <w:color w:val="008080"/>
            <w:lang w:val="en-US"/>
          </w:rPr>
          <w:t>qaroriga</w:t>
        </w:r>
      </w:hyperlink>
      <w:r w:rsidRPr="00497A7A">
        <w:rPr>
          <w:rFonts w:eastAsia="Times New Roman"/>
          <w:color w:val="000000"/>
          <w:lang w:val="en-US"/>
        </w:rPr>
        <w:t xml:space="preserve"> muvofiq, shuningdek, bojxona tartib-taomillarini xalqaro standartlar talablariga muvofiqlashtirish, maxsus soddalashtirishlar ro‘yxatini hamda vakolatli iqtisodiy operatorlar reyestriga kiritish uchun tanlash mezonlarini yanada takomillas</w:t>
      </w:r>
      <w:r w:rsidRPr="00497A7A">
        <w:rPr>
          <w:rFonts w:eastAsia="Times New Roman"/>
          <w:color w:val="000000"/>
          <w:lang w:val="en-US"/>
        </w:rPr>
        <w:t xml:space="preserve">htirish maqsadida Vazirlar Mahkamasi qaror qiladi: </w:t>
      </w:r>
    </w:p>
    <w:p w14:paraId="35A7B47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 Vakolatli iqtisodiy operatorlar to‘g‘risidagi nizom </w:t>
      </w:r>
      <w:hyperlink r:id="rId5" w:anchor="-4967417" w:history="1">
        <w:r w:rsidRPr="00497A7A">
          <w:rPr>
            <w:rFonts w:eastAsia="Times New Roman"/>
            <w:color w:val="008080"/>
            <w:lang w:val="en-US"/>
          </w:rPr>
          <w:t>ilovaga</w:t>
        </w:r>
      </w:hyperlink>
      <w:r w:rsidRPr="00497A7A">
        <w:rPr>
          <w:rFonts w:eastAsia="Times New Roman"/>
          <w:color w:val="000000"/>
          <w:lang w:val="en-US"/>
        </w:rPr>
        <w:t xml:space="preserve"> muvofiq tasdiqlansin.</w:t>
      </w:r>
    </w:p>
    <w:p w14:paraId="7DC36B6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 Vazirlar Mahkamasining “Vakolatli iqtisodiy operator in</w:t>
      </w:r>
      <w:r w:rsidRPr="00497A7A">
        <w:rPr>
          <w:rFonts w:eastAsia="Times New Roman"/>
          <w:color w:val="000000"/>
          <w:lang w:val="en-US"/>
        </w:rPr>
        <w:t xml:space="preserve">stitutini joriy etish chora-tadbirlari to‘g‘risida” 2019-yil 29-apreldagi 363-son qarorining </w:t>
      </w:r>
      <w:hyperlink r:id="rId6" w:anchor="-4315430" w:history="1">
        <w:r w:rsidRPr="00497A7A">
          <w:rPr>
            <w:rFonts w:eastAsia="Times New Roman"/>
            <w:color w:val="008080"/>
            <w:lang w:val="en-US"/>
          </w:rPr>
          <w:t xml:space="preserve">2-bandi </w:t>
        </w:r>
      </w:hyperlink>
      <w:r w:rsidRPr="00497A7A">
        <w:rPr>
          <w:rFonts w:eastAsia="Times New Roman"/>
          <w:color w:val="000000"/>
          <w:lang w:val="en-US"/>
        </w:rPr>
        <w:t xml:space="preserve">va qarorga </w:t>
      </w:r>
      <w:hyperlink r:id="rId7" w:anchor="-4315448" w:history="1">
        <w:r w:rsidRPr="00497A7A">
          <w:rPr>
            <w:rFonts w:eastAsia="Times New Roman"/>
            <w:color w:val="008080"/>
            <w:lang w:val="en-US"/>
          </w:rPr>
          <w:t>ilova</w:t>
        </w:r>
      </w:hyperlink>
      <w:r w:rsidRPr="00497A7A">
        <w:rPr>
          <w:rFonts w:eastAsia="Times New Roman"/>
          <w:color w:val="000000"/>
          <w:lang w:val="en-US"/>
        </w:rPr>
        <w:t xml:space="preserve"> o‘z kuchini yo‘qotgan deb hisoblansin.</w:t>
      </w:r>
    </w:p>
    <w:p w14:paraId="4CFC72B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 O‘zbekiston Respublikasi Davlat bojxona qo‘mitasi:</w:t>
      </w:r>
    </w:p>
    <w:p w14:paraId="0BCA7D2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manfaatdor vazirlik va idoralar bilan birgalikda o‘zlari qabul qilgan normativ-huquqiy hujjatlarni bir oy muddatda ushbu qarorga muvofiql</w:t>
      </w:r>
      <w:r w:rsidRPr="00497A7A">
        <w:rPr>
          <w:rFonts w:eastAsia="Times New Roman"/>
          <w:color w:val="000000"/>
          <w:lang w:val="en-US"/>
        </w:rPr>
        <w:t>ashtirsin;</w:t>
      </w:r>
    </w:p>
    <w:p w14:paraId="7230E9E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ilg‘or xorijiy tajribani o‘rgangan holda vakolatli iqtisodiy operatorlar institutini takomillashtirish yuzasidan Vazirlar Mahkamasiga doimiy ravishda takliflar kiritib borilsin.</w:t>
      </w:r>
    </w:p>
    <w:p w14:paraId="5989685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4. Ushbu qaror rasmiy e’lon qilingan kundan e’tiboran uch oy o‘tgac</w:t>
      </w:r>
      <w:r w:rsidRPr="00497A7A">
        <w:rPr>
          <w:rFonts w:eastAsia="Times New Roman"/>
          <w:color w:val="000000"/>
          <w:lang w:val="en-US"/>
        </w:rPr>
        <w:t xml:space="preserve">h kuchga kiradi. </w:t>
      </w:r>
    </w:p>
    <w:p w14:paraId="077447A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5. Mazkur qarorning bajarilishini nazorat qilish O‘zbekiston Respublikasi Davlat bojxona qo‘mitasi raisi M.B. Azimov zimmasiga yuklansin.</w:t>
      </w:r>
    </w:p>
    <w:p w14:paraId="37AE462A" w14:textId="77777777" w:rsidR="00000000" w:rsidRPr="00497A7A" w:rsidRDefault="000823FE">
      <w:pPr>
        <w:shd w:val="clear" w:color="auto" w:fill="FFFFFF"/>
        <w:jc w:val="center"/>
        <w:divId w:val="1177574157"/>
        <w:rPr>
          <w:rFonts w:eastAsia="Times New Roman"/>
          <w:color w:val="000080"/>
          <w:sz w:val="22"/>
          <w:szCs w:val="22"/>
          <w:lang w:val="en-US"/>
        </w:rPr>
      </w:pPr>
      <w:r w:rsidRPr="00497A7A">
        <w:rPr>
          <w:rFonts w:eastAsia="Times New Roman"/>
          <w:color w:val="000080"/>
          <w:sz w:val="22"/>
          <w:szCs w:val="22"/>
          <w:lang w:val="en-US"/>
        </w:rPr>
        <w:t>Vazirlar Mahkamasining 2020-yil 24-avgustdagi 500-son</w:t>
      </w:r>
      <w:hyperlink r:id="rId8" w:history="1">
        <w:r w:rsidRPr="00497A7A">
          <w:rPr>
            <w:rFonts w:eastAsia="Times New Roman"/>
            <w:color w:val="008080"/>
            <w:sz w:val="22"/>
            <w:szCs w:val="22"/>
            <w:lang w:val="en-US"/>
          </w:rPr>
          <w:t xml:space="preserve"> qaroriga </w:t>
        </w:r>
        <w:r w:rsidRPr="00497A7A">
          <w:rPr>
            <w:rFonts w:eastAsia="Times New Roman"/>
            <w:color w:val="008080"/>
            <w:sz w:val="22"/>
            <w:szCs w:val="22"/>
            <w:lang w:val="en-US"/>
          </w:rPr>
          <w:br/>
        </w:r>
      </w:hyperlink>
      <w:r w:rsidRPr="00497A7A">
        <w:rPr>
          <w:rFonts w:eastAsia="Times New Roman"/>
          <w:color w:val="000080"/>
          <w:sz w:val="22"/>
          <w:szCs w:val="22"/>
          <w:lang w:val="en-US"/>
        </w:rPr>
        <w:t>ILOVA</w:t>
      </w:r>
    </w:p>
    <w:p w14:paraId="33C698A5" w14:textId="77777777" w:rsidR="00000000" w:rsidRPr="00497A7A" w:rsidRDefault="000823FE">
      <w:pPr>
        <w:shd w:val="clear" w:color="auto" w:fill="FFFFFF"/>
        <w:jc w:val="center"/>
        <w:divId w:val="890384401"/>
        <w:rPr>
          <w:rFonts w:eastAsia="Times New Roman"/>
          <w:b/>
          <w:bCs/>
          <w:color w:val="000080"/>
          <w:lang w:val="en-US"/>
        </w:rPr>
      </w:pPr>
      <w:r w:rsidRPr="00497A7A">
        <w:rPr>
          <w:rFonts w:eastAsia="Times New Roman"/>
          <w:b/>
          <w:bCs/>
          <w:color w:val="000080"/>
          <w:lang w:val="en-US"/>
        </w:rPr>
        <w:t xml:space="preserve">Vakolatli iqtisodiy operatorlar to‘g‘risida </w:t>
      </w:r>
    </w:p>
    <w:p w14:paraId="64DAC52F" w14:textId="77777777" w:rsidR="00000000" w:rsidRPr="00497A7A" w:rsidRDefault="000823FE">
      <w:pPr>
        <w:shd w:val="clear" w:color="auto" w:fill="FFFFFF"/>
        <w:jc w:val="center"/>
        <w:divId w:val="283468661"/>
        <w:rPr>
          <w:rFonts w:eastAsia="Times New Roman"/>
          <w:caps/>
          <w:color w:val="000080"/>
          <w:lang w:val="en-US"/>
        </w:rPr>
      </w:pPr>
      <w:r w:rsidRPr="00497A7A">
        <w:rPr>
          <w:rFonts w:eastAsia="Times New Roman"/>
          <w:caps/>
          <w:color w:val="000080"/>
          <w:lang w:val="en-US"/>
        </w:rPr>
        <w:lastRenderedPageBreak/>
        <w:t>NIZOM</w:t>
      </w:r>
    </w:p>
    <w:p w14:paraId="37CB94B6" w14:textId="77777777" w:rsidR="00000000" w:rsidRPr="00497A7A" w:rsidRDefault="000823FE">
      <w:pPr>
        <w:shd w:val="clear" w:color="auto" w:fill="FFFFFF"/>
        <w:jc w:val="center"/>
        <w:divId w:val="576860506"/>
        <w:rPr>
          <w:rFonts w:eastAsia="Times New Roman"/>
          <w:b/>
          <w:bCs/>
          <w:color w:val="000080"/>
          <w:lang w:val="en-US"/>
        </w:rPr>
      </w:pPr>
      <w:r w:rsidRPr="00497A7A">
        <w:rPr>
          <w:rFonts w:eastAsia="Times New Roman"/>
          <w:b/>
          <w:bCs/>
          <w:color w:val="000080"/>
          <w:lang w:val="en-US"/>
        </w:rPr>
        <w:t>1-bob. Umumiy qoidalar</w:t>
      </w:r>
    </w:p>
    <w:p w14:paraId="1814CE8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 Mazkur Nizom vakolatli iqtisodiy operatorlar faoliyatini tashk</w:t>
      </w:r>
      <w:r w:rsidRPr="00497A7A">
        <w:rPr>
          <w:rFonts w:eastAsia="Times New Roman"/>
          <w:color w:val="000000"/>
          <w:lang w:val="en-US"/>
        </w:rPr>
        <w:t>il etish tartibini belgilaydi.</w:t>
      </w:r>
    </w:p>
    <w:p w14:paraId="7143E4A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 Ushbu Nizomda quyidagi asosiy tushunchalardan foydalaniladi:</w:t>
      </w:r>
    </w:p>
    <w:p w14:paraId="54A81C8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vakolatli iqtisodiy operator (keyingi o‘rinlarda — operator) — bojxona operatsiyalarni amalga oshirishda soddalashtirilgan bojxona tartib-taomillaridan foydalani</w:t>
      </w:r>
      <w:r w:rsidRPr="00497A7A">
        <w:rPr>
          <w:rFonts w:eastAsia="Times New Roman"/>
          <w:color w:val="000000"/>
          <w:lang w:val="en-US"/>
        </w:rPr>
        <w:t xml:space="preserve">sh uchun ushbu Nizom talablariga javob beruvchi yuridik shaxslarga beriladigan maqom; </w:t>
      </w:r>
    </w:p>
    <w:p w14:paraId="505A7D7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yuridik shaxsning vakolatli iqtisodiy operatorlar reyestriga kiritilganligi to‘g‘risidagi guvohnoma (keyingi o‘rinlarda — guvohnoma) — mazkur Nizomga </w:t>
      </w:r>
      <w:hyperlink r:id="rId9" w:anchor="-4967840" w:history="1">
        <w:r w:rsidRPr="00497A7A">
          <w:rPr>
            <w:rFonts w:eastAsia="Times New Roman"/>
            <w:color w:val="008080"/>
            <w:lang w:val="en-US"/>
          </w:rPr>
          <w:t xml:space="preserve">1-ilovadagi </w:t>
        </w:r>
      </w:hyperlink>
      <w:r w:rsidRPr="00497A7A">
        <w:rPr>
          <w:rFonts w:eastAsia="Times New Roman"/>
          <w:color w:val="000000"/>
          <w:lang w:val="en-US"/>
        </w:rPr>
        <w:t>shaklga muvofiq elektron tarzda tuziladigan, operator maqomini tasdiqlovchi va bojxona operatsiyalarini amalga oshirishda maxsus soddalashtirilgan bojxona tartib-taomillaridan foydalanish huquqini beruv</w:t>
      </w:r>
      <w:r w:rsidRPr="00497A7A">
        <w:rPr>
          <w:rFonts w:eastAsia="Times New Roman"/>
          <w:color w:val="000000"/>
          <w:lang w:val="en-US"/>
        </w:rPr>
        <w:t xml:space="preserve">chi, QR-kod (matrik shtrixli kod) qo‘yilgan elektron hujjat; </w:t>
      </w:r>
    </w:p>
    <w:p w14:paraId="3A8C410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maxsus soddalashtirishlar — guvohnomaning turiga qarab qo‘llaniladigan alohida bojxona operatsiyalari va bojxona nazoratini amalga oshirish xususiyatlari;</w:t>
      </w:r>
    </w:p>
    <w:p w14:paraId="31A8957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vakolatli iqtisodiy operatorlar reyestr</w:t>
      </w:r>
      <w:r w:rsidRPr="00497A7A">
        <w:rPr>
          <w:rFonts w:eastAsia="Times New Roman"/>
          <w:color w:val="000000"/>
          <w:lang w:val="en-US"/>
        </w:rPr>
        <w:t>i (keyingi o‘rinlarda — Reyestr) — bojxona operatsiyalarini amalga oshirishda soddalashtirilgan bojxona tartib-taomillaridan foydalanish huquqi berilgan va guvohnomaga ega bo‘lgan yuridik shaxslarning O‘zbekiston Respublikasi Davlat bojxona qo‘mitasi (keyi</w:t>
      </w:r>
      <w:r w:rsidRPr="00497A7A">
        <w:rPr>
          <w:rFonts w:eastAsia="Times New Roman"/>
          <w:color w:val="000000"/>
          <w:lang w:val="en-US"/>
        </w:rPr>
        <w:t xml:space="preserve">ngi o‘rinlarda — Qo‘mita) tomonidan shakllantiriladigan va Qo‘mitaning rasmiy veb-saytida joylashtiriladigan ro‘yxati; </w:t>
      </w:r>
    </w:p>
    <w:p w14:paraId="2B7AFF3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shaxsning (operatorning) vakolatli shaxsi — ishonchnoma yoki tegishli shartnoma, shuningdek, bojxona rasmiylashtiruvi bo‘yicha x</w:t>
      </w:r>
      <w:r w:rsidRPr="00497A7A">
        <w:rPr>
          <w:rFonts w:eastAsia="Times New Roman"/>
          <w:color w:val="000000"/>
          <w:lang w:val="en-US"/>
        </w:rPr>
        <w:t>izmat ko‘rsatish shartnomasi asosida ushbu yuridik shaxs manfaatlaridan kelib chiqib, uning nomidan va/yoki topshirig‘i bo‘yicha harakat qiluvchi shaxslar;</w:t>
      </w:r>
    </w:p>
    <w:p w14:paraId="289D22D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vakolatli organlar — sud, prokuratura organlari, shu jumladan, O‘zbekiston Respublikasi Bosh prokura</w:t>
      </w:r>
      <w:r w:rsidRPr="00497A7A">
        <w:rPr>
          <w:rFonts w:eastAsia="Times New Roman"/>
          <w:color w:val="000000"/>
          <w:lang w:val="en-US"/>
        </w:rPr>
        <w:t>turasi huzuridagi Iqtisodiy jinoyatlarga qarshi kurashish departamenti, Majburiy ijro byurosi, shuningdek, Davlat xavfsizlik xizmati, ichki ishlar va soliq organlari.</w:t>
      </w:r>
    </w:p>
    <w:p w14:paraId="2F4F623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 Operator reyestrga kiritilgan vaqtdan boshlab, xavf darajasi past bo‘lgan toifaga kira</w:t>
      </w:r>
      <w:r w:rsidRPr="00497A7A">
        <w:rPr>
          <w:rFonts w:eastAsia="Times New Roman"/>
          <w:color w:val="000000"/>
          <w:lang w:val="en-US"/>
        </w:rPr>
        <w:t>di.</w:t>
      </w:r>
    </w:p>
    <w:p w14:paraId="13786B7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4. Davlat boshqaruvi organlari va mahalliy davlat hokimiyati organlari operatorlar bo‘la olmaydi.</w:t>
      </w:r>
    </w:p>
    <w:p w14:paraId="0DC0967F" w14:textId="77777777" w:rsidR="00000000" w:rsidRPr="00497A7A" w:rsidRDefault="000823FE">
      <w:pPr>
        <w:shd w:val="clear" w:color="auto" w:fill="FFFFFF"/>
        <w:jc w:val="center"/>
        <w:divId w:val="1834225230"/>
        <w:rPr>
          <w:rFonts w:eastAsia="Times New Roman"/>
          <w:b/>
          <w:bCs/>
          <w:color w:val="000080"/>
          <w:lang w:val="en-US"/>
        </w:rPr>
      </w:pPr>
      <w:r w:rsidRPr="00497A7A">
        <w:rPr>
          <w:rFonts w:eastAsia="Times New Roman"/>
          <w:b/>
          <w:bCs/>
          <w:color w:val="000080"/>
          <w:lang w:val="en-US"/>
        </w:rPr>
        <w:t>2-bob. Guvohnoma va uning turlari</w:t>
      </w:r>
    </w:p>
    <w:p w14:paraId="305A31D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5. Guvohnomaning quyidagi uch turi mavjud: </w:t>
      </w:r>
    </w:p>
    <w:p w14:paraId="0F361B2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masalalari bo‘yicha vakolatli iqtisodiy operator (keyingi o‘rinlarda</w:t>
      </w:r>
      <w:r w:rsidRPr="00497A7A">
        <w:rPr>
          <w:rFonts w:eastAsia="Times New Roman"/>
          <w:color w:val="000000"/>
          <w:lang w:val="en-US"/>
        </w:rPr>
        <w:t xml:space="preserve"> — bojxona masalalari bo‘yicha operator) guvohnomasi ushbu Nizomning </w:t>
      </w:r>
      <w:hyperlink r:id="rId10" w:anchor="-4967599" w:history="1">
        <w:r w:rsidRPr="00497A7A">
          <w:rPr>
            <w:rFonts w:eastAsia="Times New Roman"/>
            <w:color w:val="008080"/>
            <w:lang w:val="en-US"/>
          </w:rPr>
          <w:t xml:space="preserve">19-bandida </w:t>
        </w:r>
      </w:hyperlink>
      <w:r w:rsidRPr="00497A7A">
        <w:rPr>
          <w:rFonts w:eastAsia="Times New Roman"/>
          <w:color w:val="000000"/>
          <w:lang w:val="en-US"/>
        </w:rPr>
        <w:t xml:space="preserve">nazarda tutilgan maxsus soddalashtirishlardan foydalanish huquqini beradi; </w:t>
      </w:r>
    </w:p>
    <w:p w14:paraId="29BCAD8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xavfsizlik masalalari bo‘yicha vakolatl</w:t>
      </w:r>
      <w:r w:rsidRPr="00497A7A">
        <w:rPr>
          <w:rFonts w:eastAsia="Times New Roman"/>
          <w:color w:val="000000"/>
          <w:lang w:val="en-US"/>
        </w:rPr>
        <w:t>i iqtisodiy operator (keyingi o‘rinlarda — xavfsizlik masalalari bo‘yicha operator) guvohnomasi ushbu Nizomning</w:t>
      </w:r>
      <w:hyperlink r:id="rId11" w:anchor="-4967613" w:history="1">
        <w:r w:rsidRPr="00497A7A">
          <w:rPr>
            <w:rFonts w:eastAsia="Times New Roman"/>
            <w:color w:val="008080"/>
            <w:lang w:val="en-US"/>
          </w:rPr>
          <w:t xml:space="preserve"> 20-bandida </w:t>
        </w:r>
      </w:hyperlink>
      <w:r w:rsidRPr="00497A7A">
        <w:rPr>
          <w:rFonts w:eastAsia="Times New Roman"/>
          <w:color w:val="000000"/>
          <w:lang w:val="en-US"/>
        </w:rPr>
        <w:t xml:space="preserve">nazarda tutilgan maxsus soddalashtirishlardan foydalanish huquqini beradi; </w:t>
      </w:r>
    </w:p>
    <w:p w14:paraId="46596E9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va xavfsizlik masalalari bo‘yicha vakolatli iqtisodiy operator (keyingi o‘rinlarda — bojxona va xavfsizlik masalalarida operator) guvohnomasi ushbu Nizomning </w:t>
      </w:r>
      <w:hyperlink r:id="rId12" w:anchor="-4967622" w:history="1">
        <w:r w:rsidRPr="00497A7A">
          <w:rPr>
            <w:rFonts w:eastAsia="Times New Roman"/>
            <w:color w:val="008080"/>
            <w:lang w:val="en-US"/>
          </w:rPr>
          <w:t xml:space="preserve">21-bandida </w:t>
        </w:r>
      </w:hyperlink>
      <w:r w:rsidRPr="00497A7A">
        <w:rPr>
          <w:rFonts w:eastAsia="Times New Roman"/>
          <w:color w:val="000000"/>
          <w:lang w:val="en-US"/>
        </w:rPr>
        <w:t>nazarda tutilgan maxsus soddalashtirishlardan foydalanish huquqini beradi.</w:t>
      </w:r>
    </w:p>
    <w:p w14:paraId="6FF4047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6. Guvohnoma yuridik shaxs reyestrga kiritilgan kundan boshlab kuchga kiradi va 5 yil muddat amal qiladi. </w:t>
      </w:r>
    </w:p>
    <w:p w14:paraId="7F5D691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shaxs op</w:t>
      </w:r>
      <w:r w:rsidRPr="00497A7A">
        <w:rPr>
          <w:rFonts w:eastAsia="Times New Roman"/>
          <w:color w:val="000000"/>
          <w:lang w:val="en-US"/>
        </w:rPr>
        <w:t xml:space="preserve">eratorlik faoliyatini davom ettirish maqsadida guvohnomaning amal qilish muddati tugashidan kamida 2 oy avval bojxona organlariga mazkur Nizomning </w:t>
      </w:r>
      <w:hyperlink r:id="rId13" w:anchor="-4967578" w:history="1">
        <w:r w:rsidRPr="00497A7A">
          <w:rPr>
            <w:rFonts w:eastAsia="Times New Roman"/>
            <w:color w:val="008080"/>
            <w:lang w:val="en-US"/>
          </w:rPr>
          <w:t xml:space="preserve">5-bobida </w:t>
        </w:r>
      </w:hyperlink>
      <w:r w:rsidRPr="00497A7A">
        <w:rPr>
          <w:rFonts w:eastAsia="Times New Roman"/>
          <w:color w:val="000000"/>
          <w:lang w:val="en-US"/>
        </w:rPr>
        <w:t>belgilangan tartibda ariza bilan muroja</w:t>
      </w:r>
      <w:r w:rsidRPr="00497A7A">
        <w:rPr>
          <w:rFonts w:eastAsia="Times New Roman"/>
          <w:color w:val="000000"/>
          <w:lang w:val="en-US"/>
        </w:rPr>
        <w:t xml:space="preserve">at qilishi lozim. </w:t>
      </w:r>
    </w:p>
    <w:p w14:paraId="3D9528A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Belgilangan muddat ichida murojaat qilmaslik, shu muddat tugagach guvohnomaning amalda bekor qilinishiga sabab bo‘ladi. </w:t>
      </w:r>
    </w:p>
    <w:p w14:paraId="1E45DA1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Guvohnomani boshqa shaxslarga berish taqiqlanadi.</w:t>
      </w:r>
    </w:p>
    <w:p w14:paraId="78CCD0D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7. Guvohnoma ushbu Nizomga </w:t>
      </w:r>
      <w:hyperlink r:id="rId14" w:anchor="-4967913" w:history="1">
        <w:r w:rsidRPr="00497A7A">
          <w:rPr>
            <w:rFonts w:eastAsia="Times New Roman"/>
            <w:color w:val="008080"/>
            <w:lang w:val="en-US"/>
          </w:rPr>
          <w:t xml:space="preserve">2-ilovadagi </w:t>
        </w:r>
      </w:hyperlink>
      <w:r w:rsidRPr="00497A7A">
        <w:rPr>
          <w:rFonts w:eastAsia="Times New Roman"/>
          <w:color w:val="000000"/>
          <w:lang w:val="en-US"/>
        </w:rPr>
        <w:t>sxemaga muvofiq elektron tarzda beriladi.</w:t>
      </w:r>
    </w:p>
    <w:p w14:paraId="6474A73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Guvohnoma Qo‘mitaning rasmiy veb-saytida joylashtiriladi.</w:t>
      </w:r>
    </w:p>
    <w:p w14:paraId="6A3EC99B" w14:textId="77777777" w:rsidR="00000000" w:rsidRPr="00497A7A" w:rsidRDefault="000823FE">
      <w:pPr>
        <w:shd w:val="clear" w:color="auto" w:fill="FFFFFF"/>
        <w:jc w:val="center"/>
        <w:divId w:val="1587877844"/>
        <w:rPr>
          <w:rFonts w:eastAsia="Times New Roman"/>
          <w:b/>
          <w:bCs/>
          <w:color w:val="000080"/>
          <w:lang w:val="en-US"/>
        </w:rPr>
      </w:pPr>
      <w:r w:rsidRPr="00497A7A">
        <w:rPr>
          <w:rFonts w:eastAsia="Times New Roman"/>
          <w:b/>
          <w:bCs/>
          <w:color w:val="000080"/>
          <w:lang w:val="en-US"/>
        </w:rPr>
        <w:t>3-bob. Reyestrni shakllantirish</w:t>
      </w:r>
    </w:p>
    <w:p w14:paraId="05C9321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8. Reyestr Qo‘mitaning yuridik shaxsni reyestrga kiritish haqidagi qaroriga asosan shakllantiriladi.</w:t>
      </w:r>
    </w:p>
    <w:p w14:paraId="1293CD6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9. Qo‘mita yuridik shaxsni reyestrga kiritish, shuningdek, uning maqomini to‘xtatib turish, qayta tiklash yoki operatorni reyestrdan chiqarish to‘g‘risidag</w:t>
      </w:r>
      <w:r w:rsidRPr="00497A7A">
        <w:rPr>
          <w:rFonts w:eastAsia="Times New Roman"/>
          <w:color w:val="000000"/>
          <w:lang w:val="en-US"/>
        </w:rPr>
        <w:t>i qaror qabul qilingandan so‘ng ushbu ma’lumotni o‘zining rasmiy veb-saytida joylashtiradi.</w:t>
      </w:r>
    </w:p>
    <w:p w14:paraId="4B3C174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Qo‘mita reyestrni har oyda yangilab borilishini ta’minlaydi.</w:t>
      </w:r>
    </w:p>
    <w:p w14:paraId="5B56BCDD" w14:textId="77777777" w:rsidR="00000000" w:rsidRPr="00497A7A" w:rsidRDefault="000823FE">
      <w:pPr>
        <w:shd w:val="clear" w:color="auto" w:fill="FFFFFF"/>
        <w:jc w:val="center"/>
        <w:divId w:val="967933132"/>
        <w:rPr>
          <w:rFonts w:eastAsia="Times New Roman"/>
          <w:b/>
          <w:bCs/>
          <w:color w:val="000080"/>
          <w:lang w:val="en-US"/>
        </w:rPr>
      </w:pPr>
      <w:r w:rsidRPr="00497A7A">
        <w:rPr>
          <w:rFonts w:eastAsia="Times New Roman"/>
          <w:b/>
          <w:bCs/>
          <w:color w:val="000080"/>
          <w:lang w:val="en-US"/>
        </w:rPr>
        <w:t>4-bob. Reyestrga kiritish uchun tanlash mezonlari</w:t>
      </w:r>
    </w:p>
    <w:p w14:paraId="2998469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10. Bojxona masalalari bo‘yicha operator guvohnomasi </w:t>
      </w:r>
      <w:r w:rsidRPr="00497A7A">
        <w:rPr>
          <w:rFonts w:eastAsia="Times New Roman"/>
          <w:color w:val="000000"/>
          <w:lang w:val="en-US"/>
        </w:rPr>
        <w:t xml:space="preserve">asosida reyestrga kiritish haqida ariza berilgan paytda yuridik shaxs quyidagi mezonlarga mos kelishi lozim: </w:t>
      </w:r>
    </w:p>
    <w:p w14:paraId="51D92D0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organlariga murojaat qilingan kunga qadar o‘tgan bir yil mobaynida O‘zbekiston Respublikasi Ma’muriy javobgarlik to‘g‘risidagi kodeksining</w:t>
      </w:r>
      <w:r w:rsidRPr="00497A7A">
        <w:rPr>
          <w:rFonts w:eastAsia="Times New Roman"/>
          <w:color w:val="000000"/>
          <w:lang w:val="en-US"/>
        </w:rPr>
        <w:t xml:space="preserve"> </w:t>
      </w:r>
      <w:hyperlink r:id="rId15" w:anchor="-336232" w:history="1">
        <w:r w:rsidRPr="00497A7A">
          <w:rPr>
            <w:rFonts w:eastAsia="Times New Roman"/>
            <w:color w:val="008080"/>
            <w:lang w:val="en-US"/>
          </w:rPr>
          <w:t>171</w:t>
        </w:r>
      </w:hyperlink>
      <w:r w:rsidRPr="00497A7A">
        <w:rPr>
          <w:rFonts w:eastAsia="Times New Roman"/>
          <w:color w:val="000000"/>
          <w:lang w:val="en-US"/>
        </w:rPr>
        <w:t xml:space="preserve">, </w:t>
      </w:r>
      <w:hyperlink r:id="rId16" w:anchor="-2971293" w:history="1">
        <w:r w:rsidRPr="00497A7A">
          <w:rPr>
            <w:rFonts w:eastAsia="Times New Roman"/>
            <w:color w:val="008080"/>
            <w:lang w:val="en-US"/>
          </w:rPr>
          <w:t>171</w:t>
        </w:r>
        <w:r w:rsidRPr="00497A7A">
          <w:rPr>
            <w:rFonts w:eastAsia="Times New Roman"/>
            <w:color w:val="008080"/>
            <w:vertAlign w:val="superscript"/>
            <w:lang w:val="en-US"/>
          </w:rPr>
          <w:t>1</w:t>
        </w:r>
      </w:hyperlink>
      <w:r w:rsidRPr="00497A7A">
        <w:rPr>
          <w:rFonts w:eastAsia="Times New Roman"/>
          <w:color w:val="000000"/>
          <w:lang w:val="en-US"/>
        </w:rPr>
        <w:t xml:space="preserve">, </w:t>
      </w:r>
      <w:hyperlink r:id="rId17" w:anchor="-6055886" w:history="1">
        <w:r w:rsidRPr="00497A7A">
          <w:rPr>
            <w:rFonts w:eastAsia="Times New Roman"/>
            <w:color w:val="008080"/>
            <w:lang w:val="en-US"/>
          </w:rPr>
          <w:t>174</w:t>
        </w:r>
      </w:hyperlink>
      <w:r w:rsidRPr="00497A7A">
        <w:rPr>
          <w:rFonts w:eastAsia="Times New Roman"/>
          <w:color w:val="000000"/>
          <w:lang w:val="en-US"/>
        </w:rPr>
        <w:t xml:space="preserve">, </w:t>
      </w:r>
      <w:hyperlink r:id="rId18" w:anchor="-6056095" w:history="1">
        <w:r w:rsidRPr="00497A7A">
          <w:rPr>
            <w:rFonts w:eastAsia="Times New Roman"/>
            <w:color w:val="008080"/>
            <w:lang w:val="en-US"/>
          </w:rPr>
          <w:t>175</w:t>
        </w:r>
      </w:hyperlink>
      <w:r w:rsidRPr="00497A7A">
        <w:rPr>
          <w:rFonts w:eastAsia="Times New Roman"/>
          <w:color w:val="000000"/>
          <w:lang w:val="en-US"/>
        </w:rPr>
        <w:t>,</w:t>
      </w:r>
      <w:r w:rsidRPr="00497A7A">
        <w:rPr>
          <w:rFonts w:eastAsia="Times New Roman"/>
          <w:color w:val="000000"/>
          <w:lang w:val="en-US"/>
        </w:rPr>
        <w:t xml:space="preserve"> </w:t>
      </w:r>
      <w:hyperlink r:id="rId19" w:anchor="-2735537" w:history="1">
        <w:r w:rsidRPr="00497A7A">
          <w:rPr>
            <w:rFonts w:eastAsia="Times New Roman"/>
            <w:color w:val="008080"/>
            <w:lang w:val="en-US"/>
          </w:rPr>
          <w:t>176</w:t>
        </w:r>
      </w:hyperlink>
      <w:r w:rsidRPr="00497A7A">
        <w:rPr>
          <w:rFonts w:eastAsia="Times New Roman"/>
          <w:color w:val="000000"/>
          <w:lang w:val="en-US"/>
        </w:rPr>
        <w:t xml:space="preserve">, </w:t>
      </w:r>
      <w:hyperlink r:id="rId20" w:anchor="-4325829" w:history="1">
        <w:r w:rsidRPr="00497A7A">
          <w:rPr>
            <w:rFonts w:eastAsia="Times New Roman"/>
            <w:color w:val="008080"/>
            <w:lang w:val="en-US"/>
          </w:rPr>
          <w:t xml:space="preserve">177 </w:t>
        </w:r>
      </w:hyperlink>
      <w:r w:rsidRPr="00497A7A">
        <w:rPr>
          <w:rFonts w:eastAsia="Times New Roman"/>
          <w:color w:val="000000"/>
          <w:lang w:val="en-US"/>
        </w:rPr>
        <w:t xml:space="preserve">va </w:t>
      </w:r>
      <w:hyperlink r:id="rId21" w:anchor="-1081267" w:history="1">
        <w:r w:rsidRPr="00497A7A">
          <w:rPr>
            <w:rFonts w:eastAsia="Times New Roman"/>
            <w:color w:val="008080"/>
            <w:lang w:val="en-US"/>
          </w:rPr>
          <w:t>227 — 227</w:t>
        </w:r>
        <w:r w:rsidRPr="00497A7A">
          <w:rPr>
            <w:rFonts w:eastAsia="Times New Roman"/>
            <w:color w:val="008080"/>
            <w:vertAlign w:val="superscript"/>
            <w:lang w:val="en-US"/>
          </w:rPr>
          <w:t>21</w:t>
        </w:r>
        <w:r w:rsidRPr="00497A7A">
          <w:rPr>
            <w:rFonts w:eastAsia="Times New Roman"/>
            <w:color w:val="008080"/>
            <w:lang w:val="en-US"/>
          </w:rPr>
          <w:t>-moddalari</w:t>
        </w:r>
      </w:hyperlink>
      <w:r w:rsidRPr="00497A7A">
        <w:rPr>
          <w:rFonts w:eastAsia="Times New Roman"/>
          <w:color w:val="000000"/>
          <w:lang w:val="en-US"/>
        </w:rPr>
        <w:t>, 227</w:t>
      </w:r>
      <w:r w:rsidRPr="00497A7A">
        <w:rPr>
          <w:rFonts w:eastAsia="Times New Roman"/>
          <w:color w:val="000000"/>
          <w:vertAlign w:val="superscript"/>
          <w:lang w:val="en-US"/>
        </w:rPr>
        <w:t>22</w:t>
      </w:r>
      <w:r w:rsidRPr="00497A7A">
        <w:rPr>
          <w:rFonts w:eastAsia="Times New Roman"/>
          <w:color w:val="000000"/>
          <w:lang w:val="en-US"/>
        </w:rPr>
        <w:t xml:space="preserve">-moddasining </w:t>
      </w:r>
      <w:hyperlink r:id="rId22" w:anchor="-4582846" w:history="1">
        <w:r w:rsidRPr="00497A7A">
          <w:rPr>
            <w:rFonts w:eastAsia="Times New Roman"/>
            <w:color w:val="008080"/>
            <w:lang w:val="en-US"/>
          </w:rPr>
          <w:t>birinchi qismi</w:t>
        </w:r>
      </w:hyperlink>
      <w:r w:rsidRPr="00497A7A">
        <w:rPr>
          <w:rFonts w:eastAsia="Times New Roman"/>
          <w:color w:val="000000"/>
          <w:lang w:val="en-US"/>
        </w:rPr>
        <w:t xml:space="preserve">, </w:t>
      </w:r>
      <w:hyperlink r:id="rId23" w:anchor="-1081901" w:history="1">
        <w:r w:rsidRPr="00497A7A">
          <w:rPr>
            <w:rFonts w:eastAsia="Times New Roman"/>
            <w:color w:val="008080"/>
            <w:lang w:val="en-US"/>
          </w:rPr>
          <w:t>227</w:t>
        </w:r>
        <w:r w:rsidRPr="00497A7A">
          <w:rPr>
            <w:rFonts w:eastAsia="Times New Roman"/>
            <w:color w:val="008080"/>
            <w:vertAlign w:val="superscript"/>
            <w:lang w:val="en-US"/>
          </w:rPr>
          <w:t xml:space="preserve">23 </w:t>
        </w:r>
        <w:r w:rsidRPr="00497A7A">
          <w:rPr>
            <w:rFonts w:eastAsia="Times New Roman"/>
            <w:color w:val="008080"/>
            <w:lang w:val="en-US"/>
          </w:rPr>
          <w:t>— 227</w:t>
        </w:r>
        <w:r w:rsidRPr="00497A7A">
          <w:rPr>
            <w:rFonts w:eastAsia="Times New Roman"/>
            <w:color w:val="008080"/>
            <w:vertAlign w:val="superscript"/>
            <w:lang w:val="en-US"/>
          </w:rPr>
          <w:t>27</w:t>
        </w:r>
        <w:r w:rsidRPr="00497A7A">
          <w:rPr>
            <w:rFonts w:eastAsia="Times New Roman"/>
            <w:color w:val="008080"/>
            <w:lang w:val="en-US"/>
          </w:rPr>
          <w:t xml:space="preserve">-moddalarida </w:t>
        </w:r>
      </w:hyperlink>
      <w:r w:rsidRPr="00497A7A">
        <w:rPr>
          <w:rFonts w:eastAsia="Times New Roman"/>
          <w:color w:val="000000"/>
          <w:lang w:val="en-US"/>
        </w:rPr>
        <w:t>nazarda tutilgan huquqbuzarlik uchun yuridik shaxsning rahbari, bosh buxgalteri va vakolatli shaxsining, shuningdek, ushb</w:t>
      </w:r>
      <w:r w:rsidRPr="00497A7A">
        <w:rPr>
          <w:rFonts w:eastAsia="Times New Roman"/>
          <w:color w:val="000000"/>
          <w:lang w:val="en-US"/>
        </w:rPr>
        <w:t>u lavozimlarni oxirgi bir yil davomida egallagan shaxslarning ma’muriy javobgarlikka tortilganlik holatlari ikki va undan ortiq marotaba mavjud bo‘lmasligi;</w:t>
      </w:r>
    </w:p>
    <w:p w14:paraId="13A1506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organlariga murojaat qilingan kunga qadar so‘nggi besh yil mobaynida yuridik shaxsning rahb</w:t>
      </w:r>
      <w:r w:rsidRPr="00497A7A">
        <w:rPr>
          <w:rFonts w:eastAsia="Times New Roman"/>
          <w:color w:val="000000"/>
          <w:lang w:val="en-US"/>
        </w:rPr>
        <w:t xml:space="preserve">ari, bosh buxgalteri va vakolatli shaxsi, shuningdek, ushbu lavozimlarni oxirgi bir yil davomida egallagan shaxslarning O‘zbekiston Respublikasi Jinoyat kodeksining </w:t>
      </w:r>
      <w:hyperlink r:id="rId24" w:anchor="-2965762" w:history="1">
        <w:r w:rsidRPr="00497A7A">
          <w:rPr>
            <w:rFonts w:eastAsia="Times New Roman"/>
            <w:color w:val="008080"/>
            <w:lang w:val="en-US"/>
          </w:rPr>
          <w:t>175</w:t>
        </w:r>
      </w:hyperlink>
      <w:r w:rsidRPr="00497A7A">
        <w:rPr>
          <w:rFonts w:eastAsia="Times New Roman"/>
          <w:color w:val="000000"/>
          <w:lang w:val="en-US"/>
        </w:rPr>
        <w:t xml:space="preserve">, </w:t>
      </w:r>
      <w:hyperlink r:id="rId25" w:anchor="-5449881" w:history="1">
        <w:r w:rsidRPr="00497A7A">
          <w:rPr>
            <w:rFonts w:eastAsia="Times New Roman"/>
            <w:color w:val="008080"/>
            <w:lang w:val="en-US"/>
          </w:rPr>
          <w:t>182</w:t>
        </w:r>
      </w:hyperlink>
      <w:r w:rsidRPr="00497A7A">
        <w:rPr>
          <w:rFonts w:eastAsia="Times New Roman"/>
          <w:color w:val="000000"/>
          <w:lang w:val="en-US"/>
        </w:rPr>
        <w:t xml:space="preserve">, </w:t>
      </w:r>
      <w:hyperlink r:id="rId26" w:anchor="-5907220" w:history="1">
        <w:r w:rsidRPr="00497A7A">
          <w:rPr>
            <w:rFonts w:eastAsia="Times New Roman"/>
            <w:color w:val="008080"/>
            <w:lang w:val="en-US"/>
          </w:rPr>
          <w:t>184</w:t>
        </w:r>
      </w:hyperlink>
      <w:r w:rsidRPr="00497A7A">
        <w:rPr>
          <w:rFonts w:eastAsia="Times New Roman"/>
          <w:color w:val="000000"/>
          <w:lang w:val="en-US"/>
        </w:rPr>
        <w:t xml:space="preserve">, </w:t>
      </w:r>
      <w:hyperlink r:id="rId27" w:anchor="-2734541" w:history="1">
        <w:r w:rsidRPr="00497A7A">
          <w:rPr>
            <w:rFonts w:eastAsia="Times New Roman"/>
            <w:color w:val="008080"/>
            <w:lang w:val="en-US"/>
          </w:rPr>
          <w:t>188</w:t>
        </w:r>
      </w:hyperlink>
      <w:r w:rsidRPr="00497A7A">
        <w:rPr>
          <w:rFonts w:eastAsia="Times New Roman"/>
          <w:color w:val="000000"/>
          <w:lang w:val="en-US"/>
        </w:rPr>
        <w:t xml:space="preserve">, </w:t>
      </w:r>
      <w:hyperlink r:id="rId28" w:anchor="-317811" w:history="1">
        <w:r w:rsidRPr="00497A7A">
          <w:rPr>
            <w:rFonts w:eastAsia="Times New Roman"/>
            <w:color w:val="008080"/>
            <w:lang w:val="en-US"/>
          </w:rPr>
          <w:t>189</w:t>
        </w:r>
      </w:hyperlink>
      <w:r w:rsidRPr="00497A7A">
        <w:rPr>
          <w:rFonts w:eastAsia="Times New Roman"/>
          <w:color w:val="000000"/>
          <w:lang w:val="en-US"/>
        </w:rPr>
        <w:t xml:space="preserve">, </w:t>
      </w:r>
      <w:hyperlink r:id="rId29" w:anchor="-266357" w:history="1">
        <w:r w:rsidRPr="00497A7A">
          <w:rPr>
            <w:rFonts w:eastAsia="Times New Roman"/>
            <w:color w:val="008080"/>
            <w:lang w:val="en-US"/>
          </w:rPr>
          <w:t>209</w:t>
        </w:r>
      </w:hyperlink>
      <w:r w:rsidRPr="00497A7A">
        <w:rPr>
          <w:rFonts w:eastAsia="Times New Roman"/>
          <w:color w:val="000000"/>
          <w:lang w:val="en-US"/>
        </w:rPr>
        <w:t xml:space="preserve">, </w:t>
      </w:r>
      <w:hyperlink r:id="rId30" w:anchor="-266926" w:history="1">
        <w:r w:rsidRPr="00497A7A">
          <w:rPr>
            <w:rFonts w:eastAsia="Times New Roman"/>
            <w:color w:val="008080"/>
            <w:lang w:val="en-US"/>
          </w:rPr>
          <w:t xml:space="preserve">228 </w:t>
        </w:r>
      </w:hyperlink>
      <w:r w:rsidRPr="00497A7A">
        <w:rPr>
          <w:rFonts w:eastAsia="Times New Roman"/>
          <w:color w:val="000000"/>
          <w:lang w:val="en-US"/>
        </w:rPr>
        <w:t xml:space="preserve">va </w:t>
      </w:r>
      <w:hyperlink r:id="rId31" w:anchor="-267143" w:history="1">
        <w:r w:rsidRPr="00497A7A">
          <w:rPr>
            <w:rFonts w:eastAsia="Times New Roman"/>
            <w:color w:val="008080"/>
            <w:lang w:val="en-US"/>
          </w:rPr>
          <w:t>246</w:t>
        </w:r>
        <w:r w:rsidRPr="00497A7A">
          <w:rPr>
            <w:rFonts w:eastAsia="Times New Roman"/>
            <w:color w:val="008080"/>
            <w:lang w:val="en-US"/>
          </w:rPr>
          <w:t xml:space="preserve">-moddalarida </w:t>
        </w:r>
      </w:hyperlink>
      <w:r w:rsidRPr="00497A7A">
        <w:rPr>
          <w:rFonts w:eastAsia="Times New Roman"/>
          <w:color w:val="000000"/>
          <w:lang w:val="en-US"/>
        </w:rPr>
        <w:t xml:space="preserve">nazarda tutilgan jinoyat uchun jinoiy javobgarlikka tortilgan holatlari mavjud bo‘lmasligi; </w:t>
      </w:r>
    </w:p>
    <w:p w14:paraId="2E95E6E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shaxsning mas’ul xodimi bojxona organlari yoki u tan olgan tashkilotlar tomonidan tashqi iqtisodiy faoliyat ishtirokchilari uchun bojxona ishi</w:t>
      </w:r>
      <w:r w:rsidRPr="00497A7A">
        <w:rPr>
          <w:rFonts w:eastAsia="Times New Roman"/>
          <w:color w:val="000000"/>
          <w:lang w:val="en-US"/>
        </w:rPr>
        <w:t xml:space="preserve"> bo‘yicha belgilangan o‘quv dasturini tugatishi; </w:t>
      </w:r>
    </w:p>
    <w:p w14:paraId="47C8900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to‘lovlari, soliqlar va yig‘imlarni, shu jumladan, ular bo‘yicha jarima va penyalar to‘lash yuzasidan bazaviy hisoblash miqdorining 50 barobaridan ortiq miqdorda qarzdorlik mavjud bo‘lmasligi;</w:t>
      </w:r>
    </w:p>
    <w:p w14:paraId="7449268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w:t>
      </w:r>
      <w:r w:rsidRPr="00497A7A">
        <w:rPr>
          <w:rFonts w:eastAsia="Times New Roman"/>
          <w:color w:val="000000"/>
          <w:lang w:val="en-US"/>
        </w:rPr>
        <w:t xml:space="preserve">larni deklaratsiyalash va hisobga olish bo‘yicha bojxona operatsiyalarini amalga oshirish uchun zarur bo‘lgan avtomatlashtirilgan tizimga ega bo‘lish; </w:t>
      </w:r>
    </w:p>
    <w:p w14:paraId="3558747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organlarida reyestrga kiritish haqida arizani qayd etish kuniga qadar kamida 2 yil tashqi iqtiso</w:t>
      </w:r>
      <w:r w:rsidRPr="00497A7A">
        <w:rPr>
          <w:rFonts w:eastAsia="Times New Roman"/>
          <w:color w:val="000000"/>
          <w:lang w:val="en-US"/>
        </w:rPr>
        <w:t xml:space="preserve">diy faoliyatni amalga oshirgan bo‘lishi, bunda: </w:t>
      </w:r>
    </w:p>
    <w:p w14:paraId="1D78EEA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brokeri sifatida bojxona sohasida faoliyat yurituvchi shaxslar har yili tovarlarning faktura qiymati kamida 10 mln. AQSh dollari ekvivalentini tashkil qilgan holda, 500 tadan kam bo‘lmagan import va </w:t>
      </w:r>
      <w:r w:rsidRPr="00497A7A">
        <w:rPr>
          <w:rFonts w:eastAsia="Times New Roman"/>
          <w:color w:val="000000"/>
          <w:lang w:val="en-US"/>
        </w:rPr>
        <w:t xml:space="preserve">(yoki) eksport bojxona yuk deklaratsiyalarini taqdim etishi; </w:t>
      </w:r>
    </w:p>
    <w:p w14:paraId="4367FB9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ombori egasi sifatida bojxona sohasida faoliyat yurituvchi shaxslar, bojxona organlarida murojaat qayd etilgan kunda amal qiluvchi valyuta kursi bo‘yicha yillik qiymati 10 mln AQSh dolla</w:t>
      </w:r>
      <w:r w:rsidRPr="00497A7A">
        <w:rPr>
          <w:rFonts w:eastAsia="Times New Roman"/>
          <w:color w:val="000000"/>
          <w:lang w:val="en-US"/>
        </w:rPr>
        <w:t xml:space="preserve">ri ekvivalentini tashkil qiladigan 10 mln kg miqdordagi tovarlar saqlovini ta’minlashi; </w:t>
      </w:r>
    </w:p>
    <w:p w14:paraId="072CC7C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tashuvchi sifatida bojxona sohasida faoliyat yurituvchi shaxslar, har yili 200 tadan kam bo‘lmagan import va (yoki) eksport yuklarining (partiya) xalqaro tashuvlarini </w:t>
      </w:r>
      <w:r w:rsidRPr="00497A7A">
        <w:rPr>
          <w:rFonts w:eastAsia="Times New Roman"/>
          <w:color w:val="000000"/>
          <w:lang w:val="en-US"/>
        </w:rPr>
        <w:t xml:space="preserve">amalga oshirgan bo‘lishi lozim. </w:t>
      </w:r>
    </w:p>
    <w:p w14:paraId="5BF8B59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 import va (yoki) eksportini amalga oshirish sohasida faoliyat yurituvchi shaxslar import va (yoki) eksport qilingan tovarlarning faktura qiymati so‘nggi o‘n ikki oy mobaynida kamida 1 mln AQSh dollari ekvivalentini</w:t>
      </w:r>
      <w:r w:rsidRPr="00497A7A">
        <w:rPr>
          <w:rFonts w:eastAsia="Times New Roman"/>
          <w:color w:val="000000"/>
          <w:lang w:val="en-US"/>
        </w:rPr>
        <w:t xml:space="preserve"> tashkil qilishi va kamida 50 ta import va (yoki) eksport bojxona yuk deklaratsiyasi rasmiylashtirgan bo‘lishi yoki to‘langan bojxona to‘lovlarining summasi bazaviy hisoblash miqdorining kamida 10 000 barobarini tashkil qilishi va kamida 25 ta import va (y</w:t>
      </w:r>
      <w:r w:rsidRPr="00497A7A">
        <w:rPr>
          <w:rFonts w:eastAsia="Times New Roman"/>
          <w:color w:val="000000"/>
          <w:lang w:val="en-US"/>
        </w:rPr>
        <w:t>oki) eksport bojxona yuk deklaratsiyasi rasmiylashtiruvini amalga oshirgan bo‘lishi lozim;</w:t>
      </w:r>
    </w:p>
    <w:p w14:paraId="6F5A762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Tashqi iqtisodiy faoliyatni amalga oshirishning boshlanish sanasi deb: </w:t>
      </w:r>
    </w:p>
    <w:p w14:paraId="7C74C23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ombori egalari uchun — bojxona ombori faoliyatini amalga oshirish uchun litsenziya be</w:t>
      </w:r>
      <w:r w:rsidRPr="00497A7A">
        <w:rPr>
          <w:rFonts w:eastAsia="Times New Roman"/>
          <w:color w:val="000000"/>
          <w:lang w:val="en-US"/>
        </w:rPr>
        <w:t xml:space="preserve">rilgan sana; </w:t>
      </w:r>
    </w:p>
    <w:p w14:paraId="264C7DF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brokeri hamda tovarlarni import/eksport qiluvchilar uchun — bojxona organlariga erkin muomalaga chiqarish (import)/eksport bojxona rejimlariga muvofiq taqdim etilgan dastlabki bojxona yuk deklaratsiyasini bojxona rasmiylashtiruvi sana</w:t>
      </w:r>
      <w:r w:rsidRPr="00497A7A">
        <w:rPr>
          <w:rFonts w:eastAsia="Times New Roman"/>
          <w:color w:val="000000"/>
          <w:lang w:val="en-US"/>
        </w:rPr>
        <w:t>si;</w:t>
      </w:r>
    </w:p>
    <w:p w14:paraId="5F8A5F6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 xml:space="preserve">tashuvchilar uchun — yuridik shaxs tashkil etilganligi haqida guvohnoma berilgan sana hisoblanadi. </w:t>
      </w:r>
    </w:p>
    <w:p w14:paraId="5A7ABBF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11. Xavfsizlik masalalari bo‘yicha operator guvohnomasi asosida reyestrga kiritish haqida ariza berilgan paytda yuridik shaxs mazkur Nizomning 10-bandi </w:t>
      </w:r>
      <w:hyperlink r:id="rId32" w:anchor="-7403675" w:history="1">
        <w:r w:rsidRPr="00497A7A">
          <w:rPr>
            <w:rFonts w:eastAsia="Times New Roman"/>
            <w:color w:val="008080"/>
            <w:lang w:val="en-US"/>
          </w:rPr>
          <w:t>ikkinchi</w:t>
        </w:r>
      </w:hyperlink>
      <w:r w:rsidRPr="00497A7A">
        <w:rPr>
          <w:rFonts w:eastAsia="Times New Roman"/>
          <w:color w:val="000000"/>
          <w:lang w:val="en-US"/>
        </w:rPr>
        <w:t xml:space="preserve">, </w:t>
      </w:r>
      <w:hyperlink r:id="rId33" w:anchor="-6647859" w:history="1">
        <w:r w:rsidRPr="00497A7A">
          <w:rPr>
            <w:rFonts w:eastAsia="Times New Roman"/>
            <w:color w:val="008080"/>
            <w:lang w:val="en-US"/>
          </w:rPr>
          <w:t xml:space="preserve">uchinchi </w:t>
        </w:r>
      </w:hyperlink>
      <w:r w:rsidRPr="00497A7A">
        <w:rPr>
          <w:rFonts w:eastAsia="Times New Roman"/>
          <w:color w:val="000000"/>
          <w:lang w:val="en-US"/>
        </w:rPr>
        <w:t xml:space="preserve">va </w:t>
      </w:r>
      <w:hyperlink r:id="rId34" w:anchor="-7403681" w:history="1">
        <w:r w:rsidRPr="00497A7A">
          <w:rPr>
            <w:rFonts w:eastAsia="Times New Roman"/>
            <w:color w:val="008080"/>
            <w:lang w:val="en-US"/>
          </w:rPr>
          <w:t xml:space="preserve">beshinchi xatboshilarida </w:t>
        </w:r>
      </w:hyperlink>
      <w:r w:rsidRPr="00497A7A">
        <w:rPr>
          <w:rFonts w:eastAsia="Times New Roman"/>
          <w:color w:val="000000"/>
          <w:lang w:val="en-US"/>
        </w:rPr>
        <w:t>ko‘rsatilgan mezonlarga, s</w:t>
      </w:r>
      <w:r w:rsidRPr="00497A7A">
        <w:rPr>
          <w:rFonts w:eastAsia="Times New Roman"/>
          <w:color w:val="000000"/>
          <w:lang w:val="en-US"/>
        </w:rPr>
        <w:t>huningdek, quyidagilarga mos kelishi lozim:</w:t>
      </w:r>
    </w:p>
    <w:p w14:paraId="318B0DB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organlarida reyestrga kiritish haqida arizani qayd etish kuniga qadar kamida 3 yil tashqi iqtisodiy faoliyatni amalga oshirgan bo‘lishi; </w:t>
      </w:r>
    </w:p>
    <w:p w14:paraId="3E99E46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shaxsning mas’ul xodimi bojxona organlari yoki u tan olgan</w:t>
      </w:r>
      <w:r w:rsidRPr="00497A7A">
        <w:rPr>
          <w:rFonts w:eastAsia="Times New Roman"/>
          <w:color w:val="000000"/>
          <w:lang w:val="en-US"/>
        </w:rPr>
        <w:t xml:space="preserve"> tashkilotlar tomonidan tashqi iqtisodiy faoliyat ishtirokchilari uchun bojxona ishi bo‘yicha belgilangan o‘quv dasturini tugatishi; </w:t>
      </w:r>
    </w:p>
    <w:p w14:paraId="30DCCCE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ushbu Nizomga </w:t>
      </w:r>
      <w:hyperlink r:id="rId35" w:anchor="-4967941" w:history="1">
        <w:r w:rsidRPr="00497A7A">
          <w:rPr>
            <w:rFonts w:eastAsia="Times New Roman"/>
            <w:color w:val="008080"/>
            <w:lang w:val="en-US"/>
          </w:rPr>
          <w:t xml:space="preserve">3-ilovaga </w:t>
        </w:r>
      </w:hyperlink>
      <w:r w:rsidRPr="00497A7A">
        <w:rPr>
          <w:rFonts w:eastAsia="Times New Roman"/>
          <w:color w:val="000000"/>
          <w:lang w:val="en-US"/>
        </w:rPr>
        <w:t>muvofiq belgilangan talablarga mos ke</w:t>
      </w:r>
      <w:r w:rsidRPr="00497A7A">
        <w:rPr>
          <w:rFonts w:eastAsia="Times New Roman"/>
          <w:color w:val="000000"/>
          <w:lang w:val="en-US"/>
        </w:rPr>
        <w:t xml:space="preserve">ladigan tovarlarni saqlash uchun ombor sifatida foydalanishga mo‘ljallangan (foydalanish yoki egalik qilish huquqida) inshootlar, binolar (binolarning bir qismi) va (yoki) ochiq maydonchalarga (ochiq maydonchalarning bir qismi) ega bo‘lishi; </w:t>
      </w:r>
    </w:p>
    <w:p w14:paraId="21AD0F8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 impo</w:t>
      </w:r>
      <w:r w:rsidRPr="00497A7A">
        <w:rPr>
          <w:rFonts w:eastAsia="Times New Roman"/>
          <w:color w:val="000000"/>
          <w:lang w:val="en-US"/>
        </w:rPr>
        <w:t>rt va (yoki) eksportini amalga oshirish sohasida faoliyat yurituvchi shaxslar import va (yoki) eksport qilingan tovarlarning faktura qiymati so‘nggi o‘n ikki oy mobaynida kamida 2 mln AQSh dollari ekvivalentini tashkil qilishi va kamida 100 ta import va (y</w:t>
      </w:r>
      <w:r w:rsidRPr="00497A7A">
        <w:rPr>
          <w:rFonts w:eastAsia="Times New Roman"/>
          <w:color w:val="000000"/>
          <w:lang w:val="en-US"/>
        </w:rPr>
        <w:t>oki) eksport bojxona yuk deklaratsiyasi rasmiylashtirgan bo‘lishi yoki to‘langan bojxona to‘lovlarining summasi bazaviy hisoblash miqdorining kamida 20 000 barobarini tashkil qilishi va kamida 50 ta import va (yoki) eksport bojxona yuk deklaratsiyasi rasmi</w:t>
      </w:r>
      <w:r w:rsidRPr="00497A7A">
        <w:rPr>
          <w:rFonts w:eastAsia="Times New Roman"/>
          <w:color w:val="000000"/>
          <w:lang w:val="en-US"/>
        </w:rPr>
        <w:t xml:space="preserve">ylashtiruvini amalga oshirgan bo‘lishi; </w:t>
      </w:r>
    </w:p>
    <w:p w14:paraId="0738CF6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organlariga murojaat qilingan kunga qadar oxirgi 12 oy davomida har bir tashqi savdo shartnomasi doirasida amalga oshirilgan tashqi savdo operatsiyalariga nisbatan muddati o‘tgan debitor qarzdorligi 10 foizd</w:t>
      </w:r>
      <w:r w:rsidRPr="00497A7A">
        <w:rPr>
          <w:rFonts w:eastAsia="Times New Roman"/>
          <w:color w:val="000000"/>
          <w:lang w:val="en-US"/>
        </w:rPr>
        <w:t>an oshmasligi;</w:t>
      </w:r>
    </w:p>
    <w:p w14:paraId="2979B92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tovarlarni import va (yoki) eksportini amalga oshirish sohasida faoliyat yurituvchi shaxslar uchun tashqi iqtisodiy faoliyatni amalga oshirishning boshlanish sanasi deb, bojxona organlariga erkin muomalaga chiqarish import/eksport bojxona re</w:t>
      </w:r>
      <w:r w:rsidRPr="00497A7A">
        <w:rPr>
          <w:rFonts w:eastAsia="Times New Roman"/>
          <w:color w:val="000000"/>
          <w:lang w:val="en-US"/>
        </w:rPr>
        <w:t xml:space="preserve">jimlariga muvofiq taqdim etilgan birinchi bojxona yuk deklaratsiyasining bojxona rasmiylashtiruvi sanasi hisoblanadi. </w:t>
      </w:r>
    </w:p>
    <w:p w14:paraId="3DC1B88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12. Bojxona va xavfsizlik masalalari bo‘yicha operator guvohnomasi asosida reyestrga kiritish haqida ariza berilgan paytda yuridik shaxs: </w:t>
      </w:r>
    </w:p>
    <w:p w14:paraId="4BD01FC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ariza bergan kuniga qadar kamida 2 yil davomida bojxona va xavfsizlik masalalari bo‘yicha operator sifatida tashqi iq</w:t>
      </w:r>
      <w:r w:rsidRPr="00497A7A">
        <w:rPr>
          <w:rFonts w:eastAsia="Times New Roman"/>
          <w:color w:val="000000"/>
          <w:lang w:val="en-US"/>
        </w:rPr>
        <w:t xml:space="preserve">tisodiy faoliyatni amalga oshirishi; </w:t>
      </w:r>
    </w:p>
    <w:p w14:paraId="0A60EDB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mazkur Nizomning </w:t>
      </w:r>
      <w:hyperlink r:id="rId36" w:anchor="-6647855" w:history="1">
        <w:r w:rsidRPr="00497A7A">
          <w:rPr>
            <w:rFonts w:eastAsia="Times New Roman"/>
            <w:color w:val="008080"/>
            <w:lang w:val="en-US"/>
          </w:rPr>
          <w:t xml:space="preserve">10 </w:t>
        </w:r>
      </w:hyperlink>
      <w:r w:rsidRPr="00497A7A">
        <w:rPr>
          <w:rFonts w:eastAsia="Times New Roman"/>
          <w:color w:val="000000"/>
          <w:lang w:val="en-US"/>
        </w:rPr>
        <w:t xml:space="preserve">va </w:t>
      </w:r>
      <w:hyperlink r:id="rId37" w:anchor="-6647994" w:history="1">
        <w:r w:rsidRPr="00497A7A">
          <w:rPr>
            <w:rFonts w:eastAsia="Times New Roman"/>
            <w:color w:val="008080"/>
            <w:lang w:val="en-US"/>
          </w:rPr>
          <w:t xml:space="preserve">11-bandlarida </w:t>
        </w:r>
      </w:hyperlink>
      <w:r w:rsidRPr="00497A7A">
        <w:rPr>
          <w:rFonts w:eastAsia="Times New Roman"/>
          <w:color w:val="000000"/>
          <w:lang w:val="en-US"/>
        </w:rPr>
        <w:t xml:space="preserve">belgilangan mezonlarga mos kelishi lozim. </w:t>
      </w:r>
    </w:p>
    <w:p w14:paraId="438D459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13. Operator ush</w:t>
      </w:r>
      <w:r w:rsidRPr="00497A7A">
        <w:rPr>
          <w:rFonts w:eastAsia="Times New Roman"/>
          <w:color w:val="000000"/>
          <w:lang w:val="en-US"/>
        </w:rPr>
        <w:t xml:space="preserve">bu Nizomning </w:t>
      </w:r>
      <w:hyperlink r:id="rId38" w:anchor="-6647855" w:history="1">
        <w:r w:rsidRPr="00497A7A">
          <w:rPr>
            <w:rFonts w:eastAsia="Times New Roman"/>
            <w:color w:val="008080"/>
            <w:lang w:val="en-US"/>
          </w:rPr>
          <w:t>10 — 12-bandlarida</w:t>
        </w:r>
      </w:hyperlink>
      <w:r w:rsidRPr="00497A7A">
        <w:rPr>
          <w:rFonts w:eastAsia="Times New Roman"/>
          <w:color w:val="000000"/>
          <w:lang w:val="en-US"/>
        </w:rPr>
        <w:t xml:space="preserve"> keltirilgan mezonlarga mosligi bo‘yicha ma’lumotlarni yilda bir marta, operatorlik guvohnomasi berilgan yildan boshlab keyingi yilning 20-yanvariga qadar elektron </w:t>
      </w:r>
      <w:r w:rsidRPr="00497A7A">
        <w:rPr>
          <w:rFonts w:eastAsia="Times New Roman"/>
          <w:color w:val="000000"/>
          <w:lang w:val="en-US"/>
        </w:rPr>
        <w:t>shaklda bojxona organlariga taqdim etadi.</w:t>
      </w:r>
    </w:p>
    <w:p w14:paraId="1DB2F10C" w14:textId="77777777" w:rsidR="00000000" w:rsidRPr="00497A7A" w:rsidRDefault="000823FE">
      <w:pPr>
        <w:shd w:val="clear" w:color="auto" w:fill="FFFFFF"/>
        <w:jc w:val="center"/>
        <w:divId w:val="1077022693"/>
        <w:rPr>
          <w:rFonts w:eastAsia="Times New Roman"/>
          <w:b/>
          <w:bCs/>
          <w:color w:val="000080"/>
          <w:lang w:val="en-US"/>
        </w:rPr>
      </w:pPr>
      <w:r w:rsidRPr="00497A7A">
        <w:rPr>
          <w:rFonts w:eastAsia="Times New Roman"/>
          <w:b/>
          <w:bCs/>
          <w:color w:val="000080"/>
          <w:lang w:val="en-US"/>
        </w:rPr>
        <w:t xml:space="preserve">5-bob. Reyestrga kiritish to‘g‘risida ariza berish va uni ko‘rib chiqish tartibi </w:t>
      </w:r>
    </w:p>
    <w:p w14:paraId="74D6084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14. Yuridik shaxs reyestrga kiritish uchun bojxona organiga ushbu Nizomning </w:t>
      </w:r>
      <w:hyperlink r:id="rId39" w:anchor="-4968011" w:history="1">
        <w:r w:rsidRPr="00497A7A">
          <w:rPr>
            <w:rFonts w:eastAsia="Times New Roman"/>
            <w:color w:val="008080"/>
            <w:lang w:val="en-US"/>
          </w:rPr>
          <w:t xml:space="preserve">4-ilovasiga </w:t>
        </w:r>
      </w:hyperlink>
      <w:r w:rsidRPr="00497A7A">
        <w:rPr>
          <w:rFonts w:eastAsia="Times New Roman"/>
          <w:color w:val="000000"/>
          <w:lang w:val="en-US"/>
        </w:rPr>
        <w:t xml:space="preserve">muvofiq shakl bo‘yicha Qo‘mitaning rasmiy veb-saytida mavjud interaktiv xizmat orqali elektron ariza taqdim etadi. </w:t>
      </w:r>
    </w:p>
    <w:p w14:paraId="5207E74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shaxs vakolatli iqtisodiy operatorlar reyestriga kiritish to‘g‘risida ariza berilgan sanada va ushbu arizani ko‘rib</w:t>
      </w:r>
      <w:r w:rsidRPr="00497A7A">
        <w:rPr>
          <w:rFonts w:eastAsia="Times New Roman"/>
          <w:color w:val="000000"/>
          <w:lang w:val="en-US"/>
        </w:rPr>
        <w:t xml:space="preserve"> chiqish davrida qayta tashkil etish, tugatish yoki bankrotlik bosqichida bo‘lmasligi kerak (o‘zgartirish shaklidagi qayta tashkil etish bundan mustasno). </w:t>
      </w:r>
    </w:p>
    <w:p w14:paraId="144163A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Arizaga rahbar, bosh buxgalter va vakolatli shaxsning ish joyini tasdiqlovchi hujjatlar ilova qilina</w:t>
      </w:r>
      <w:r w:rsidRPr="00497A7A">
        <w:rPr>
          <w:rFonts w:eastAsia="Times New Roman"/>
          <w:color w:val="000000"/>
          <w:lang w:val="en-US"/>
        </w:rPr>
        <w:t xml:space="preserve">di. </w:t>
      </w:r>
    </w:p>
    <w:p w14:paraId="2B986F4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maqomini olish uchun bojxona organlariga murojaat qilingan kunda yoki arizani ko‘rib chiqish davomida tashkilotga nisbatan huquqbuzarlik bayonnomasi tuzilgan, surishtiruv va tergov organlari tomonidan ma’muriy yoki jinoiy ish yuritilgan holat</w:t>
      </w:r>
      <w:r w:rsidRPr="00497A7A">
        <w:rPr>
          <w:rFonts w:eastAsia="Times New Roman"/>
          <w:color w:val="000000"/>
          <w:lang w:val="en-US"/>
        </w:rPr>
        <w:t>larda arizani ko‘rib chiqish sud yoki tergov organining yakuniy qarori qabul qilunguniga qadar vaqtincha to‘xtatiladi.</w:t>
      </w:r>
    </w:p>
    <w:p w14:paraId="11F1FBC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15. Arizaga alohida hujjatlar ilova qilinmaydi, agarda Qo‘mita bunday hujjatlar haqidagi ma’lumotlarni va (yoki) ulardagi ma’lumotlarni d</w:t>
      </w:r>
      <w:r w:rsidRPr="00497A7A">
        <w:rPr>
          <w:rFonts w:eastAsia="Times New Roman"/>
          <w:color w:val="000000"/>
          <w:lang w:val="en-US"/>
        </w:rPr>
        <w:t xml:space="preserve">avlat bojxona organlari foydalanadigan axborot tizimlari, shuningdek, idoralararo axborot hamkorligi doirasida davlat organlari va boshqa </w:t>
      </w:r>
      <w:r w:rsidRPr="00497A7A">
        <w:rPr>
          <w:rFonts w:eastAsia="Times New Roman"/>
          <w:color w:val="000000"/>
          <w:lang w:val="en-US"/>
        </w:rPr>
        <w:lastRenderedPageBreak/>
        <w:t xml:space="preserve">tashkilotlarning axborot tizimlari orqali olishi mumkin bo‘lsa, mazkur Nizomning </w:t>
      </w:r>
      <w:hyperlink r:id="rId40" w:anchor="-4967579" w:history="1">
        <w:r w:rsidRPr="00497A7A">
          <w:rPr>
            <w:rFonts w:eastAsia="Times New Roman"/>
            <w:color w:val="008080"/>
            <w:lang w:val="en-US"/>
          </w:rPr>
          <w:t xml:space="preserve">14-bandida </w:t>
        </w:r>
      </w:hyperlink>
      <w:r w:rsidRPr="00497A7A">
        <w:rPr>
          <w:rFonts w:eastAsia="Times New Roman"/>
          <w:color w:val="000000"/>
          <w:lang w:val="en-US"/>
        </w:rPr>
        <w:t>ko‘rsatilgan hujjatlar bundan mustasno.</w:t>
      </w:r>
    </w:p>
    <w:p w14:paraId="0B555E0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16. Qo‘mita arizani ro‘yxatga olingan kundan boshlab 30 ish kuni ichida ko‘rib chiqadi.</w:t>
      </w:r>
    </w:p>
    <w:p w14:paraId="6505371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Arizani ko‘rib chiqish uchun yig‘im undirilmaydi.</w:t>
      </w:r>
    </w:p>
    <w:p w14:paraId="141F539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16</w:t>
      </w:r>
      <w:r w:rsidRPr="00497A7A">
        <w:rPr>
          <w:rFonts w:eastAsia="Times New Roman"/>
          <w:color w:val="000000"/>
          <w:vertAlign w:val="superscript"/>
          <w:lang w:val="en-US"/>
        </w:rPr>
        <w:t>1</w:t>
      </w:r>
      <w:r w:rsidRPr="00497A7A">
        <w:rPr>
          <w:rFonts w:eastAsia="Times New Roman"/>
          <w:color w:val="000000"/>
          <w:lang w:val="en-US"/>
        </w:rPr>
        <w:t xml:space="preserve">. Qo‘mita quyidagi hollarda arizani ko‘rib chiqishni rad etadi: </w:t>
      </w:r>
    </w:p>
    <w:p w14:paraId="10D5658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ariza ushbu Nizomning 29-bandi </w:t>
      </w:r>
      <w:hyperlink r:id="rId41" w:anchor="-4967671" w:history="1">
        <w:r w:rsidRPr="00497A7A">
          <w:rPr>
            <w:rFonts w:eastAsia="Times New Roman"/>
            <w:color w:val="008080"/>
            <w:lang w:val="en-US"/>
          </w:rPr>
          <w:t>uchinchi</w:t>
        </w:r>
      </w:hyperlink>
      <w:r w:rsidRPr="00497A7A">
        <w:rPr>
          <w:rFonts w:eastAsia="Times New Roman"/>
          <w:color w:val="000000"/>
          <w:lang w:val="en-US"/>
        </w:rPr>
        <w:t xml:space="preserve">, </w:t>
      </w:r>
      <w:hyperlink r:id="rId42" w:anchor="-4967683" w:history="1">
        <w:r w:rsidRPr="00497A7A">
          <w:rPr>
            <w:rFonts w:eastAsia="Times New Roman"/>
            <w:color w:val="008080"/>
            <w:lang w:val="en-US"/>
          </w:rPr>
          <w:t>beshinchi</w:t>
        </w:r>
      </w:hyperlink>
      <w:r w:rsidRPr="00497A7A">
        <w:rPr>
          <w:rFonts w:eastAsia="Times New Roman"/>
          <w:color w:val="000000"/>
          <w:lang w:val="en-US"/>
        </w:rPr>
        <w:t xml:space="preserve">, </w:t>
      </w:r>
      <w:hyperlink r:id="rId43" w:anchor="-4967692" w:history="1">
        <w:r w:rsidRPr="00497A7A">
          <w:rPr>
            <w:rFonts w:eastAsia="Times New Roman"/>
            <w:color w:val="008080"/>
            <w:lang w:val="en-US"/>
          </w:rPr>
          <w:t xml:space="preserve">sakkizinchi </w:t>
        </w:r>
      </w:hyperlink>
      <w:r w:rsidRPr="00497A7A">
        <w:rPr>
          <w:rFonts w:eastAsia="Times New Roman"/>
          <w:color w:val="000000"/>
          <w:lang w:val="en-US"/>
        </w:rPr>
        <w:t xml:space="preserve">va </w:t>
      </w:r>
      <w:hyperlink r:id="rId44" w:anchor="-4967693" w:history="1">
        <w:r w:rsidRPr="00497A7A">
          <w:rPr>
            <w:rFonts w:eastAsia="Times New Roman"/>
            <w:color w:val="008080"/>
            <w:lang w:val="en-US"/>
          </w:rPr>
          <w:t xml:space="preserve">to‘qqizinchi xatboshilarida </w:t>
        </w:r>
      </w:hyperlink>
      <w:r w:rsidRPr="00497A7A">
        <w:rPr>
          <w:rFonts w:eastAsia="Times New Roman"/>
          <w:color w:val="000000"/>
          <w:lang w:val="en-US"/>
        </w:rPr>
        <w:t>nazarda tutilgan asoslar bo‘yicha yuridik shaxsga tegishli guvohnoma bekor qilingan kundan e’tiboran 3 yil o</w:t>
      </w:r>
      <w:r w:rsidRPr="00497A7A">
        <w:rPr>
          <w:rFonts w:eastAsia="Times New Roman"/>
          <w:color w:val="000000"/>
          <w:lang w:val="en-US"/>
        </w:rPr>
        <w:t xml:space="preserve">‘tgunga qadar berilgan bo‘lsa; </w:t>
      </w:r>
    </w:p>
    <w:p w14:paraId="65A39D1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ariza ushbu Nizomning 29-bandi </w:t>
      </w:r>
      <w:hyperlink r:id="rId45" w:anchor="-4967673" w:history="1">
        <w:r w:rsidRPr="00497A7A">
          <w:rPr>
            <w:rFonts w:eastAsia="Times New Roman"/>
            <w:color w:val="008080"/>
            <w:lang w:val="en-US"/>
          </w:rPr>
          <w:t xml:space="preserve">to‘rtinchi xatboshisida </w:t>
        </w:r>
      </w:hyperlink>
      <w:r w:rsidRPr="00497A7A">
        <w:rPr>
          <w:rFonts w:eastAsia="Times New Roman"/>
          <w:color w:val="000000"/>
          <w:lang w:val="en-US"/>
        </w:rPr>
        <w:t>nazarda tutilgan asoslar bo‘yicha yuridik shaxsga tegishli guvohnoma bekor qilingan kundan e’tiboran 5 yil o</w:t>
      </w:r>
      <w:r w:rsidRPr="00497A7A">
        <w:rPr>
          <w:rFonts w:eastAsia="Times New Roman"/>
          <w:color w:val="000000"/>
          <w:lang w:val="en-US"/>
        </w:rPr>
        <w:t xml:space="preserve">‘tgunga qadar berilgan bo‘lsa”; </w:t>
      </w:r>
    </w:p>
    <w:p w14:paraId="50CE610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17. Qo‘mita ushbu Nizomning </w:t>
      </w:r>
      <w:hyperlink r:id="rId46" w:anchor="-4967586" w:history="1">
        <w:r w:rsidRPr="00497A7A">
          <w:rPr>
            <w:rFonts w:eastAsia="Times New Roman"/>
            <w:color w:val="008080"/>
            <w:lang w:val="en-US"/>
          </w:rPr>
          <w:t xml:space="preserve">16-bandida </w:t>
        </w:r>
      </w:hyperlink>
      <w:r w:rsidRPr="00497A7A">
        <w:rPr>
          <w:rFonts w:eastAsia="Times New Roman"/>
          <w:color w:val="000000"/>
          <w:lang w:val="en-US"/>
        </w:rPr>
        <w:t xml:space="preserve">belgilangan muddatdan kechiktirmay, yuridik shaxsni reyestrga kiritish yoki kiritishni rad etish to‘g‘risidagi xabarnomani </w:t>
      </w:r>
      <w:r w:rsidRPr="00497A7A">
        <w:rPr>
          <w:rFonts w:eastAsia="Times New Roman"/>
          <w:color w:val="000000"/>
          <w:lang w:val="en-US"/>
        </w:rPr>
        <w:t>yozma yoki elektron tarzda yuboradi.</w:t>
      </w:r>
    </w:p>
    <w:p w14:paraId="186D5C6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Yuridik shaxsning ushbu Nizomning </w:t>
      </w:r>
      <w:hyperlink r:id="rId47" w:anchor="-4967456" w:history="1">
        <w:r w:rsidRPr="00497A7A">
          <w:rPr>
            <w:rFonts w:eastAsia="Times New Roman"/>
            <w:color w:val="008080"/>
            <w:lang w:val="en-US"/>
          </w:rPr>
          <w:t xml:space="preserve">10 — 12-bandlarida </w:t>
        </w:r>
      </w:hyperlink>
      <w:r w:rsidRPr="00497A7A">
        <w:rPr>
          <w:rFonts w:eastAsia="Times New Roman"/>
          <w:color w:val="000000"/>
          <w:lang w:val="en-US"/>
        </w:rPr>
        <w:t>ko‘rsatilgan mezonlarga muvofiq emasligi uni reyestrga kiritishni rad etishga sabab bo‘ladi.</w:t>
      </w:r>
    </w:p>
    <w:p w14:paraId="367EB5D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18. Operator</w:t>
      </w:r>
      <w:r w:rsidRPr="00497A7A">
        <w:rPr>
          <w:rFonts w:eastAsia="Times New Roman"/>
          <w:color w:val="000000"/>
          <w:lang w:val="en-US"/>
        </w:rPr>
        <w:t xml:space="preserve"> reyestrga kiritilgan kundan e’tiboran maxsus soddalashtirishlardan foydalanish huquqiga ega.</w:t>
      </w:r>
    </w:p>
    <w:p w14:paraId="3613759D" w14:textId="77777777" w:rsidR="00000000" w:rsidRPr="00497A7A" w:rsidRDefault="000823FE">
      <w:pPr>
        <w:shd w:val="clear" w:color="auto" w:fill="FFFFFF"/>
        <w:jc w:val="center"/>
        <w:divId w:val="1041587853"/>
        <w:rPr>
          <w:rFonts w:eastAsia="Times New Roman"/>
          <w:b/>
          <w:bCs/>
          <w:color w:val="000080"/>
          <w:lang w:val="en-US"/>
        </w:rPr>
      </w:pPr>
      <w:r w:rsidRPr="00497A7A">
        <w:rPr>
          <w:rFonts w:eastAsia="Times New Roman"/>
          <w:b/>
          <w:bCs/>
          <w:color w:val="000080"/>
          <w:lang w:val="en-US"/>
        </w:rPr>
        <w:t xml:space="preserve">6-bob. Bojxona operatsiyalarini amalga oshirish uchun maxsus soddalashtirishlar turlari </w:t>
      </w:r>
    </w:p>
    <w:p w14:paraId="2393E6D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19. Bojxona masalalari bo‘yicha operator guvohnomasi yuridik shaxsga quyi</w:t>
      </w:r>
      <w:r w:rsidRPr="00497A7A">
        <w:rPr>
          <w:rFonts w:eastAsia="Times New Roman"/>
          <w:color w:val="000000"/>
          <w:lang w:val="en-US"/>
        </w:rPr>
        <w:t>dagi maxsus soddalashtirishlardan foydalanish huquqini beradi:</w:t>
      </w:r>
    </w:p>
    <w:p w14:paraId="7C0AD78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tovarlarni deklaratsiyalash va chiqarish bilan bog‘liq bojxona operatsiyalarini birinchi navbatda amalga oshirish. Bunda bojxona yuk deklaratsiyasi xavf darajasi past bo‘lganda avtorasmiylashti</w:t>
      </w:r>
      <w:r w:rsidRPr="00497A7A">
        <w:rPr>
          <w:rFonts w:eastAsia="Times New Roman"/>
          <w:color w:val="000000"/>
          <w:lang w:val="en-US"/>
        </w:rPr>
        <w:t>ruvdan, xavf darajasi o‘rta ko‘rsatkichga ega bo‘lganda hamda bojxona yuk deklaratsiyasiga o‘zgartirish va (yoki) qo‘shimcha kiritish zarurati yuzaga kelmaganda bir soat davomida bojxona rasmiylashtiruvidan o‘tkaziladi;</w:t>
      </w:r>
    </w:p>
    <w:p w14:paraId="46FA928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tomonidan tashiladigan tova</w:t>
      </w:r>
      <w:r w:rsidRPr="00497A7A">
        <w:rPr>
          <w:rFonts w:eastAsia="Times New Roman"/>
          <w:color w:val="000000"/>
          <w:lang w:val="en-US"/>
        </w:rPr>
        <w:t>rlarga nisbatan tovarni tashish yo‘nalishini belgilamaslik;</w:t>
      </w:r>
    </w:p>
    <w:p w14:paraId="15D4527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to‘lovlari to‘lanishi ta’minlanmagan holda, operatorning tovarlarini jo‘natuvchi bojxona organidan tovar kelib tushadigan joygacha yetkazib berish;</w:t>
      </w:r>
    </w:p>
    <w:p w14:paraId="0D6B3CC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to‘lovlari to‘lanishi ta’minlanm</w:t>
      </w:r>
      <w:r w:rsidRPr="00497A7A">
        <w:rPr>
          <w:rFonts w:eastAsia="Times New Roman"/>
          <w:color w:val="000000"/>
          <w:lang w:val="en-US"/>
        </w:rPr>
        <w:t>agan holda, operatorning transport vositasida bojxona tranzitini amalga oshirish;</w:t>
      </w:r>
    </w:p>
    <w:p w14:paraId="66083B1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eksportga jo‘natiladigan operatorning tovarlari yuklangan transport vositalarining yuk xonalari (otseklari) yoki ularning bir qismiga operator tomonidan qo‘yilgan plombalarni</w:t>
      </w:r>
      <w:r w:rsidRPr="00497A7A">
        <w:rPr>
          <w:rFonts w:eastAsia="Times New Roman"/>
          <w:color w:val="000000"/>
          <w:lang w:val="en-US"/>
        </w:rPr>
        <w:t xml:space="preserve"> davlat bojxona xizmati organlari tomonidan identifikatsiya vositalari sifatida tan olinishi;</w:t>
      </w:r>
    </w:p>
    <w:p w14:paraId="64CFF18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davlat bojxona xizmati organlari tomonidan vaqtni qisqartirish va bojxona operatsiyalarini o‘tkazish tartibini optimallashtirishga qaratilgan tajriba loyihalarida</w:t>
      </w:r>
      <w:r w:rsidRPr="00497A7A">
        <w:rPr>
          <w:rFonts w:eastAsia="Times New Roman"/>
          <w:color w:val="000000"/>
          <w:lang w:val="en-US"/>
        </w:rPr>
        <w:t xml:space="preserve"> ustuvor ishtirok etish; </w:t>
      </w:r>
    </w:p>
    <w:p w14:paraId="1871411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to‘lovlari to‘lanishi ta’minlanmagan holda, bojxona to‘lovlarini bo‘lib to‘lash va (yoki) muddatini o‘ttiz kalendar kunigacha kechiktirgan holda operatorning tovarlarini erkin muomalaga chiqarish;</w:t>
      </w:r>
    </w:p>
    <w:p w14:paraId="4BDA53D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chet el tovarlari tashilayotganda bojxona hamrohlig</w:t>
      </w:r>
      <w:r w:rsidRPr="00497A7A">
        <w:rPr>
          <w:rFonts w:eastAsia="Times New Roman"/>
          <w:color w:val="000000"/>
          <w:lang w:val="en-US"/>
        </w:rPr>
        <w:t>ida kuzatib borishni qo‘llamaslik.</w:t>
      </w:r>
    </w:p>
    <w:p w14:paraId="11D0169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20. Xavfsizlik masalalari bo‘yicha operator guvohnomasi yuridik shaxsga quyidagi maxsus soddalashtirishlardan foydalanish huquqini beradi: </w:t>
      </w:r>
    </w:p>
    <w:p w14:paraId="76FF2F0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tovarlarni deklaratsiyalash va chiqarish bilan bog‘liq bojxona operatsiyalarini b</w:t>
      </w:r>
      <w:r w:rsidRPr="00497A7A">
        <w:rPr>
          <w:rFonts w:eastAsia="Times New Roman"/>
          <w:color w:val="000000"/>
          <w:lang w:val="en-US"/>
        </w:rPr>
        <w:t>irinchi navbatda amalga oshirish. Bunda bojxona yuk deklaratsiyasi xavf darajasi past bo‘lganda avtorasmiylashtiruvdan, xavf darajasi o‘rta ko‘rsatkichga ega bo‘lganda hamda bojxona yuk deklaratsiyasiga o‘zgartirish va (yoki) qo‘shimcha kiritish zarurati y</w:t>
      </w:r>
      <w:r w:rsidRPr="00497A7A">
        <w:rPr>
          <w:rFonts w:eastAsia="Times New Roman"/>
          <w:color w:val="000000"/>
          <w:lang w:val="en-US"/>
        </w:rPr>
        <w:t>uzaga kelmaganda bir soat davomida bojxona rasmiylashtiruvidan o‘tkaziladi;</w:t>
      </w:r>
    </w:p>
    <w:p w14:paraId="36BC757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operatorning tovar va transport vositalarini chiqarib yuborish to‘g‘risida qaror qabul qilishda bojxona nazorati shakllari qo‘llanilmasligi, xavfni boshqarish tizimida belgilangan </w:t>
      </w:r>
      <w:r w:rsidRPr="00497A7A">
        <w:rPr>
          <w:rFonts w:eastAsia="Times New Roman"/>
          <w:color w:val="000000"/>
          <w:lang w:val="en-US"/>
        </w:rPr>
        <w:t xml:space="preserve">choralar bundan mustasno; </w:t>
      </w:r>
    </w:p>
    <w:p w14:paraId="76F3202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bojxona to‘lovlari to‘lanishi ta’minlanmagan holda, tovarlarni operator tomonidan guvohnoma olish uchun taqdim qilingan arizada ko‘rsatilgan manzil bo‘yicha operatorning binolari, ochiq maydonchalari va bojxona ombori hisoblanmay</w:t>
      </w:r>
      <w:r w:rsidRPr="00497A7A">
        <w:rPr>
          <w:rFonts w:eastAsia="Times New Roman"/>
          <w:color w:val="000000"/>
          <w:lang w:val="en-US"/>
        </w:rPr>
        <w:t xml:space="preserve">digan joylarda bojxona nazorati ostida (sariq va yashil yo‘lakda — videokuzatuv tizimi ostida, qizil yo‘lakda bojxona xodimi ishtirokida) joylashtirish; </w:t>
      </w:r>
    </w:p>
    <w:p w14:paraId="68268FA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 bilan kelishilgan holda, operatorning ochiq maydonlari va boshqa hududlarida tovarla</w:t>
      </w:r>
      <w:r w:rsidRPr="00497A7A">
        <w:rPr>
          <w:rFonts w:eastAsia="Times New Roman"/>
          <w:color w:val="000000"/>
          <w:lang w:val="en-US"/>
        </w:rPr>
        <w:t xml:space="preserve">rni chiqarish bilan bog‘liq bojxona operatsiyalarini amalga oshirish; </w:t>
      </w:r>
    </w:p>
    <w:p w14:paraId="2A60E45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ko‘rigini birinchi navbatda o‘tkazish; </w:t>
      </w:r>
    </w:p>
    <w:p w14:paraId="622490B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to‘lovlari to‘lanishi ta’minlanmagan holda, bojxona to‘lovlarini bo‘lib to‘lash va (yoki) muddatini oltmish kalendar kunigacha ke</w:t>
      </w:r>
      <w:r w:rsidRPr="00497A7A">
        <w:rPr>
          <w:rFonts w:eastAsia="Times New Roman"/>
          <w:color w:val="000000"/>
          <w:lang w:val="en-US"/>
        </w:rPr>
        <w:t>chiktirgan holda tovarlarni erkin muomalaga chiqarish;</w:t>
      </w:r>
    </w:p>
    <w:p w14:paraId="2FD044F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to‘lovlari to‘lanishi ta’minlanmagan holda, tovarlarni chiqarishda ularning bojxona qiymatini shartli ravishda aniqlash; </w:t>
      </w:r>
    </w:p>
    <w:p w14:paraId="63F1E5E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alohida hujjatlar (muvofiqlik sertifikati) mavjud bo‘lmaganda, tovarlar</w:t>
      </w:r>
      <w:r w:rsidRPr="00497A7A">
        <w:rPr>
          <w:rFonts w:eastAsia="Times New Roman"/>
          <w:color w:val="000000"/>
          <w:lang w:val="en-US"/>
        </w:rPr>
        <w:t xml:space="preserve">ni (oziq-ovqat tovarlari va farmatsevtika mahsulotlari bundan mustasno) shartli ravishda chiqarish va hujjatlarni keyinchalik oltmish kalendar kun davomida taqdim etish; </w:t>
      </w:r>
    </w:p>
    <w:p w14:paraId="520DE7F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to‘lovlari to‘lanishi ta’minlanmagan holda, O‘zbekiston Respublikasi Bojxona </w:t>
      </w:r>
      <w:r w:rsidRPr="00497A7A">
        <w:rPr>
          <w:rFonts w:eastAsia="Times New Roman"/>
          <w:color w:val="000000"/>
          <w:lang w:val="en-US"/>
        </w:rPr>
        <w:t>kodeksining</w:t>
      </w:r>
      <w:hyperlink r:id="rId48" w:anchor="-2883516" w:history="1">
        <w:r w:rsidRPr="00497A7A">
          <w:rPr>
            <w:rFonts w:eastAsia="Times New Roman"/>
            <w:color w:val="008080"/>
            <w:lang w:val="en-US"/>
          </w:rPr>
          <w:t xml:space="preserve"> 272-moddasiga </w:t>
        </w:r>
      </w:hyperlink>
      <w:r w:rsidRPr="00497A7A">
        <w:rPr>
          <w:rFonts w:eastAsia="Times New Roman"/>
          <w:color w:val="000000"/>
          <w:lang w:val="en-US"/>
        </w:rPr>
        <w:t xml:space="preserve">muvofiq bojxona yuk deklaratsiyasi taqdim etilgunga qadar tovarlarni chiqarib yuborish; </w:t>
      </w:r>
    </w:p>
    <w:p w14:paraId="7A89FEF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tovarlarning TIF tovarlar nomenklaturasi bo‘yicha kodini aniqlash yuzasidan bojx</w:t>
      </w:r>
      <w:r w:rsidRPr="00497A7A">
        <w:rPr>
          <w:rFonts w:eastAsia="Times New Roman"/>
          <w:color w:val="000000"/>
          <w:lang w:val="en-US"/>
        </w:rPr>
        <w:t xml:space="preserve">ona organi tomonidan tayinlangan ekspertiza yakunlangunga qadar tovarlarni bojxona to‘lovlari to‘lanishini ta’minlash orqali shartli chiqarib yuborish; </w:t>
      </w:r>
    </w:p>
    <w:p w14:paraId="1B0862E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vakolatli davlat muassasalari bilan operatorlarni o‘zaro tan olish va maxsus soddalashtirishlarni birga</w:t>
      </w:r>
      <w:r w:rsidRPr="00497A7A">
        <w:rPr>
          <w:rFonts w:eastAsia="Times New Roman"/>
          <w:color w:val="000000"/>
          <w:lang w:val="en-US"/>
        </w:rPr>
        <w:t xml:space="preserve">likda qo‘llashni nazarda tutuvchi hamkorlik loyihalarida ishtirok etish; </w:t>
      </w:r>
    </w:p>
    <w:p w14:paraId="2BC7829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bojxona organlari tomonidan bojxona operatsiyalarini amalga oshirish vaqtini qisqartirish va tartibini takomillashtirish bo‘yicha amalga oshiriladigan tajriba loyihalari sinovlarida </w:t>
      </w:r>
      <w:r w:rsidRPr="00497A7A">
        <w:rPr>
          <w:rFonts w:eastAsia="Times New Roman"/>
          <w:color w:val="000000"/>
          <w:lang w:val="en-US"/>
        </w:rPr>
        <w:t xml:space="preserve">ishtirok etish; </w:t>
      </w:r>
    </w:p>
    <w:p w14:paraId="1FEA0E6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masalalarini muvofiqlashtirish va hal qilishda operatorga ko‘maklashish uchun bojxona xizmati organlarining mas’ul xodimi (keyingi o‘rinlarda — koordinator) ko‘magidan foydalanish;</w:t>
      </w:r>
    </w:p>
    <w:p w14:paraId="7136A78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eksportga jo‘natiladigan operatorning tovarlari yu</w:t>
      </w:r>
      <w:r w:rsidRPr="00497A7A">
        <w:rPr>
          <w:rFonts w:eastAsia="Times New Roman"/>
          <w:color w:val="000000"/>
          <w:lang w:val="en-US"/>
        </w:rPr>
        <w:t>klangan transport vositalarining yuk xonalari (otseklari) yoki ularning bir qismiga operator tomonidan qo‘yilgan plombalarni davlat bojxona xizmati organlari tomonidan identifikatsiya vositalari sifatida tan olinishi.</w:t>
      </w:r>
    </w:p>
    <w:p w14:paraId="58C5F5C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21. Bojxona va xavfsizlik masalalari b</w:t>
      </w:r>
      <w:r w:rsidRPr="00497A7A">
        <w:rPr>
          <w:rFonts w:eastAsia="Times New Roman"/>
          <w:color w:val="000000"/>
          <w:lang w:val="en-US"/>
        </w:rPr>
        <w:t xml:space="preserve">o‘yicha operator guvohnomasi asosida faoliyat yurituvchi operatorga mazkur Nizomning </w:t>
      </w:r>
      <w:hyperlink r:id="rId49" w:anchor="-6648213" w:history="1">
        <w:r w:rsidRPr="00497A7A">
          <w:rPr>
            <w:rFonts w:eastAsia="Times New Roman"/>
            <w:color w:val="008080"/>
            <w:lang w:val="en-US"/>
          </w:rPr>
          <w:t xml:space="preserve">19 </w:t>
        </w:r>
      </w:hyperlink>
      <w:r w:rsidRPr="00497A7A">
        <w:rPr>
          <w:rFonts w:eastAsia="Times New Roman"/>
          <w:color w:val="000000"/>
          <w:lang w:val="en-US"/>
        </w:rPr>
        <w:t xml:space="preserve">va </w:t>
      </w:r>
      <w:hyperlink r:id="rId50" w:anchor="-6648246" w:history="1">
        <w:r w:rsidRPr="00497A7A">
          <w:rPr>
            <w:rFonts w:eastAsia="Times New Roman"/>
            <w:color w:val="008080"/>
            <w:lang w:val="en-US"/>
          </w:rPr>
          <w:t xml:space="preserve">20-bandlarida </w:t>
        </w:r>
      </w:hyperlink>
      <w:r w:rsidRPr="00497A7A">
        <w:rPr>
          <w:rFonts w:eastAsia="Times New Roman"/>
          <w:color w:val="000000"/>
          <w:lang w:val="en-US"/>
        </w:rPr>
        <w:t>nazarda tutilgan maxsus sodda</w:t>
      </w:r>
      <w:r w:rsidRPr="00497A7A">
        <w:rPr>
          <w:rFonts w:eastAsia="Times New Roman"/>
          <w:color w:val="000000"/>
          <w:lang w:val="en-US"/>
        </w:rPr>
        <w:t xml:space="preserve">lashtirishlar qo‘llaniladi. </w:t>
      </w:r>
    </w:p>
    <w:p w14:paraId="3D71D5F0" w14:textId="77777777" w:rsidR="00000000" w:rsidRPr="00497A7A" w:rsidRDefault="000823FE">
      <w:pPr>
        <w:shd w:val="clear" w:color="auto" w:fill="FFFFFF"/>
        <w:jc w:val="center"/>
        <w:divId w:val="1737587928"/>
        <w:rPr>
          <w:rFonts w:eastAsia="Times New Roman"/>
          <w:b/>
          <w:bCs/>
          <w:color w:val="000080"/>
          <w:lang w:val="en-US"/>
        </w:rPr>
      </w:pPr>
      <w:r w:rsidRPr="00497A7A">
        <w:rPr>
          <w:rFonts w:eastAsia="Times New Roman"/>
          <w:b/>
          <w:bCs/>
          <w:color w:val="000080"/>
          <w:lang w:val="en-US"/>
        </w:rPr>
        <w:t>7-bob. Operatorlarni o‘zaro tan olish</w:t>
      </w:r>
    </w:p>
    <w:p w14:paraId="5329367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22. O‘zbekiston Respublikasining xalqaro shartnomalariga muvofiq operatorlarga xorijiy davlatlar hududida qo‘llaniladigan imtiyozlar va maxsus soddalashtirishlar taqdim etilishi mumkin.</w:t>
      </w:r>
    </w:p>
    <w:p w14:paraId="6F1AA09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23.</w:t>
      </w:r>
      <w:r w:rsidRPr="00497A7A">
        <w:rPr>
          <w:rFonts w:eastAsia="Times New Roman"/>
          <w:color w:val="000000"/>
          <w:lang w:val="en-US"/>
        </w:rPr>
        <w:t xml:space="preserve"> O‘zbekiston Respublikasining xalqaro shartnomalariga muvofiq ushbu Nizomda nazarda tutilgan imtiyozlar va maxsus soddalashtirishlar xorijiy davlatlarning vakolatli xo‘jalik yurituvchi subyektlariga ham o‘zaro asosda berilishi mumkin.</w:t>
      </w:r>
    </w:p>
    <w:p w14:paraId="6B8F66EB" w14:textId="77777777" w:rsidR="00000000" w:rsidRPr="00497A7A" w:rsidRDefault="000823FE">
      <w:pPr>
        <w:shd w:val="clear" w:color="auto" w:fill="FFFFFF"/>
        <w:jc w:val="center"/>
        <w:divId w:val="452603208"/>
        <w:rPr>
          <w:rFonts w:eastAsia="Times New Roman"/>
          <w:b/>
          <w:bCs/>
          <w:color w:val="000080"/>
          <w:lang w:val="en-US"/>
        </w:rPr>
      </w:pPr>
      <w:r w:rsidRPr="00497A7A">
        <w:rPr>
          <w:rFonts w:eastAsia="Times New Roman"/>
          <w:b/>
          <w:bCs/>
          <w:color w:val="000080"/>
          <w:lang w:val="en-US"/>
        </w:rPr>
        <w:t>8-bob. Operator maqom</w:t>
      </w:r>
      <w:r w:rsidRPr="00497A7A">
        <w:rPr>
          <w:rFonts w:eastAsia="Times New Roman"/>
          <w:b/>
          <w:bCs/>
          <w:color w:val="000080"/>
          <w:lang w:val="en-US"/>
        </w:rPr>
        <w:t>ini to‘xtatib turish va qayta tiklash</w:t>
      </w:r>
    </w:p>
    <w:p w14:paraId="776C29B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24. Operator maqomi quyidagi holatlarda to‘xtatib turiladi: </w:t>
      </w:r>
    </w:p>
    <w:p w14:paraId="0B889A4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operatorning yozma murojaatiga asosan; </w:t>
      </w:r>
    </w:p>
    <w:p w14:paraId="1292B4E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operatorga nisbatan bankrotlik to‘g‘risidagi ish yuritish qo‘zg‘atilganda; </w:t>
      </w:r>
    </w:p>
    <w:p w14:paraId="21332DC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ushbu Nizomning </w:t>
      </w:r>
      <w:hyperlink r:id="rId51" w:anchor="-4967720" w:history="1">
        <w:r w:rsidRPr="00497A7A">
          <w:rPr>
            <w:rFonts w:eastAsia="Times New Roman"/>
            <w:color w:val="008080"/>
            <w:lang w:val="en-US"/>
          </w:rPr>
          <w:t xml:space="preserve">33-bandida </w:t>
        </w:r>
      </w:hyperlink>
      <w:r w:rsidRPr="00497A7A">
        <w:rPr>
          <w:rFonts w:eastAsia="Times New Roman"/>
          <w:color w:val="000000"/>
          <w:lang w:val="en-US"/>
        </w:rPr>
        <w:t xml:space="preserve">belgilangan majburiyatlarni bajarmaganda; </w:t>
      </w:r>
    </w:p>
    <w:p w14:paraId="4371058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tomonidan ushbu Nizomning </w:t>
      </w:r>
      <w:hyperlink r:id="rId52" w:anchor="-4967941" w:history="1">
        <w:r w:rsidRPr="00497A7A">
          <w:rPr>
            <w:rFonts w:eastAsia="Times New Roman"/>
            <w:color w:val="008080"/>
            <w:lang w:val="en-US"/>
          </w:rPr>
          <w:t xml:space="preserve">3-ilovaga </w:t>
        </w:r>
      </w:hyperlink>
      <w:r w:rsidRPr="00497A7A">
        <w:rPr>
          <w:rFonts w:eastAsia="Times New Roman"/>
          <w:color w:val="000000"/>
          <w:lang w:val="en-US"/>
        </w:rPr>
        <w:t>muvofiq tovarlarni saqlash uchun ombor sifatida foydalanishga mo‘ljallangan (foydalanish yoki egalik qilish huquqida) inshootlar, binolar (binolarning bir qismi) va (yoki) ochiq maydonchalarga (ochiq maydonchalarning bir qismi) qo‘yilgan talablarga rioya q</w:t>
      </w:r>
      <w:r w:rsidRPr="00497A7A">
        <w:rPr>
          <w:rFonts w:eastAsia="Times New Roman"/>
          <w:color w:val="000000"/>
          <w:lang w:val="en-US"/>
        </w:rPr>
        <w:t xml:space="preserve">ilmasa; </w:t>
      </w:r>
    </w:p>
    <w:p w14:paraId="61EE407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 xml:space="preserve">O‘zbekiston Respublikasi Ma’muriy javobgarlik to‘g‘risidagi kodeksining </w:t>
      </w:r>
      <w:hyperlink r:id="rId53" w:anchor="-336232" w:history="1">
        <w:r w:rsidRPr="00497A7A">
          <w:rPr>
            <w:rFonts w:eastAsia="Times New Roman"/>
            <w:color w:val="008080"/>
            <w:lang w:val="en-US"/>
          </w:rPr>
          <w:t>171</w:t>
        </w:r>
      </w:hyperlink>
      <w:r w:rsidRPr="00497A7A">
        <w:rPr>
          <w:rFonts w:eastAsia="Times New Roman"/>
          <w:color w:val="000000"/>
          <w:lang w:val="en-US"/>
        </w:rPr>
        <w:t xml:space="preserve">, </w:t>
      </w:r>
      <w:hyperlink r:id="rId54" w:anchor="-2971293" w:history="1">
        <w:r w:rsidRPr="00497A7A">
          <w:rPr>
            <w:rFonts w:eastAsia="Times New Roman"/>
            <w:color w:val="008080"/>
            <w:lang w:val="en-US"/>
          </w:rPr>
          <w:t>171</w:t>
        </w:r>
        <w:r w:rsidRPr="00497A7A">
          <w:rPr>
            <w:rFonts w:eastAsia="Times New Roman"/>
            <w:color w:val="008080"/>
            <w:vertAlign w:val="superscript"/>
            <w:lang w:val="en-US"/>
          </w:rPr>
          <w:t>1</w:t>
        </w:r>
      </w:hyperlink>
      <w:r w:rsidRPr="00497A7A">
        <w:rPr>
          <w:rFonts w:eastAsia="Times New Roman"/>
          <w:color w:val="000000"/>
          <w:lang w:val="en-US"/>
        </w:rPr>
        <w:t xml:space="preserve">, </w:t>
      </w:r>
      <w:hyperlink r:id="rId55" w:anchor="-6055886" w:history="1">
        <w:r w:rsidRPr="00497A7A">
          <w:rPr>
            <w:rFonts w:eastAsia="Times New Roman"/>
            <w:color w:val="008080"/>
            <w:lang w:val="en-US"/>
          </w:rPr>
          <w:t>174</w:t>
        </w:r>
      </w:hyperlink>
      <w:r w:rsidRPr="00497A7A">
        <w:rPr>
          <w:rFonts w:eastAsia="Times New Roman"/>
          <w:color w:val="000000"/>
          <w:lang w:val="en-US"/>
        </w:rPr>
        <w:t xml:space="preserve">, </w:t>
      </w:r>
      <w:hyperlink r:id="rId56" w:anchor="-6056095" w:history="1">
        <w:r w:rsidRPr="00497A7A">
          <w:rPr>
            <w:rFonts w:eastAsia="Times New Roman"/>
            <w:color w:val="008080"/>
            <w:lang w:val="en-US"/>
          </w:rPr>
          <w:t>175</w:t>
        </w:r>
      </w:hyperlink>
      <w:r w:rsidRPr="00497A7A">
        <w:rPr>
          <w:rFonts w:eastAsia="Times New Roman"/>
          <w:color w:val="000000"/>
          <w:lang w:val="en-US"/>
        </w:rPr>
        <w:t xml:space="preserve">, </w:t>
      </w:r>
      <w:hyperlink r:id="rId57" w:anchor="-2735537" w:history="1">
        <w:r w:rsidRPr="00497A7A">
          <w:rPr>
            <w:rFonts w:eastAsia="Times New Roman"/>
            <w:color w:val="008080"/>
            <w:lang w:val="en-US"/>
          </w:rPr>
          <w:t>176</w:t>
        </w:r>
      </w:hyperlink>
      <w:r w:rsidRPr="00497A7A">
        <w:rPr>
          <w:rFonts w:eastAsia="Times New Roman"/>
          <w:color w:val="000000"/>
          <w:lang w:val="en-US"/>
        </w:rPr>
        <w:t xml:space="preserve">, </w:t>
      </w:r>
      <w:hyperlink r:id="rId58" w:anchor="-4325829" w:history="1">
        <w:r w:rsidRPr="00497A7A">
          <w:rPr>
            <w:rFonts w:eastAsia="Times New Roman"/>
            <w:color w:val="008080"/>
            <w:lang w:val="en-US"/>
          </w:rPr>
          <w:t xml:space="preserve">177 </w:t>
        </w:r>
      </w:hyperlink>
      <w:r w:rsidRPr="00497A7A">
        <w:rPr>
          <w:rFonts w:eastAsia="Times New Roman"/>
          <w:color w:val="000000"/>
          <w:lang w:val="en-US"/>
        </w:rPr>
        <w:t xml:space="preserve">va </w:t>
      </w:r>
      <w:hyperlink r:id="rId59" w:anchor="-1081267" w:history="1">
        <w:r w:rsidRPr="00497A7A">
          <w:rPr>
            <w:rFonts w:eastAsia="Times New Roman"/>
            <w:color w:val="008080"/>
            <w:lang w:val="en-US"/>
          </w:rPr>
          <w:t>227 — 227</w:t>
        </w:r>
        <w:r w:rsidRPr="00497A7A">
          <w:rPr>
            <w:rFonts w:eastAsia="Times New Roman"/>
            <w:color w:val="008080"/>
            <w:vertAlign w:val="superscript"/>
            <w:lang w:val="en-US"/>
          </w:rPr>
          <w:t>21</w:t>
        </w:r>
        <w:r w:rsidRPr="00497A7A">
          <w:rPr>
            <w:rFonts w:eastAsia="Times New Roman"/>
            <w:color w:val="008080"/>
            <w:lang w:val="en-US"/>
          </w:rPr>
          <w:t>-moddalari</w:t>
        </w:r>
      </w:hyperlink>
      <w:r w:rsidRPr="00497A7A">
        <w:rPr>
          <w:rFonts w:eastAsia="Times New Roman"/>
          <w:color w:val="000000"/>
          <w:lang w:val="en-US"/>
        </w:rPr>
        <w:t>, 227</w:t>
      </w:r>
      <w:r w:rsidRPr="00497A7A">
        <w:rPr>
          <w:rFonts w:eastAsia="Times New Roman"/>
          <w:color w:val="000000"/>
          <w:vertAlign w:val="superscript"/>
          <w:lang w:val="en-US"/>
        </w:rPr>
        <w:t>22</w:t>
      </w:r>
      <w:r w:rsidRPr="00497A7A">
        <w:rPr>
          <w:rFonts w:eastAsia="Times New Roman"/>
          <w:color w:val="000000"/>
          <w:lang w:val="en-US"/>
        </w:rPr>
        <w:t xml:space="preserve">-moddaning </w:t>
      </w:r>
      <w:hyperlink r:id="rId60" w:anchor="-4582846" w:history="1">
        <w:r w:rsidRPr="00497A7A">
          <w:rPr>
            <w:rFonts w:eastAsia="Times New Roman"/>
            <w:color w:val="008080"/>
            <w:lang w:val="en-US"/>
          </w:rPr>
          <w:t>birinchi qismi</w:t>
        </w:r>
      </w:hyperlink>
      <w:r w:rsidRPr="00497A7A">
        <w:rPr>
          <w:rFonts w:eastAsia="Times New Roman"/>
          <w:color w:val="000000"/>
          <w:lang w:val="en-US"/>
        </w:rPr>
        <w:t xml:space="preserve">, </w:t>
      </w:r>
      <w:hyperlink r:id="rId61" w:anchor="-1081901" w:history="1">
        <w:r w:rsidRPr="00497A7A">
          <w:rPr>
            <w:rFonts w:eastAsia="Times New Roman"/>
            <w:color w:val="008080"/>
            <w:lang w:val="en-US"/>
          </w:rPr>
          <w:t>227</w:t>
        </w:r>
        <w:r w:rsidRPr="00497A7A">
          <w:rPr>
            <w:rFonts w:eastAsia="Times New Roman"/>
            <w:color w:val="008080"/>
            <w:vertAlign w:val="superscript"/>
            <w:lang w:val="en-US"/>
          </w:rPr>
          <w:t xml:space="preserve">23 </w:t>
        </w:r>
        <w:r w:rsidRPr="00497A7A">
          <w:rPr>
            <w:rFonts w:eastAsia="Times New Roman"/>
            <w:color w:val="008080"/>
            <w:lang w:val="en-US"/>
          </w:rPr>
          <w:t>— 227</w:t>
        </w:r>
        <w:r w:rsidRPr="00497A7A">
          <w:rPr>
            <w:rFonts w:eastAsia="Times New Roman"/>
            <w:color w:val="008080"/>
            <w:vertAlign w:val="superscript"/>
            <w:lang w:val="en-US"/>
          </w:rPr>
          <w:t>27</w:t>
        </w:r>
        <w:r w:rsidRPr="00497A7A">
          <w:rPr>
            <w:rFonts w:eastAsia="Times New Roman"/>
            <w:color w:val="008080"/>
            <w:lang w:val="en-US"/>
          </w:rPr>
          <w:t>-moddalarid</w:t>
        </w:r>
        <w:r w:rsidRPr="00497A7A">
          <w:rPr>
            <w:rFonts w:eastAsia="Times New Roman"/>
            <w:color w:val="008080"/>
            <w:lang w:val="en-US"/>
          </w:rPr>
          <w:t xml:space="preserve">a </w:t>
        </w:r>
      </w:hyperlink>
      <w:r w:rsidRPr="00497A7A">
        <w:rPr>
          <w:rFonts w:eastAsia="Times New Roman"/>
          <w:color w:val="000000"/>
          <w:lang w:val="en-US"/>
        </w:rPr>
        <w:t>nazarda tutilgan huquqbuzarliklar uchun operatorning rahbari, bosh buxgalteri va vakolatli shaxsini ma’muriy javobgarlikka tortish to‘g‘risida sud qarori bir yil ichida ikki va undan ortiq marotaba takroran kuchga kirganda;</w:t>
      </w:r>
    </w:p>
    <w:p w14:paraId="0C2C246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O‘zbekiston Respublikasi Jinoy</w:t>
      </w:r>
      <w:r w:rsidRPr="00497A7A">
        <w:rPr>
          <w:rFonts w:eastAsia="Times New Roman"/>
          <w:color w:val="000000"/>
          <w:lang w:val="en-US"/>
        </w:rPr>
        <w:t xml:space="preserve">at kodeksining </w:t>
      </w:r>
      <w:hyperlink r:id="rId62" w:anchor="-2965762" w:history="1">
        <w:r w:rsidRPr="00497A7A">
          <w:rPr>
            <w:rFonts w:eastAsia="Times New Roman"/>
            <w:color w:val="008080"/>
            <w:lang w:val="en-US"/>
          </w:rPr>
          <w:t>175</w:t>
        </w:r>
      </w:hyperlink>
      <w:r w:rsidRPr="00497A7A">
        <w:rPr>
          <w:rFonts w:eastAsia="Times New Roman"/>
          <w:color w:val="000000"/>
          <w:lang w:val="en-US"/>
        </w:rPr>
        <w:t xml:space="preserve">, </w:t>
      </w:r>
      <w:hyperlink r:id="rId63" w:anchor="-5449881" w:history="1">
        <w:r w:rsidRPr="00497A7A">
          <w:rPr>
            <w:rFonts w:eastAsia="Times New Roman"/>
            <w:color w:val="008080"/>
            <w:lang w:val="en-US"/>
          </w:rPr>
          <w:t>182</w:t>
        </w:r>
      </w:hyperlink>
      <w:r w:rsidRPr="00497A7A">
        <w:rPr>
          <w:rFonts w:eastAsia="Times New Roman"/>
          <w:color w:val="000000"/>
          <w:lang w:val="en-US"/>
        </w:rPr>
        <w:t xml:space="preserve">, </w:t>
      </w:r>
      <w:hyperlink r:id="rId64" w:anchor="-5907220" w:history="1">
        <w:r w:rsidRPr="00497A7A">
          <w:rPr>
            <w:rFonts w:eastAsia="Times New Roman"/>
            <w:color w:val="008080"/>
            <w:lang w:val="en-US"/>
          </w:rPr>
          <w:t>184</w:t>
        </w:r>
      </w:hyperlink>
      <w:r w:rsidRPr="00497A7A">
        <w:rPr>
          <w:rFonts w:eastAsia="Times New Roman"/>
          <w:color w:val="000000"/>
          <w:lang w:val="en-US"/>
        </w:rPr>
        <w:t xml:space="preserve">, </w:t>
      </w:r>
      <w:hyperlink r:id="rId65" w:anchor="-2734541" w:history="1">
        <w:r w:rsidRPr="00497A7A">
          <w:rPr>
            <w:rFonts w:eastAsia="Times New Roman"/>
            <w:color w:val="008080"/>
            <w:lang w:val="en-US"/>
          </w:rPr>
          <w:t>188</w:t>
        </w:r>
      </w:hyperlink>
      <w:r w:rsidRPr="00497A7A">
        <w:rPr>
          <w:rFonts w:eastAsia="Times New Roman"/>
          <w:color w:val="000000"/>
          <w:lang w:val="en-US"/>
        </w:rPr>
        <w:t xml:space="preserve">, </w:t>
      </w:r>
      <w:hyperlink r:id="rId66" w:anchor="-317811" w:history="1">
        <w:r w:rsidRPr="00497A7A">
          <w:rPr>
            <w:rFonts w:eastAsia="Times New Roman"/>
            <w:color w:val="008080"/>
            <w:lang w:val="en-US"/>
          </w:rPr>
          <w:t>189</w:t>
        </w:r>
      </w:hyperlink>
      <w:r w:rsidRPr="00497A7A">
        <w:rPr>
          <w:rFonts w:eastAsia="Times New Roman"/>
          <w:color w:val="000000"/>
          <w:lang w:val="en-US"/>
        </w:rPr>
        <w:t xml:space="preserve">, </w:t>
      </w:r>
      <w:hyperlink r:id="rId67" w:anchor="-266357" w:history="1">
        <w:r w:rsidRPr="00497A7A">
          <w:rPr>
            <w:rFonts w:eastAsia="Times New Roman"/>
            <w:color w:val="008080"/>
            <w:lang w:val="en-US"/>
          </w:rPr>
          <w:t>209</w:t>
        </w:r>
      </w:hyperlink>
      <w:r w:rsidRPr="00497A7A">
        <w:rPr>
          <w:rFonts w:eastAsia="Times New Roman"/>
          <w:color w:val="000000"/>
          <w:lang w:val="en-US"/>
        </w:rPr>
        <w:t xml:space="preserve">, </w:t>
      </w:r>
      <w:hyperlink r:id="rId68" w:anchor="-266926" w:history="1">
        <w:r w:rsidRPr="00497A7A">
          <w:rPr>
            <w:rFonts w:eastAsia="Times New Roman"/>
            <w:color w:val="008080"/>
            <w:lang w:val="en-US"/>
          </w:rPr>
          <w:t xml:space="preserve">228 </w:t>
        </w:r>
      </w:hyperlink>
      <w:r w:rsidRPr="00497A7A">
        <w:rPr>
          <w:rFonts w:eastAsia="Times New Roman"/>
          <w:color w:val="000000"/>
          <w:lang w:val="en-US"/>
        </w:rPr>
        <w:t xml:space="preserve">va </w:t>
      </w:r>
      <w:hyperlink r:id="rId69" w:anchor="-267143" w:history="1">
        <w:r w:rsidRPr="00497A7A">
          <w:rPr>
            <w:rFonts w:eastAsia="Times New Roman"/>
            <w:color w:val="008080"/>
            <w:lang w:val="en-US"/>
          </w:rPr>
          <w:t xml:space="preserve">246-moddalarida </w:t>
        </w:r>
      </w:hyperlink>
      <w:r w:rsidRPr="00497A7A">
        <w:rPr>
          <w:rFonts w:eastAsia="Times New Roman"/>
          <w:color w:val="000000"/>
          <w:lang w:val="en-US"/>
        </w:rPr>
        <w:t xml:space="preserve">nazarda tutilgan jinoyatlarni sodir etganligi uchun operatorning rahbari yoki bosh buxgalteri yoxud vakolatli shaxsiga nisbatan jinoyat ishi qo‘zg‘atilganda; </w:t>
      </w:r>
    </w:p>
    <w:p w14:paraId="147DFB2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xabarnomada belgilangan muddatda soliqlar, bojxona to‘lovlari va </w:t>
      </w:r>
      <w:r w:rsidRPr="00497A7A">
        <w:rPr>
          <w:rFonts w:eastAsia="Times New Roman"/>
          <w:color w:val="000000"/>
          <w:lang w:val="en-US"/>
        </w:rPr>
        <w:t>yig‘imlarni to‘lash bo‘yicha majburiyatlar bajarilmaganda;</w:t>
      </w:r>
    </w:p>
    <w:p w14:paraId="40180E2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ushbu Nizomning 10-bandi </w:t>
      </w:r>
      <w:hyperlink r:id="rId70" w:anchor="-6647863" w:history="1">
        <w:r w:rsidRPr="00497A7A">
          <w:rPr>
            <w:rFonts w:eastAsia="Times New Roman"/>
            <w:color w:val="008080"/>
            <w:lang w:val="en-US"/>
          </w:rPr>
          <w:t xml:space="preserve">oltinchi xatboshisiga </w:t>
        </w:r>
      </w:hyperlink>
      <w:r w:rsidRPr="00497A7A">
        <w:rPr>
          <w:rFonts w:eastAsia="Times New Roman"/>
          <w:color w:val="000000"/>
          <w:lang w:val="en-US"/>
        </w:rPr>
        <w:t xml:space="preserve">muvofiq belgilangan faoliyat ko‘rsatkichlari kamayganda; </w:t>
      </w:r>
    </w:p>
    <w:p w14:paraId="75E4075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ushbu Nizomning </w:t>
      </w:r>
      <w:hyperlink r:id="rId71" w:anchor="-6648028" w:history="1">
        <w:r w:rsidRPr="00497A7A">
          <w:rPr>
            <w:rFonts w:eastAsia="Times New Roman"/>
            <w:color w:val="008080"/>
            <w:lang w:val="en-US"/>
          </w:rPr>
          <w:t xml:space="preserve">14-bandiga </w:t>
        </w:r>
      </w:hyperlink>
      <w:r w:rsidRPr="00497A7A">
        <w:rPr>
          <w:rFonts w:eastAsia="Times New Roman"/>
          <w:color w:val="000000"/>
          <w:lang w:val="en-US"/>
        </w:rPr>
        <w:t>muvofiq taqdim etilgan hujjatlar o‘zgarganda va (yoki) amal qilish muddati tugagan holda bojxona organlarini 1</w:t>
      </w:r>
      <w:r w:rsidRPr="00497A7A">
        <w:rPr>
          <w:rFonts w:eastAsia="Times New Roman"/>
          <w:color w:val="000000"/>
          <w:lang w:val="en-US"/>
        </w:rPr>
        <w:t xml:space="preserve">5 kun ichida xabardor qilinmaganligi ma’lum bo‘lganda”; </w:t>
      </w:r>
    </w:p>
    <w:p w14:paraId="47F9B91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25. Ushbu Nizomning </w:t>
      </w:r>
      <w:hyperlink r:id="rId72" w:anchor="-4967633" w:history="1">
        <w:r w:rsidRPr="00497A7A">
          <w:rPr>
            <w:rFonts w:eastAsia="Times New Roman"/>
            <w:color w:val="008080"/>
            <w:lang w:val="en-US"/>
          </w:rPr>
          <w:t xml:space="preserve">24-bandida </w:t>
        </w:r>
      </w:hyperlink>
      <w:r w:rsidRPr="00497A7A">
        <w:rPr>
          <w:rFonts w:eastAsia="Times New Roman"/>
          <w:color w:val="000000"/>
          <w:lang w:val="en-US"/>
        </w:rPr>
        <w:t>nazarda tutilgan asoslar mavjud bo‘lsa, Qo‘mita operatorning maqomini to‘xtatadi va tegishli qaror qabul qi</w:t>
      </w:r>
      <w:r w:rsidRPr="00497A7A">
        <w:rPr>
          <w:rFonts w:eastAsia="Times New Roman"/>
          <w:color w:val="000000"/>
          <w:lang w:val="en-US"/>
        </w:rPr>
        <w:t>linganidan so‘ng bir ish kunidan kechiktirmagan holda, uni bu haqda yozma ravishda xabardor qiladi.</w:t>
      </w:r>
    </w:p>
    <w:p w14:paraId="523F962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26. Quyidagi holatlar yuzaga kelganda, mazkur Nizomning: </w:t>
      </w:r>
    </w:p>
    <w:p w14:paraId="6C6F4ED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24-bandi </w:t>
      </w:r>
      <w:hyperlink r:id="rId73" w:anchor="-6648325" w:history="1">
        <w:r w:rsidRPr="00497A7A">
          <w:rPr>
            <w:rFonts w:eastAsia="Times New Roman"/>
            <w:color w:val="008080"/>
            <w:lang w:val="en-US"/>
          </w:rPr>
          <w:t xml:space="preserve">oltinchi xatboshisida </w:t>
        </w:r>
      </w:hyperlink>
      <w:r w:rsidRPr="00497A7A">
        <w:rPr>
          <w:rFonts w:eastAsia="Times New Roman"/>
          <w:color w:val="000000"/>
          <w:lang w:val="en-US"/>
        </w:rPr>
        <w:t>nazard</w:t>
      </w:r>
      <w:r w:rsidRPr="00497A7A">
        <w:rPr>
          <w:rFonts w:eastAsia="Times New Roman"/>
          <w:color w:val="000000"/>
          <w:lang w:val="en-US"/>
        </w:rPr>
        <w:t xml:space="preserve">a tutilgan holatda — to‘xtatib turish muddati bir yilni; </w:t>
      </w:r>
    </w:p>
    <w:p w14:paraId="0530B30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24-bandi </w:t>
      </w:r>
      <w:hyperlink r:id="rId74" w:anchor="-6648331" w:history="1">
        <w:r w:rsidRPr="00497A7A">
          <w:rPr>
            <w:rFonts w:eastAsia="Times New Roman"/>
            <w:color w:val="008080"/>
            <w:lang w:val="en-US"/>
          </w:rPr>
          <w:t xml:space="preserve">yettinchi xatboshisida </w:t>
        </w:r>
      </w:hyperlink>
      <w:r w:rsidRPr="00497A7A">
        <w:rPr>
          <w:rFonts w:eastAsia="Times New Roman"/>
          <w:color w:val="000000"/>
          <w:lang w:val="en-US"/>
        </w:rPr>
        <w:t xml:space="preserve">nazarda tutilgan holatda — to‘xtatib turish muddati sudning oqlov hukmi chiqquniga qadar bo‘lgan davrni; </w:t>
      </w:r>
    </w:p>
    <w:p w14:paraId="3850BF1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24-bandi </w:t>
      </w:r>
      <w:hyperlink r:id="rId75" w:anchor="-6648332" w:history="1">
        <w:r w:rsidRPr="00497A7A">
          <w:rPr>
            <w:rFonts w:eastAsia="Times New Roman"/>
            <w:color w:val="008080"/>
            <w:lang w:val="en-US"/>
          </w:rPr>
          <w:t xml:space="preserve">sakkizinchi xatboshisida </w:t>
        </w:r>
      </w:hyperlink>
      <w:r w:rsidRPr="00497A7A">
        <w:rPr>
          <w:rFonts w:eastAsia="Times New Roman"/>
          <w:color w:val="000000"/>
          <w:lang w:val="en-US"/>
        </w:rPr>
        <w:t xml:space="preserve">nazarda tutilgan holatda — to‘xtatib turish muddati o‘ttiz ish kunini; </w:t>
      </w:r>
    </w:p>
    <w:p w14:paraId="0CBF2A3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24-bandi </w:t>
      </w:r>
      <w:hyperlink r:id="rId76" w:anchor="-6648334" w:history="1">
        <w:r w:rsidRPr="00497A7A">
          <w:rPr>
            <w:rFonts w:eastAsia="Times New Roman"/>
            <w:color w:val="008080"/>
            <w:lang w:val="en-US"/>
          </w:rPr>
          <w:t>to‘qqizinchi xatbo</w:t>
        </w:r>
        <w:r w:rsidRPr="00497A7A">
          <w:rPr>
            <w:rFonts w:eastAsia="Times New Roman"/>
            <w:color w:val="008080"/>
            <w:lang w:val="en-US"/>
          </w:rPr>
          <w:t xml:space="preserve">shisida </w:t>
        </w:r>
      </w:hyperlink>
      <w:r w:rsidRPr="00497A7A">
        <w:rPr>
          <w:rFonts w:eastAsia="Times New Roman"/>
          <w:color w:val="000000"/>
          <w:lang w:val="en-US"/>
        </w:rPr>
        <w:t xml:space="preserve">nazarda tutilgan holatda — to‘xtatib turish muddati 10-bandi </w:t>
      </w:r>
      <w:hyperlink r:id="rId77" w:anchor="-6647861" w:history="1">
        <w:r w:rsidRPr="00497A7A">
          <w:rPr>
            <w:rFonts w:eastAsia="Times New Roman"/>
            <w:color w:val="008080"/>
            <w:lang w:val="en-US"/>
          </w:rPr>
          <w:t xml:space="preserve">oltinchi </w:t>
        </w:r>
      </w:hyperlink>
      <w:r w:rsidRPr="00497A7A">
        <w:rPr>
          <w:rFonts w:eastAsia="Times New Roman"/>
          <w:color w:val="000000"/>
          <w:lang w:val="en-US"/>
        </w:rPr>
        <w:t xml:space="preserve">va 11-bandi </w:t>
      </w:r>
      <w:hyperlink r:id="rId78" w:anchor="-6647997" w:history="1">
        <w:r w:rsidRPr="00497A7A">
          <w:rPr>
            <w:rFonts w:eastAsia="Times New Roman"/>
            <w:color w:val="008080"/>
            <w:lang w:val="en-US"/>
          </w:rPr>
          <w:t xml:space="preserve">uchinchi xatboshisida </w:t>
        </w:r>
      </w:hyperlink>
      <w:r w:rsidRPr="00497A7A">
        <w:rPr>
          <w:rFonts w:eastAsia="Times New Roman"/>
          <w:color w:val="000000"/>
          <w:lang w:val="en-US"/>
        </w:rPr>
        <w:t>ko‘rsatilgan mezonlarg</w:t>
      </w:r>
      <w:r w:rsidRPr="00497A7A">
        <w:rPr>
          <w:rFonts w:eastAsia="Times New Roman"/>
          <w:color w:val="000000"/>
          <w:lang w:val="en-US"/>
        </w:rPr>
        <w:t>a muvofiq holga keltirilgunga qadar bo‘lgan, lekin bir yildan ortiq bo‘lmagan davrni tashkil qiladi.</w:t>
      </w:r>
    </w:p>
    <w:p w14:paraId="1CC2A86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27. Maqomni to‘xtatib turish bilan bog‘liq holatlar bartaraf etilganda yoki sudning oqlov hukmi chiqarilganda, operator besh ish kuni ichida Qo‘mitaga tegi</w:t>
      </w:r>
      <w:r w:rsidRPr="00497A7A">
        <w:rPr>
          <w:rFonts w:eastAsia="Times New Roman"/>
          <w:color w:val="000000"/>
          <w:lang w:val="en-US"/>
        </w:rPr>
        <w:t>shli xabarnoma yuboradi.</w:t>
      </w:r>
    </w:p>
    <w:p w14:paraId="72C2D13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28. Qo‘mita xabarnomani olgan kundan e’tiboran besh ish kuni ichida operatorning maqomini qayta tiklash yoki qayta tiklashni rad etish to‘g‘risida qaror qabul qiladi va qabul qilingan qaror to‘g‘risida uni xabardor qiladi.</w:t>
      </w:r>
    </w:p>
    <w:p w14:paraId="36E09FA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Ushbu Ni</w:t>
      </w:r>
      <w:r w:rsidRPr="00497A7A">
        <w:rPr>
          <w:rFonts w:eastAsia="Times New Roman"/>
          <w:color w:val="000000"/>
          <w:lang w:val="en-US"/>
        </w:rPr>
        <w:t xml:space="preserve">zomning </w:t>
      </w:r>
      <w:hyperlink r:id="rId79" w:anchor="-4967633" w:history="1">
        <w:r w:rsidRPr="00497A7A">
          <w:rPr>
            <w:rFonts w:eastAsia="Times New Roman"/>
            <w:color w:val="008080"/>
            <w:lang w:val="en-US"/>
          </w:rPr>
          <w:t xml:space="preserve">24-bandida </w:t>
        </w:r>
      </w:hyperlink>
      <w:r w:rsidRPr="00497A7A">
        <w:rPr>
          <w:rFonts w:eastAsia="Times New Roman"/>
          <w:color w:val="000000"/>
          <w:lang w:val="en-US"/>
        </w:rPr>
        <w:t>keltirilgan holatlarning bartaraf etilmasligi maqomni qayta tiklashni rad etishga sabab bo‘ladi.</w:t>
      </w:r>
    </w:p>
    <w:p w14:paraId="625A2CA0" w14:textId="77777777" w:rsidR="00000000" w:rsidRPr="00497A7A" w:rsidRDefault="000823FE">
      <w:pPr>
        <w:shd w:val="clear" w:color="auto" w:fill="FFFFFF"/>
        <w:jc w:val="center"/>
        <w:divId w:val="1032732679"/>
        <w:rPr>
          <w:rFonts w:eastAsia="Times New Roman"/>
          <w:b/>
          <w:bCs/>
          <w:color w:val="000080"/>
          <w:lang w:val="en-US"/>
        </w:rPr>
      </w:pPr>
      <w:r w:rsidRPr="00497A7A">
        <w:rPr>
          <w:rFonts w:eastAsia="Times New Roman"/>
          <w:b/>
          <w:bCs/>
          <w:color w:val="000080"/>
          <w:lang w:val="en-US"/>
        </w:rPr>
        <w:t>9-bob. Operator maqomini muddatidan oldin tugatish va bekor qilish asoslari</w:t>
      </w:r>
    </w:p>
    <w:p w14:paraId="386ED73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29.</w:t>
      </w:r>
      <w:r w:rsidRPr="00497A7A">
        <w:rPr>
          <w:rFonts w:eastAsia="Times New Roman"/>
          <w:color w:val="000000"/>
          <w:lang w:val="en-US"/>
        </w:rPr>
        <w:t xml:space="preserve"> Operator maqomini muddatidan oldin tugatish yoki bekor qilishga quyidagilar asos bo‘ladi: </w:t>
      </w:r>
    </w:p>
    <w:p w14:paraId="0F43DBD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operatorning o‘z xohishi bilan reyestrdan chiqarish to‘g‘risidagi yozma murojaati bo‘yicha; </w:t>
      </w:r>
    </w:p>
    <w:p w14:paraId="3956503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maqomiga ega bo‘lgan yuridik shaxs qonun hujjatlarida belgilan</w:t>
      </w:r>
      <w:r w:rsidRPr="00497A7A">
        <w:rPr>
          <w:rFonts w:eastAsia="Times New Roman"/>
          <w:color w:val="000000"/>
          <w:lang w:val="en-US"/>
        </w:rPr>
        <w:t xml:space="preserve">gan tartibda tugatilgan taqdirda; </w:t>
      </w:r>
    </w:p>
    <w:p w14:paraId="3F4FA71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O‘zbekiston Respublikasi Jinoyat kodeksining </w:t>
      </w:r>
      <w:hyperlink r:id="rId80" w:anchor="-2965762" w:history="1">
        <w:r w:rsidRPr="00497A7A">
          <w:rPr>
            <w:rFonts w:eastAsia="Times New Roman"/>
            <w:color w:val="008080"/>
            <w:lang w:val="en-US"/>
          </w:rPr>
          <w:t>175</w:t>
        </w:r>
      </w:hyperlink>
      <w:r w:rsidRPr="00497A7A">
        <w:rPr>
          <w:rFonts w:eastAsia="Times New Roman"/>
          <w:color w:val="000000"/>
          <w:lang w:val="en-US"/>
        </w:rPr>
        <w:t xml:space="preserve">, </w:t>
      </w:r>
      <w:hyperlink r:id="rId81" w:anchor="-5449881" w:history="1">
        <w:r w:rsidRPr="00497A7A">
          <w:rPr>
            <w:rFonts w:eastAsia="Times New Roman"/>
            <w:color w:val="008080"/>
            <w:lang w:val="en-US"/>
          </w:rPr>
          <w:t>182</w:t>
        </w:r>
      </w:hyperlink>
      <w:r w:rsidRPr="00497A7A">
        <w:rPr>
          <w:rFonts w:eastAsia="Times New Roman"/>
          <w:color w:val="000000"/>
          <w:lang w:val="en-US"/>
        </w:rPr>
        <w:t xml:space="preserve">, </w:t>
      </w:r>
      <w:hyperlink r:id="rId82" w:anchor="-5907220" w:history="1">
        <w:r w:rsidRPr="00497A7A">
          <w:rPr>
            <w:rFonts w:eastAsia="Times New Roman"/>
            <w:color w:val="008080"/>
            <w:lang w:val="en-US"/>
          </w:rPr>
          <w:t>184</w:t>
        </w:r>
      </w:hyperlink>
      <w:r w:rsidRPr="00497A7A">
        <w:rPr>
          <w:rFonts w:eastAsia="Times New Roman"/>
          <w:color w:val="000000"/>
          <w:lang w:val="en-US"/>
        </w:rPr>
        <w:t xml:space="preserve">, </w:t>
      </w:r>
      <w:hyperlink r:id="rId83" w:anchor="-2734541" w:history="1">
        <w:r w:rsidRPr="00497A7A">
          <w:rPr>
            <w:rFonts w:eastAsia="Times New Roman"/>
            <w:color w:val="008080"/>
            <w:lang w:val="en-US"/>
          </w:rPr>
          <w:t>188</w:t>
        </w:r>
      </w:hyperlink>
      <w:r w:rsidRPr="00497A7A">
        <w:rPr>
          <w:rFonts w:eastAsia="Times New Roman"/>
          <w:color w:val="000000"/>
          <w:lang w:val="en-US"/>
        </w:rPr>
        <w:t xml:space="preserve">, </w:t>
      </w:r>
      <w:hyperlink r:id="rId84" w:anchor="-317811" w:history="1">
        <w:r w:rsidRPr="00497A7A">
          <w:rPr>
            <w:rFonts w:eastAsia="Times New Roman"/>
            <w:color w:val="008080"/>
            <w:lang w:val="en-US"/>
          </w:rPr>
          <w:t>189</w:t>
        </w:r>
      </w:hyperlink>
      <w:r w:rsidRPr="00497A7A">
        <w:rPr>
          <w:rFonts w:eastAsia="Times New Roman"/>
          <w:color w:val="000000"/>
          <w:lang w:val="en-US"/>
        </w:rPr>
        <w:t xml:space="preserve">, </w:t>
      </w:r>
      <w:hyperlink r:id="rId85" w:anchor="-266357" w:history="1">
        <w:r w:rsidRPr="00497A7A">
          <w:rPr>
            <w:rFonts w:eastAsia="Times New Roman"/>
            <w:color w:val="008080"/>
            <w:lang w:val="en-US"/>
          </w:rPr>
          <w:t>209</w:t>
        </w:r>
      </w:hyperlink>
      <w:r w:rsidRPr="00497A7A">
        <w:rPr>
          <w:rFonts w:eastAsia="Times New Roman"/>
          <w:color w:val="000000"/>
          <w:lang w:val="en-US"/>
        </w:rPr>
        <w:t xml:space="preserve">, </w:t>
      </w:r>
      <w:hyperlink r:id="rId86" w:anchor="-266926" w:history="1">
        <w:r w:rsidRPr="00497A7A">
          <w:rPr>
            <w:rFonts w:eastAsia="Times New Roman"/>
            <w:color w:val="008080"/>
            <w:lang w:val="en-US"/>
          </w:rPr>
          <w:t xml:space="preserve">228 </w:t>
        </w:r>
      </w:hyperlink>
      <w:r w:rsidRPr="00497A7A">
        <w:rPr>
          <w:rFonts w:eastAsia="Times New Roman"/>
          <w:color w:val="000000"/>
          <w:lang w:val="en-US"/>
        </w:rPr>
        <w:t xml:space="preserve">va </w:t>
      </w:r>
      <w:hyperlink r:id="rId87" w:anchor="-267143" w:history="1">
        <w:r w:rsidRPr="00497A7A">
          <w:rPr>
            <w:rFonts w:eastAsia="Times New Roman"/>
            <w:color w:val="008080"/>
            <w:lang w:val="en-US"/>
          </w:rPr>
          <w:t xml:space="preserve">246-moddalarida </w:t>
        </w:r>
      </w:hyperlink>
      <w:r w:rsidRPr="00497A7A">
        <w:rPr>
          <w:rFonts w:eastAsia="Times New Roman"/>
          <w:color w:val="000000"/>
          <w:lang w:val="en-US"/>
        </w:rPr>
        <w:t xml:space="preserve">nazarda tutilgan jinoyatlarni sodir etganligi uchun operatorning rahbari yoki bosh buxgalteri yoxud vakolatli shaxsiga nisbatan sud hukmi kuchga kirganda; </w:t>
      </w:r>
    </w:p>
    <w:p w14:paraId="6DCA132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maqomini to‘xtatib qo‘yishga olib kelgan va ushbu Nizomning 24-bandi </w:t>
      </w:r>
      <w:hyperlink r:id="rId88" w:anchor="-6648334" w:history="1">
        <w:r w:rsidRPr="00497A7A">
          <w:rPr>
            <w:rFonts w:eastAsia="Times New Roman"/>
            <w:color w:val="008080"/>
            <w:lang w:val="en-US"/>
          </w:rPr>
          <w:t xml:space="preserve">to‘qqizinchi xatboshisida </w:t>
        </w:r>
      </w:hyperlink>
      <w:r w:rsidRPr="00497A7A">
        <w:rPr>
          <w:rFonts w:eastAsia="Times New Roman"/>
          <w:color w:val="000000"/>
          <w:lang w:val="en-US"/>
        </w:rPr>
        <w:t xml:space="preserve">nazarda tutilgan holatlar o‘ttiz ish kuni ichida bartaraf etilmaganda; </w:t>
      </w:r>
    </w:p>
    <w:p w14:paraId="7C4D3A9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maqomini to‘xtatib qo‘yishga sabab bo‘lgan va ushbu Nizomning 24-bandi </w:t>
      </w:r>
      <w:hyperlink r:id="rId89" w:anchor="-6648335" w:history="1">
        <w:r w:rsidRPr="00497A7A">
          <w:rPr>
            <w:rFonts w:eastAsia="Times New Roman"/>
            <w:color w:val="008080"/>
            <w:lang w:val="en-US"/>
          </w:rPr>
          <w:t xml:space="preserve">o‘ninchi xatboshisida </w:t>
        </w:r>
      </w:hyperlink>
      <w:r w:rsidRPr="00497A7A">
        <w:rPr>
          <w:rFonts w:eastAsia="Times New Roman"/>
          <w:color w:val="000000"/>
          <w:lang w:val="en-US"/>
        </w:rPr>
        <w:t xml:space="preserve">nazarda tutilgan holatlar bir yil ichida bartaraf etilmaganda; </w:t>
      </w:r>
    </w:p>
    <w:p w14:paraId="39CDD66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tomonidan ushbu Nizomning </w:t>
      </w:r>
      <w:hyperlink r:id="rId90" w:anchor="-6648345" w:history="1">
        <w:r w:rsidRPr="00497A7A">
          <w:rPr>
            <w:rFonts w:eastAsia="Times New Roman"/>
            <w:color w:val="008080"/>
            <w:lang w:val="en-US"/>
          </w:rPr>
          <w:t xml:space="preserve">26-bandida </w:t>
        </w:r>
      </w:hyperlink>
      <w:r w:rsidRPr="00497A7A">
        <w:rPr>
          <w:rFonts w:eastAsia="Times New Roman"/>
          <w:color w:val="000000"/>
          <w:lang w:val="en-US"/>
        </w:rPr>
        <w:t>ko‘rsatilgan muddatda to‘xtatib turish as</w:t>
      </w:r>
      <w:r w:rsidRPr="00497A7A">
        <w:rPr>
          <w:rFonts w:eastAsia="Times New Roman"/>
          <w:color w:val="000000"/>
          <w:lang w:val="en-US"/>
        </w:rPr>
        <w:t xml:space="preserve">oslari bartaraf etilganligi haqida hududiy bojxona boshqarmasiga xabarnoma yubormasa; </w:t>
      </w:r>
    </w:p>
    <w:p w14:paraId="28A7DB2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operator qayta tashkil etilganda, o‘zgartirish orqali qayta tashkil etish bundan mustasno; </w:t>
      </w:r>
    </w:p>
    <w:p w14:paraId="4A8F52E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maqomi vakolatli organ tomonidan taqdim etilgan va bunday maqomni be</w:t>
      </w:r>
      <w:r w:rsidRPr="00497A7A">
        <w:rPr>
          <w:rFonts w:eastAsia="Times New Roman"/>
          <w:color w:val="000000"/>
          <w:lang w:val="en-US"/>
        </w:rPr>
        <w:t xml:space="preserve">rish uchun asos bo‘lib xizmat qilgan ishonchsiz ma’lumotlar asosida berilgani aniqlanganda; </w:t>
      </w:r>
    </w:p>
    <w:p w14:paraId="776CBC7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 xml:space="preserve">operator tomonidan ushbu Nizomning </w:t>
      </w:r>
      <w:hyperlink r:id="rId91" w:anchor="-4967720" w:history="1">
        <w:r w:rsidRPr="00497A7A">
          <w:rPr>
            <w:rFonts w:eastAsia="Times New Roman"/>
            <w:color w:val="008080"/>
            <w:lang w:val="en-US"/>
          </w:rPr>
          <w:t xml:space="preserve">33-bandida </w:t>
        </w:r>
      </w:hyperlink>
      <w:r w:rsidRPr="00497A7A">
        <w:rPr>
          <w:rFonts w:eastAsia="Times New Roman"/>
          <w:color w:val="000000"/>
          <w:lang w:val="en-US"/>
        </w:rPr>
        <w:t>nazarda tutilgan majburiyatlar bir yil mobaynida ikki ma</w:t>
      </w:r>
      <w:r w:rsidRPr="00497A7A">
        <w:rPr>
          <w:rFonts w:eastAsia="Times New Roman"/>
          <w:color w:val="000000"/>
          <w:lang w:val="en-US"/>
        </w:rPr>
        <w:t>rtadan ortiq bajarilmaganda.</w:t>
      </w:r>
    </w:p>
    <w:p w14:paraId="2187ED5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30. Qo‘mita ushbu Nizomning</w:t>
      </w:r>
      <w:hyperlink r:id="rId92" w:anchor="-4967667" w:history="1">
        <w:r w:rsidRPr="00497A7A">
          <w:rPr>
            <w:rFonts w:eastAsia="Times New Roman"/>
            <w:color w:val="008080"/>
            <w:lang w:val="en-US"/>
          </w:rPr>
          <w:t xml:space="preserve"> 29-bandida </w:t>
        </w:r>
      </w:hyperlink>
      <w:r w:rsidRPr="00497A7A">
        <w:rPr>
          <w:rFonts w:eastAsia="Times New Roman"/>
          <w:color w:val="000000"/>
          <w:lang w:val="en-US"/>
        </w:rPr>
        <w:t>nazarda tutilgan asoslar yuzaga kelishi to‘g‘risida xabar olingan kundan boshlab besh ish kunidan kechiktirmasdan, operatorni reyestrdan chiqarish to‘g‘risida qaror qabul qiladi.</w:t>
      </w:r>
    </w:p>
    <w:p w14:paraId="76A7F11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Qo‘mita operatorni reyestrdan chiqarish to‘g‘risida qaror qabul qilingan kund</w:t>
      </w:r>
      <w:r w:rsidRPr="00497A7A">
        <w:rPr>
          <w:rFonts w:eastAsia="Times New Roman"/>
          <w:color w:val="000000"/>
          <w:lang w:val="en-US"/>
        </w:rPr>
        <w:t>an e’tiboran bir ish kuni ichida chiqarish uchun asoslarni ko‘rsatgan holda, operatorni bu haqda yozma ravishda xabardor qiladi.</w:t>
      </w:r>
    </w:p>
    <w:p w14:paraId="23D9408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31. Operator reyestrdan chiqarilgan taqdirda, ushbu Nizomning 29-bandi </w:t>
      </w:r>
      <w:hyperlink r:id="rId93" w:anchor="-4967669" w:history="1">
        <w:r w:rsidRPr="00497A7A">
          <w:rPr>
            <w:rFonts w:eastAsia="Times New Roman"/>
            <w:color w:val="008080"/>
            <w:lang w:val="en-US"/>
          </w:rPr>
          <w:t xml:space="preserve">ikkinchi xatboshisida </w:t>
        </w:r>
      </w:hyperlink>
      <w:r w:rsidRPr="00497A7A">
        <w:rPr>
          <w:rFonts w:eastAsia="Times New Roman"/>
          <w:color w:val="000000"/>
          <w:lang w:val="en-US"/>
        </w:rPr>
        <w:t>keltirilgan holatdan tashqari yuridik shaxs uch yildan so‘ng ushbu Nizomning 29-bandi</w:t>
      </w:r>
      <w:hyperlink r:id="rId94" w:anchor="-4967673" w:history="1">
        <w:r w:rsidRPr="00497A7A">
          <w:rPr>
            <w:rFonts w:eastAsia="Times New Roman"/>
            <w:color w:val="008080"/>
            <w:lang w:val="en-US"/>
          </w:rPr>
          <w:t xml:space="preserve"> to‘rtinchi xatboshida </w:t>
        </w:r>
      </w:hyperlink>
      <w:r w:rsidRPr="00497A7A">
        <w:rPr>
          <w:rFonts w:eastAsia="Times New Roman"/>
          <w:color w:val="000000"/>
          <w:lang w:val="en-US"/>
        </w:rPr>
        <w:t>keltirilgan holatda — besh yildan so‘ng</w:t>
      </w:r>
      <w:r w:rsidRPr="00497A7A">
        <w:rPr>
          <w:rFonts w:eastAsia="Times New Roman"/>
          <w:color w:val="000000"/>
          <w:lang w:val="en-US"/>
        </w:rPr>
        <w:t xml:space="preserve"> reyestrga kiritish to‘g‘risida takroran ariza berish huquqiga ega. </w:t>
      </w:r>
    </w:p>
    <w:p w14:paraId="608D12A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reyestrdan chiqarilgan kundan boshlab, unga berilgan guvohnoma o‘z kuchini yo‘qotgan hisoblanadi va shu muddatdan boshlab operator maqomi uchun nazarda tutilgan soddalashtirilgan</w:t>
      </w:r>
      <w:r w:rsidRPr="00497A7A">
        <w:rPr>
          <w:rFonts w:eastAsia="Times New Roman"/>
          <w:color w:val="000000"/>
          <w:lang w:val="en-US"/>
        </w:rPr>
        <w:t xml:space="preserve"> bojxona tartib-taomillaridan foydalanish huquqi bekor qilinadi.</w:t>
      </w:r>
    </w:p>
    <w:p w14:paraId="1F11261A" w14:textId="77777777" w:rsidR="00000000" w:rsidRPr="00497A7A" w:rsidRDefault="000823FE">
      <w:pPr>
        <w:shd w:val="clear" w:color="auto" w:fill="FFFFFF"/>
        <w:jc w:val="center"/>
        <w:divId w:val="1816483952"/>
        <w:rPr>
          <w:rFonts w:eastAsia="Times New Roman"/>
          <w:b/>
          <w:bCs/>
          <w:color w:val="000080"/>
          <w:lang w:val="en-US"/>
        </w:rPr>
      </w:pPr>
      <w:r w:rsidRPr="00497A7A">
        <w:rPr>
          <w:rFonts w:eastAsia="Times New Roman"/>
          <w:b/>
          <w:bCs/>
          <w:color w:val="000080"/>
          <w:lang w:val="en-US"/>
        </w:rPr>
        <w:t>10-bob. Operatorning huquq va majburiyatlari</w:t>
      </w:r>
    </w:p>
    <w:p w14:paraId="6FEF64F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32. Operator quyidagi huquqlarga ega:</w:t>
      </w:r>
    </w:p>
    <w:p w14:paraId="4E0180C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reyestrga kiritilgan kundan boshlab, ushbu Nizomning</w:t>
      </w:r>
      <w:hyperlink r:id="rId95" w:anchor="-4967597" w:history="1">
        <w:r w:rsidRPr="00497A7A">
          <w:rPr>
            <w:rFonts w:eastAsia="Times New Roman"/>
            <w:color w:val="008080"/>
            <w:lang w:val="en-US"/>
          </w:rPr>
          <w:t xml:space="preserve"> 6-bobida </w:t>
        </w:r>
      </w:hyperlink>
      <w:r w:rsidRPr="00497A7A">
        <w:rPr>
          <w:rFonts w:eastAsia="Times New Roman"/>
          <w:color w:val="000000"/>
          <w:lang w:val="en-US"/>
        </w:rPr>
        <w:t>nazarda tutilgan maxsus soddalashtirishlardan foydalanish, operator maqomini to‘xtatib turish holati bundan mustasno;</w:t>
      </w:r>
    </w:p>
    <w:p w14:paraId="2AB5D70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koordinator yordamida bojxona masalalari yuzasidan belgilangan tartibda ma’lumot va maslahatlar olish;</w:t>
      </w:r>
    </w:p>
    <w:p w14:paraId="1D0678F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operatsiyala</w:t>
      </w:r>
      <w:r w:rsidRPr="00497A7A">
        <w:rPr>
          <w:rFonts w:eastAsia="Times New Roman"/>
          <w:color w:val="000000"/>
          <w:lang w:val="en-US"/>
        </w:rPr>
        <w:t>rini maxsus soddalashtirishlarni qo‘llagan holda, amalga oshirishga mas’ul rahbarlar va o‘z shtatidagi shaxslar orasidan koordinator bilan o‘zaro hamkorlik qilish uchun mas’ul shaxsni belgilash.</w:t>
      </w:r>
    </w:p>
    <w:p w14:paraId="1C5A69C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qonunchilik hujjatlariga muvofiq boshqa huquqlarga h</w:t>
      </w:r>
      <w:r w:rsidRPr="00497A7A">
        <w:rPr>
          <w:rFonts w:eastAsia="Times New Roman"/>
          <w:color w:val="000000"/>
          <w:lang w:val="en-US"/>
        </w:rPr>
        <w:t>am ega bo‘lishi mumkin.</w:t>
      </w:r>
    </w:p>
    <w:p w14:paraId="5398C1E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33. Operator quyidagilarga majbur:</w:t>
      </w:r>
    </w:p>
    <w:p w14:paraId="26545147"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reyestrga kiritilganidan so‘ng ushbu Nizomning</w:t>
      </w:r>
      <w:hyperlink r:id="rId96" w:anchor="-4967456" w:history="1">
        <w:r w:rsidRPr="00497A7A">
          <w:rPr>
            <w:rFonts w:eastAsia="Times New Roman"/>
            <w:color w:val="008080"/>
            <w:lang w:val="en-US"/>
          </w:rPr>
          <w:t xml:space="preserve"> 10 — 12-bandlarida </w:t>
        </w:r>
      </w:hyperlink>
      <w:r w:rsidRPr="00497A7A">
        <w:rPr>
          <w:rFonts w:eastAsia="Times New Roman"/>
          <w:color w:val="000000"/>
          <w:lang w:val="en-US"/>
        </w:rPr>
        <w:t>keltirilgan mezonlarga muvofiq bo‘lishi;</w:t>
      </w:r>
    </w:p>
    <w:p w14:paraId="0BBEE2C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organlariga reyestrga</w:t>
      </w:r>
      <w:r w:rsidRPr="00497A7A">
        <w:rPr>
          <w:rFonts w:eastAsia="Times New Roman"/>
          <w:color w:val="000000"/>
          <w:lang w:val="en-US"/>
        </w:rPr>
        <w:t xml:space="preserve"> kiritishda taqdim etilgan ma’lumotlar o‘zgarishi haqida xabar berish va bunday o‘zgarishlarni tasdiqlovchi hujjatlarni ushbu ma’lumotlar o‘zgargan kundan e’tiboran besh ish kuni ichida taqdim etish;</w:t>
      </w:r>
    </w:p>
    <w:p w14:paraId="350E481B"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bo‘lib to‘lashga ruxsat berilgan yoki muddati kechiktiri</w:t>
      </w:r>
      <w:r w:rsidRPr="00497A7A">
        <w:rPr>
          <w:rFonts w:eastAsia="Times New Roman"/>
          <w:color w:val="000000"/>
          <w:lang w:val="en-US"/>
        </w:rPr>
        <w:t>lgan bojxona to‘lovlarining bojxona organlari tomonidan qonunchilik hujjatlariga muvofiq yuborilgan xabarnomada ko‘rsatilgan muddatning oxirgi kunidan kechiktirmasdan to‘lanishini ta’minlash;</w:t>
      </w:r>
    </w:p>
    <w:p w14:paraId="7FF0F18C"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davlat bojxona xizmati organlari mansabdor shaxslari operatorlar</w:t>
      </w:r>
      <w:r w:rsidRPr="00497A7A">
        <w:rPr>
          <w:rFonts w:eastAsia="Times New Roman"/>
          <w:color w:val="000000"/>
          <w:lang w:val="en-US"/>
        </w:rPr>
        <w:t>ning bojxona nazoratida turgan tovarlar saqlanayotgan inshootlari, binolari (binolarning qismlari) va (yoki) ochiq maydonlariga (ochiq maydonlar qismlariga) to‘siqsiz kirishi to‘g‘risida davlat bojxona xizmati organlarining talablarini bajarish;</w:t>
      </w:r>
    </w:p>
    <w:p w14:paraId="596F7B7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davlat boj</w:t>
      </w:r>
      <w:r w:rsidRPr="00497A7A">
        <w:rPr>
          <w:rFonts w:eastAsia="Times New Roman"/>
          <w:color w:val="000000"/>
          <w:lang w:val="en-US"/>
        </w:rPr>
        <w:t>xona xizmati organlari talablariga muvofiq bojxona nazoratini amalga oshirish uchun zarur bo‘lgan ma’lumotlarni taqdim etish;</w:t>
      </w:r>
    </w:p>
    <w:p w14:paraId="24E0B54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davlat bojxona xizmati organi bojxona nazorati shakllari va bojxona nazoratining amalga oshirilishini ta’minlash choralarini qo‘ll</w:t>
      </w:r>
      <w:r w:rsidRPr="00497A7A">
        <w:rPr>
          <w:rFonts w:eastAsia="Times New Roman"/>
          <w:color w:val="000000"/>
          <w:lang w:val="en-US"/>
        </w:rPr>
        <w:t>ash zarurligi to‘g‘risida xabar bermagan taqdirda, tovarlar chiqarilguniga qadar qonunbuzarliklarni mustaqil ravishda aniqlash va bartaraf etish;</w:t>
      </w:r>
    </w:p>
    <w:p w14:paraId="5B9793A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tovarlarni deklaratsiyalash va hisobga olish bo‘yicha bojxona operatsiyalarini amalga oshirish uchun zarur bo‘</w:t>
      </w:r>
      <w:r w:rsidRPr="00497A7A">
        <w:rPr>
          <w:rFonts w:eastAsia="Times New Roman"/>
          <w:color w:val="000000"/>
          <w:lang w:val="en-US"/>
        </w:rPr>
        <w:t>lgan avtomatlashtirilgan tizimga ega bo‘lish.</w:t>
      </w:r>
    </w:p>
    <w:p w14:paraId="61092BB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Operator qonunchilik hujjatlariga muvofiq boshqa majburiyatlarga ham ega bo‘lishi mumkin.</w:t>
      </w:r>
    </w:p>
    <w:p w14:paraId="37DFCDF9" w14:textId="77777777" w:rsidR="00000000" w:rsidRPr="00497A7A" w:rsidRDefault="000823FE">
      <w:pPr>
        <w:shd w:val="clear" w:color="auto" w:fill="FFFFFF"/>
        <w:jc w:val="center"/>
        <w:divId w:val="1582450386"/>
        <w:rPr>
          <w:rFonts w:eastAsia="Times New Roman"/>
          <w:b/>
          <w:bCs/>
          <w:color w:val="000080"/>
          <w:lang w:val="en-US"/>
        </w:rPr>
      </w:pPr>
      <w:r w:rsidRPr="00497A7A">
        <w:rPr>
          <w:rFonts w:eastAsia="Times New Roman"/>
          <w:b/>
          <w:bCs/>
          <w:color w:val="000080"/>
          <w:lang w:val="en-US"/>
        </w:rPr>
        <w:t>11-bob. Operator faoliyatini nazorat qilish</w:t>
      </w:r>
    </w:p>
    <w:p w14:paraId="1FED9AE8"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34. Agar nazorat chorasi xavfni boshqarish tizimida mavjud bo‘lsa:</w:t>
      </w:r>
    </w:p>
    <w:p w14:paraId="795C7AC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bojxona x</w:t>
      </w:r>
      <w:r w:rsidRPr="00497A7A">
        <w:rPr>
          <w:rFonts w:eastAsia="Times New Roman"/>
          <w:color w:val="000000"/>
          <w:lang w:val="en-US"/>
        </w:rPr>
        <w:t>izmati organlari tomonidan qonunchilik hujjatlarida belgilangan tartibda operatorlarning tovarlariga nisbatan bojxona nazorati shakllari qo‘llanishi mumkin;</w:t>
      </w:r>
    </w:p>
    <w:p w14:paraId="6BDE8BC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lastRenderedPageBreak/>
        <w:t>vakolatli iqtisodiy operatorlar faoliyati bir yilda bir marta bojxona auditidan o‘tkaziladi.</w:t>
      </w:r>
    </w:p>
    <w:p w14:paraId="53A5B57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Bunda </w:t>
      </w:r>
      <w:r w:rsidRPr="00497A7A">
        <w:rPr>
          <w:rFonts w:eastAsia="Times New Roman"/>
          <w:color w:val="000000"/>
          <w:lang w:val="en-US"/>
        </w:rPr>
        <w:t>vakolatli iqtisodiy operatorlar faoliyatini bir yilda bir martadan ortiq bojxona auditidan o‘tkazilishiga yo‘l qo‘yilmaydi.</w:t>
      </w:r>
    </w:p>
    <w:p w14:paraId="172EDA5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35. Bojxona nazoratida bo‘lgan operatorning tovarlariga huquqiy ta’sir choralarini qo‘llash (cheklash) bo‘yicha vakolatli organlar t</w:t>
      </w:r>
      <w:r w:rsidRPr="00497A7A">
        <w:rPr>
          <w:rFonts w:eastAsia="Times New Roman"/>
          <w:color w:val="000000"/>
          <w:lang w:val="en-US"/>
        </w:rPr>
        <w:t>omonidan taqdim etilgan asoslar mavjud bo‘lsa, davlat bojxona xizmati organi ushbu tovarlarga nisbatan bojxona tartib-taomillarini vakolatli organning alohida qarori qabul qilinguniga qadar to‘xtatib turadi.</w:t>
      </w:r>
    </w:p>
    <w:p w14:paraId="7B7BF69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Vakolatli organlar aniqlangan va fosh etilgan ji</w:t>
      </w:r>
      <w:r w:rsidRPr="00497A7A">
        <w:rPr>
          <w:rFonts w:eastAsia="Times New Roman"/>
          <w:color w:val="000000"/>
          <w:lang w:val="en-US"/>
        </w:rPr>
        <w:t>noyatlar yoki boshqa tergov natijalari, jinoyatlarni sodir etgan shaxslar, shuningdek, operatorlarning soliqlar bo‘yicha qarzdorligi (jarimalar, penyalar va boshqa huquqbuzarliklar) to‘g‘risida uch ish kunidan kechiktirmasdan, davlat bojxona xizmati organl</w:t>
      </w:r>
      <w:r w:rsidRPr="00497A7A">
        <w:rPr>
          <w:rFonts w:eastAsia="Times New Roman"/>
          <w:color w:val="000000"/>
          <w:lang w:val="en-US"/>
        </w:rPr>
        <w:t>arini axborot tizimlari orqali (mavjud axborotdan noqonuniy foydalanish imkonini bermaydigan himoyalangan aloqa kanallari orqali) xabardor qilishi shart.</w:t>
      </w:r>
    </w:p>
    <w:p w14:paraId="5DB06376" w14:textId="77777777" w:rsidR="00000000" w:rsidRPr="00497A7A" w:rsidRDefault="000823FE">
      <w:pPr>
        <w:shd w:val="clear" w:color="auto" w:fill="FFFFFF"/>
        <w:jc w:val="center"/>
        <w:divId w:val="42679734"/>
        <w:rPr>
          <w:rFonts w:eastAsia="Times New Roman"/>
          <w:b/>
          <w:bCs/>
          <w:color w:val="000080"/>
          <w:lang w:val="en-US"/>
        </w:rPr>
      </w:pPr>
      <w:r w:rsidRPr="00497A7A">
        <w:rPr>
          <w:rFonts w:eastAsia="Times New Roman"/>
          <w:b/>
          <w:bCs/>
          <w:color w:val="000080"/>
          <w:lang w:val="en-US"/>
        </w:rPr>
        <w:t xml:space="preserve">12-bob. Davlat bojxona xizmati organlarining operatorlar bilan o‘zaro hamkorligi </w:t>
      </w:r>
    </w:p>
    <w:p w14:paraId="52E486E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36. Qo‘mita operatorning O‘zbekiston Respublikasi bojxona qonunchiligi va ushbu Nizom talablariga rioya etishi yuzasidan nazoratni ta’minlaydi.</w:t>
      </w:r>
    </w:p>
    <w:p w14:paraId="2418080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37. Davlat bojxona xizmati org</w:t>
      </w:r>
      <w:r w:rsidRPr="00497A7A">
        <w:rPr>
          <w:rFonts w:eastAsia="Times New Roman"/>
          <w:color w:val="000000"/>
          <w:lang w:val="en-US"/>
        </w:rPr>
        <w:t>anlari ushbu Nizomda belgilangan tartibda operator deklarant bo‘lgan tovarlarga nisbatan bojxona operatsiyalarini amalga oshiradi.</w:t>
      </w:r>
    </w:p>
    <w:p w14:paraId="48F8287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38. Bojxona organlari maxsus soddalashtirishlarni qo‘llashda, shu jumladan, bojxona qonunchiligini qo‘llash masalalari yuzaga</w:t>
      </w:r>
      <w:r w:rsidRPr="00497A7A">
        <w:rPr>
          <w:rFonts w:eastAsia="Times New Roman"/>
          <w:color w:val="000000"/>
          <w:lang w:val="en-US"/>
        </w:rPr>
        <w:t xml:space="preserve"> kelganda, operatorlar bilan o‘zaro hamkorlikni muvofiqlashtirish maqsadida bunday o‘zaro hamkorlikni tashkil etish uchun koordinatorlarni belgilashi mumkin. </w:t>
      </w:r>
    </w:p>
    <w:p w14:paraId="73363599" w14:textId="77777777" w:rsidR="00000000" w:rsidRPr="00497A7A" w:rsidRDefault="000823FE">
      <w:pPr>
        <w:shd w:val="clear" w:color="auto" w:fill="FFFFFF"/>
        <w:jc w:val="center"/>
        <w:divId w:val="73478560"/>
        <w:rPr>
          <w:rFonts w:eastAsia="Times New Roman"/>
          <w:b/>
          <w:bCs/>
          <w:color w:val="000080"/>
          <w:lang w:val="en-US"/>
        </w:rPr>
      </w:pPr>
      <w:r w:rsidRPr="00497A7A">
        <w:rPr>
          <w:rFonts w:eastAsia="Times New Roman"/>
          <w:b/>
          <w:bCs/>
          <w:color w:val="000080"/>
          <w:lang w:val="en-US"/>
        </w:rPr>
        <w:t>13-bob. Yakunlovchi qoidalar</w:t>
      </w:r>
    </w:p>
    <w:p w14:paraId="01B327E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39. Davlat bojxona xizmati organlari mansabdor shaxslarining qarorla</w:t>
      </w:r>
      <w:r w:rsidRPr="00497A7A">
        <w:rPr>
          <w:rFonts w:eastAsia="Times New Roman"/>
          <w:color w:val="000000"/>
          <w:lang w:val="en-US"/>
        </w:rPr>
        <w:t>ri, shuningdek, harakatlari (harakatsizliklari) yuzasidan O‘zbekiston Respublikasi qonunchilik hujjatlariga muvofiq shikoyat qilinishi mumkin.</w:t>
      </w:r>
    </w:p>
    <w:p w14:paraId="510E32A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40. Davlat bojxona xizmati organlari ayrim operatorlarga qayd etilgan faoliyatni amalga oshirish uchun boshqa imt</w:t>
      </w:r>
      <w:r w:rsidRPr="00497A7A">
        <w:rPr>
          <w:rFonts w:eastAsia="Times New Roman"/>
          <w:color w:val="000000"/>
          <w:lang w:val="en-US"/>
        </w:rPr>
        <w:t xml:space="preserve">iyozli sharoitlar yaratishga haqli emas. </w:t>
      </w:r>
    </w:p>
    <w:p w14:paraId="28BA7FA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41. Ushbu Nizom talablarini buzganlikda aybdor bo‘lgan shaxslar qonunchilik hujjatlarida belgilangan tartibda javobgar bo‘ladilar.</w:t>
      </w:r>
    </w:p>
    <w:p w14:paraId="15BEDBC5" w14:textId="77777777" w:rsidR="00000000" w:rsidRPr="00497A7A" w:rsidRDefault="000823FE">
      <w:pPr>
        <w:shd w:val="clear" w:color="auto" w:fill="FFFFFF"/>
        <w:jc w:val="center"/>
        <w:divId w:val="1639265368"/>
        <w:rPr>
          <w:rFonts w:eastAsia="Times New Roman"/>
          <w:color w:val="000080"/>
          <w:sz w:val="22"/>
          <w:szCs w:val="22"/>
          <w:lang w:val="en-US"/>
        </w:rPr>
      </w:pPr>
      <w:r w:rsidRPr="00497A7A">
        <w:rPr>
          <w:rFonts w:eastAsia="Times New Roman"/>
          <w:color w:val="000080"/>
          <w:sz w:val="22"/>
          <w:szCs w:val="22"/>
          <w:lang w:val="en-US"/>
        </w:rPr>
        <w:t xml:space="preserve">Vakolatli iqtisodiy operatorlar to‘g‘risidagi </w:t>
      </w:r>
      <w:hyperlink r:id="rId97" w:anchor="-4967422" w:history="1">
        <w:r w:rsidRPr="00497A7A">
          <w:rPr>
            <w:rFonts w:eastAsia="Times New Roman"/>
            <w:color w:val="008080"/>
            <w:sz w:val="22"/>
            <w:szCs w:val="22"/>
            <w:lang w:val="en-US"/>
          </w:rPr>
          <w:t xml:space="preserve">nizomga </w:t>
        </w:r>
        <w:r w:rsidRPr="00497A7A">
          <w:rPr>
            <w:rFonts w:eastAsia="Times New Roman"/>
            <w:color w:val="008080"/>
            <w:sz w:val="22"/>
            <w:szCs w:val="22"/>
            <w:lang w:val="en-US"/>
          </w:rPr>
          <w:br/>
        </w:r>
      </w:hyperlink>
      <w:r w:rsidRPr="00497A7A">
        <w:rPr>
          <w:rFonts w:eastAsia="Times New Roman"/>
          <w:color w:val="000080"/>
          <w:sz w:val="22"/>
          <w:szCs w:val="22"/>
          <w:lang w:val="en-US"/>
        </w:rPr>
        <w:t xml:space="preserve">1-ILOVA </w:t>
      </w:r>
    </w:p>
    <w:tbl>
      <w:tblPr>
        <w:tblW w:w="5000" w:type="pct"/>
        <w:shd w:val="clear" w:color="auto" w:fill="FFFFFF"/>
        <w:tblCellMar>
          <w:left w:w="0" w:type="dxa"/>
          <w:right w:w="0" w:type="dxa"/>
        </w:tblCellMar>
        <w:tblLook w:val="04A0" w:firstRow="1" w:lastRow="0" w:firstColumn="1" w:lastColumn="0" w:noHBand="0" w:noVBand="1"/>
      </w:tblPr>
      <w:tblGrid>
        <w:gridCol w:w="1883"/>
        <w:gridCol w:w="1883"/>
        <w:gridCol w:w="7967"/>
        <w:gridCol w:w="1883"/>
        <w:gridCol w:w="1883"/>
      </w:tblGrid>
      <w:tr w:rsidR="00000000" w:rsidRPr="00497A7A" w14:paraId="1C89A980" w14:textId="77777777">
        <w:trPr>
          <w:divId w:val="1262910283"/>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5601C259" w14:textId="77777777" w:rsidR="00000000" w:rsidRPr="00497A7A" w:rsidRDefault="000823FE">
            <w:pPr>
              <w:jc w:val="center"/>
              <w:rPr>
                <w:color w:val="000000"/>
                <w:lang w:val="en-US"/>
              </w:rPr>
            </w:pPr>
            <w:r w:rsidRPr="00497A7A">
              <w:rPr>
                <w:rStyle w:val="a6"/>
                <w:color w:val="000000"/>
                <w:sz w:val="20"/>
                <w:szCs w:val="20"/>
                <w:lang w:val="en-US"/>
              </w:rPr>
              <w:t>VAKOLATLI IQTISODIY OPERATORLAR</w:t>
            </w:r>
            <w:r w:rsidRPr="00497A7A">
              <w:rPr>
                <w:b/>
                <w:bCs/>
                <w:color w:val="000000"/>
                <w:sz w:val="20"/>
                <w:szCs w:val="20"/>
                <w:lang w:val="en-US"/>
              </w:rPr>
              <w:br/>
            </w:r>
            <w:r w:rsidRPr="00497A7A">
              <w:rPr>
                <w:rStyle w:val="a6"/>
                <w:color w:val="000000"/>
                <w:sz w:val="20"/>
                <w:szCs w:val="20"/>
                <w:lang w:val="en-US"/>
              </w:rPr>
              <w:t xml:space="preserve">REYESTRIGA KIRITISH TO‘G‘RISIDAGI </w:t>
            </w:r>
            <w:r w:rsidRPr="00497A7A">
              <w:rPr>
                <w:b/>
                <w:bCs/>
                <w:color w:val="000000"/>
                <w:sz w:val="20"/>
                <w:szCs w:val="20"/>
                <w:lang w:val="en-US"/>
              </w:rPr>
              <w:br/>
            </w:r>
            <w:r w:rsidRPr="00497A7A">
              <w:rPr>
                <w:rStyle w:val="a6"/>
                <w:color w:val="000000"/>
                <w:sz w:val="20"/>
                <w:szCs w:val="20"/>
                <w:lang w:val="en-US"/>
              </w:rPr>
              <w:t>GUVOHNOMA SHAKLI</w:t>
            </w:r>
            <w:r w:rsidRPr="00497A7A">
              <w:rPr>
                <w:color w:val="000000"/>
                <w:lang w:val="en-US"/>
              </w:rPr>
              <w:t xml:space="preserve"> </w:t>
            </w:r>
          </w:p>
        </w:tc>
      </w:tr>
      <w:tr w:rsidR="00000000" w:rsidRPr="00497A7A" w14:paraId="74A9A526"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68384CD1" w14:textId="77777777" w:rsidR="00000000" w:rsidRPr="00497A7A" w:rsidRDefault="000823FE">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E7EC67"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651CA3"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0085E4D"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167595" w14:textId="77777777" w:rsidR="00000000" w:rsidRPr="00497A7A" w:rsidRDefault="000823FE">
            <w:pPr>
              <w:rPr>
                <w:rFonts w:eastAsia="Times New Roman"/>
                <w:sz w:val="20"/>
                <w:szCs w:val="20"/>
                <w:lang w:val="en-US"/>
              </w:rPr>
            </w:pPr>
          </w:p>
        </w:tc>
      </w:tr>
      <w:tr w:rsidR="00000000" w:rsidRPr="00497A7A" w14:paraId="0069219B"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2B31A2B5"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3BD5FE"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8D3BC0" w14:textId="77777777" w:rsidR="00000000" w:rsidRPr="00497A7A" w:rsidRDefault="000823FE">
            <w:pPr>
              <w:jc w:val="center"/>
              <w:rPr>
                <w:color w:val="000000"/>
              </w:rPr>
            </w:pPr>
            <w:r w:rsidRPr="00497A7A">
              <w:rPr>
                <w:noProof/>
                <w:color w:val="000000"/>
              </w:rPr>
              <w:drawing>
                <wp:inline distT="0" distB="0" distL="0" distR="0" wp14:anchorId="1615A222" wp14:editId="56F99CC3">
                  <wp:extent cx="885825" cy="8096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98">
                            <a:extLst>
                              <a:ext uri="{28A0092B-C50C-407E-A947-70E740481C1C}">
                                <a14:useLocalDpi xmlns:a14="http://schemas.microsoft.com/office/drawing/2010/main" val="0"/>
                              </a:ext>
                            </a:extLst>
                          </a:blip>
                          <a:srcRect/>
                          <a:stretch>
                            <a:fillRect/>
                          </a:stretch>
                        </pic:blipFill>
                        <pic:spPr bwMode="auto">
                          <a:xfrm>
                            <a:off x="0" y="0"/>
                            <a:ext cx="885825" cy="8096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3A23B8" w14:textId="77777777" w:rsidR="00000000" w:rsidRPr="00497A7A" w:rsidRDefault="000823FE">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79240E" w14:textId="77777777" w:rsidR="00000000" w:rsidRPr="00497A7A" w:rsidRDefault="000823FE">
            <w:pPr>
              <w:rPr>
                <w:rFonts w:eastAsia="Times New Roman"/>
                <w:sz w:val="20"/>
                <w:szCs w:val="20"/>
              </w:rPr>
            </w:pPr>
          </w:p>
        </w:tc>
      </w:tr>
      <w:tr w:rsidR="00000000" w:rsidRPr="00497A7A" w14:paraId="22EDA376"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5C3AD5BA"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263708"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1A1CCD"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DCFB7B7"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C7E01E" w14:textId="77777777" w:rsidR="00000000" w:rsidRPr="00497A7A" w:rsidRDefault="000823FE">
            <w:pPr>
              <w:rPr>
                <w:rFonts w:eastAsia="Times New Roman"/>
                <w:sz w:val="20"/>
                <w:szCs w:val="20"/>
              </w:rPr>
            </w:pPr>
          </w:p>
        </w:tc>
      </w:tr>
      <w:tr w:rsidR="00000000" w:rsidRPr="00497A7A" w14:paraId="73C3A951" w14:textId="77777777">
        <w:trPr>
          <w:divId w:val="1262910283"/>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11A4A110" w14:textId="77777777" w:rsidR="00000000" w:rsidRPr="00497A7A" w:rsidRDefault="000823FE">
            <w:pPr>
              <w:jc w:val="center"/>
              <w:rPr>
                <w:color w:val="000000"/>
                <w:lang w:val="en-US"/>
              </w:rPr>
            </w:pPr>
            <w:r w:rsidRPr="00497A7A">
              <w:rPr>
                <w:color w:val="000000"/>
                <w:sz w:val="20"/>
                <w:szCs w:val="20"/>
                <w:lang w:val="en-US"/>
              </w:rPr>
              <w:t xml:space="preserve">Vakolatli iqtisodiy operatorlar </w:t>
            </w:r>
            <w:r w:rsidRPr="00497A7A">
              <w:rPr>
                <w:color w:val="000000"/>
                <w:sz w:val="20"/>
                <w:szCs w:val="20"/>
                <w:lang w:val="en-US"/>
              </w:rPr>
              <w:br/>
              <w:t>reyestriga kiritish to‘g‘risidagi</w:t>
            </w:r>
            <w:r w:rsidRPr="00497A7A">
              <w:rPr>
                <w:color w:val="000000"/>
                <w:sz w:val="20"/>
                <w:szCs w:val="20"/>
                <w:lang w:val="en-US"/>
              </w:rPr>
              <w:br/>
            </w:r>
            <w:r w:rsidRPr="00497A7A">
              <w:rPr>
                <w:rStyle w:val="a6"/>
                <w:color w:val="000000"/>
                <w:sz w:val="20"/>
                <w:szCs w:val="20"/>
                <w:lang w:val="en-US"/>
              </w:rPr>
              <w:t xml:space="preserve">GUVOHNOMA </w:t>
            </w:r>
            <w:r w:rsidRPr="00497A7A">
              <w:rPr>
                <w:b/>
                <w:bCs/>
                <w:color w:val="000000"/>
                <w:sz w:val="20"/>
                <w:szCs w:val="20"/>
                <w:lang w:val="en-US"/>
              </w:rPr>
              <w:br/>
            </w:r>
            <w:r w:rsidRPr="00497A7A">
              <w:rPr>
                <w:color w:val="000000"/>
                <w:sz w:val="20"/>
                <w:szCs w:val="20"/>
                <w:lang w:val="en-US"/>
              </w:rPr>
              <w:t>________________________________</w:t>
            </w:r>
            <w:r w:rsidRPr="00497A7A">
              <w:rPr>
                <w:color w:val="000000"/>
                <w:sz w:val="20"/>
                <w:szCs w:val="20"/>
                <w:lang w:val="en-US"/>
              </w:rPr>
              <w:br/>
              <w:t xml:space="preserve">(guvohnoma turi ko‘rsatiladi) </w:t>
            </w:r>
            <w:r w:rsidRPr="00497A7A">
              <w:rPr>
                <w:color w:val="000000"/>
                <w:sz w:val="20"/>
                <w:szCs w:val="20"/>
                <w:lang w:val="en-US"/>
              </w:rPr>
              <w:br/>
              <w:t>__________</w:t>
            </w:r>
            <w:r w:rsidRPr="00497A7A">
              <w:rPr>
                <w:color w:val="000000"/>
                <w:lang w:val="en-US"/>
              </w:rPr>
              <w:t xml:space="preserve"> </w:t>
            </w:r>
          </w:p>
        </w:tc>
      </w:tr>
      <w:tr w:rsidR="00000000" w:rsidRPr="00497A7A" w14:paraId="0F1193B6"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344385B5" w14:textId="77777777" w:rsidR="00000000" w:rsidRPr="00497A7A" w:rsidRDefault="000823FE">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6D3F35"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1E8E8D"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4F76D6"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18ED1BF" w14:textId="77777777" w:rsidR="00000000" w:rsidRPr="00497A7A" w:rsidRDefault="000823FE">
            <w:pPr>
              <w:rPr>
                <w:rFonts w:eastAsia="Times New Roman"/>
                <w:sz w:val="20"/>
                <w:szCs w:val="20"/>
                <w:lang w:val="en-US"/>
              </w:rPr>
            </w:pPr>
          </w:p>
        </w:tc>
      </w:tr>
      <w:tr w:rsidR="00000000" w:rsidRPr="00497A7A" w14:paraId="633775C9" w14:textId="77777777">
        <w:trPr>
          <w:divId w:val="1262910283"/>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305C6264" w14:textId="77777777" w:rsidR="00000000" w:rsidRPr="00497A7A" w:rsidRDefault="000823FE">
            <w:pPr>
              <w:jc w:val="center"/>
              <w:rPr>
                <w:color w:val="000000"/>
                <w:lang w:val="en-US"/>
              </w:rPr>
            </w:pPr>
            <w:r w:rsidRPr="00497A7A">
              <w:rPr>
                <w:color w:val="000000"/>
                <w:sz w:val="20"/>
                <w:szCs w:val="20"/>
                <w:lang w:val="en-US"/>
              </w:rPr>
              <w:t>Davlat bojxona qo‘mitasi ushbu orqali tasdiqlaydiki, ______________________________________________</w:t>
            </w:r>
            <w:r w:rsidRPr="00497A7A">
              <w:rPr>
                <w:color w:val="000000"/>
                <w:sz w:val="20"/>
                <w:szCs w:val="20"/>
                <w:lang w:val="en-US"/>
              </w:rPr>
              <w:br/>
            </w:r>
            <w:r w:rsidRPr="00497A7A">
              <w:rPr>
                <w:color w:val="000000"/>
                <w:sz w:val="20"/>
                <w:szCs w:val="20"/>
                <w:lang w:val="en-US"/>
              </w:rPr>
              <w:t>__________________________________________________________________________________________</w:t>
            </w:r>
            <w:r w:rsidRPr="00497A7A">
              <w:rPr>
                <w:color w:val="000000"/>
                <w:sz w:val="20"/>
                <w:szCs w:val="20"/>
                <w:lang w:val="en-US"/>
              </w:rPr>
              <w:br/>
              <w:t xml:space="preserve">(tashkiliy-huquqiy shakli, </w:t>
            </w:r>
            <w:r w:rsidRPr="00497A7A">
              <w:rPr>
                <w:color w:val="000000"/>
                <w:sz w:val="20"/>
                <w:szCs w:val="20"/>
                <w:lang w:val="en-US"/>
              </w:rPr>
              <w:br/>
            </w:r>
            <w:r w:rsidRPr="00497A7A">
              <w:rPr>
                <w:color w:val="000000"/>
                <w:sz w:val="20"/>
                <w:szCs w:val="20"/>
                <w:lang w:val="en-US"/>
              </w:rPr>
              <w:lastRenderedPageBreak/>
              <w:t xml:space="preserve">___________________________________________________________________________________________ </w:t>
            </w:r>
            <w:r w:rsidRPr="00497A7A">
              <w:rPr>
                <w:color w:val="000000"/>
                <w:sz w:val="20"/>
                <w:szCs w:val="20"/>
                <w:lang w:val="en-US"/>
              </w:rPr>
              <w:br/>
              <w:t>yuridik shaxs nomi)</w:t>
            </w:r>
            <w:r w:rsidRPr="00497A7A">
              <w:rPr>
                <w:color w:val="000000"/>
                <w:lang w:val="en-US"/>
              </w:rPr>
              <w:t xml:space="preserve"> </w:t>
            </w:r>
          </w:p>
        </w:tc>
      </w:tr>
      <w:tr w:rsidR="00000000" w:rsidRPr="00497A7A" w14:paraId="7FE1636F" w14:textId="77777777">
        <w:trPr>
          <w:divId w:val="1262910283"/>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61AE8997" w14:textId="77777777" w:rsidR="00000000" w:rsidRPr="00497A7A" w:rsidRDefault="000823FE">
            <w:pPr>
              <w:rPr>
                <w:rFonts w:eastAsia="Times New Roman"/>
                <w:color w:val="000000"/>
              </w:rPr>
            </w:pPr>
            <w:r w:rsidRPr="00497A7A">
              <w:rPr>
                <w:rFonts w:eastAsia="Times New Roman"/>
                <w:color w:val="000000"/>
                <w:sz w:val="20"/>
                <w:szCs w:val="20"/>
                <w:lang w:val="en-US"/>
              </w:rPr>
              <w:lastRenderedPageBreak/>
              <w:t>vakolatli iqtisodi</w:t>
            </w:r>
            <w:r w:rsidRPr="00497A7A">
              <w:rPr>
                <w:rFonts w:eastAsia="Times New Roman"/>
                <w:color w:val="000000"/>
                <w:sz w:val="20"/>
                <w:szCs w:val="20"/>
                <w:lang w:val="en-US"/>
              </w:rPr>
              <w:t>y operatorlar reyestriga kiritildi.</w:t>
            </w:r>
            <w:r w:rsidRPr="00497A7A">
              <w:rPr>
                <w:rFonts w:eastAsia="Times New Roman"/>
                <w:color w:val="000000"/>
                <w:sz w:val="20"/>
                <w:szCs w:val="20"/>
                <w:lang w:val="en-US"/>
              </w:rPr>
              <w:br/>
            </w:r>
            <w:r w:rsidRPr="00497A7A">
              <w:rPr>
                <w:rFonts w:eastAsia="Times New Roman"/>
                <w:color w:val="000000"/>
                <w:sz w:val="20"/>
                <w:szCs w:val="20"/>
                <w:lang w:val="en-US"/>
              </w:rPr>
              <w:br/>
            </w:r>
            <w:r w:rsidRPr="00497A7A">
              <w:rPr>
                <w:rFonts w:eastAsia="Times New Roman"/>
                <w:color w:val="000000"/>
                <w:sz w:val="20"/>
                <w:szCs w:val="20"/>
              </w:rPr>
              <w:t>Yuridik shaxsning manzili: _____________________________________________________________________</w:t>
            </w:r>
            <w:r w:rsidRPr="00497A7A">
              <w:rPr>
                <w:rFonts w:eastAsia="Times New Roman"/>
                <w:color w:val="000000"/>
                <w:sz w:val="20"/>
                <w:szCs w:val="20"/>
              </w:rPr>
              <w:br/>
              <w:t>___________________________________________________________________________________________</w:t>
            </w:r>
            <w:r w:rsidRPr="00497A7A">
              <w:rPr>
                <w:rFonts w:eastAsia="Times New Roman"/>
                <w:color w:val="000000"/>
                <w:sz w:val="20"/>
                <w:szCs w:val="20"/>
              </w:rPr>
              <w:br/>
              <w:t>______________________________</w:t>
            </w:r>
            <w:r w:rsidRPr="00497A7A">
              <w:rPr>
                <w:rFonts w:eastAsia="Times New Roman"/>
                <w:color w:val="000000"/>
                <w:sz w:val="20"/>
                <w:szCs w:val="20"/>
              </w:rPr>
              <w:t>_____________________________________________________________</w:t>
            </w:r>
          </w:p>
        </w:tc>
      </w:tr>
      <w:tr w:rsidR="00000000" w:rsidRPr="00497A7A" w14:paraId="7BCA3A0B"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04B083A7" w14:textId="77777777" w:rsidR="00000000" w:rsidRPr="00497A7A" w:rsidRDefault="000823FE">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B7478F"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40DAAB"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11A1EB"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7DB660" w14:textId="77777777" w:rsidR="00000000" w:rsidRPr="00497A7A" w:rsidRDefault="000823FE">
            <w:pPr>
              <w:rPr>
                <w:rFonts w:eastAsia="Times New Roman"/>
                <w:sz w:val="20"/>
                <w:szCs w:val="20"/>
              </w:rPr>
            </w:pPr>
          </w:p>
        </w:tc>
      </w:tr>
      <w:tr w:rsidR="00000000" w:rsidRPr="00497A7A" w14:paraId="5E4B8960" w14:textId="77777777">
        <w:trPr>
          <w:divId w:val="1262910283"/>
        </w:trPr>
        <w:tc>
          <w:tcPr>
            <w:tcW w:w="0" w:type="auto"/>
            <w:gridSpan w:val="5"/>
            <w:tcBorders>
              <w:top w:val="nil"/>
              <w:left w:val="nil"/>
              <w:bottom w:val="nil"/>
              <w:right w:val="nil"/>
            </w:tcBorders>
            <w:shd w:val="clear" w:color="auto" w:fill="FFFFFF"/>
            <w:tcMar>
              <w:top w:w="15" w:type="dxa"/>
              <w:left w:w="30" w:type="dxa"/>
              <w:bottom w:w="15" w:type="dxa"/>
              <w:right w:w="15" w:type="dxa"/>
            </w:tcMar>
            <w:hideMark/>
          </w:tcPr>
          <w:p w14:paraId="1821A88B" w14:textId="77777777" w:rsidR="00000000" w:rsidRPr="00497A7A" w:rsidRDefault="000823FE">
            <w:pPr>
              <w:jc w:val="center"/>
              <w:rPr>
                <w:color w:val="000000"/>
              </w:rPr>
            </w:pPr>
            <w:r w:rsidRPr="00497A7A">
              <w:rPr>
                <w:color w:val="000000"/>
                <w:sz w:val="20"/>
                <w:szCs w:val="20"/>
                <w:lang w:val="en-US"/>
              </w:rPr>
              <w:t>Mazkur guvohnoma _____________________________________________________________ dan kuchga kiradi.</w:t>
            </w:r>
            <w:r w:rsidRPr="00497A7A">
              <w:rPr>
                <w:color w:val="000000"/>
                <w:sz w:val="20"/>
                <w:szCs w:val="20"/>
                <w:lang w:val="en-US"/>
              </w:rPr>
              <w:br/>
            </w:r>
            <w:r w:rsidRPr="00497A7A">
              <w:rPr>
                <w:color w:val="000000"/>
                <w:sz w:val="20"/>
                <w:szCs w:val="20"/>
              </w:rPr>
              <w:t>(sana)</w:t>
            </w:r>
            <w:r w:rsidRPr="00497A7A">
              <w:rPr>
                <w:color w:val="000000"/>
                <w:sz w:val="20"/>
                <w:szCs w:val="20"/>
              </w:rPr>
              <w:br/>
            </w:r>
            <w:r w:rsidRPr="00497A7A">
              <w:rPr>
                <w:color w:val="000000"/>
                <w:sz w:val="20"/>
                <w:szCs w:val="20"/>
              </w:rPr>
              <w:br/>
              <w:t>Alohida belgilar: ___________________________________________________________</w:t>
            </w:r>
            <w:r w:rsidRPr="00497A7A">
              <w:rPr>
                <w:color w:val="000000"/>
                <w:sz w:val="20"/>
                <w:szCs w:val="20"/>
              </w:rPr>
              <w:t>_________________</w:t>
            </w:r>
          </w:p>
        </w:tc>
      </w:tr>
      <w:tr w:rsidR="00000000" w:rsidRPr="00497A7A" w14:paraId="2F6959F9"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12E22083" w14:textId="77777777" w:rsidR="00000000" w:rsidRPr="00497A7A" w:rsidRDefault="000823FE">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060601"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21019E"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F47FF84"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221AC2" w14:textId="77777777" w:rsidR="00000000" w:rsidRPr="00497A7A" w:rsidRDefault="000823FE">
            <w:pPr>
              <w:rPr>
                <w:rFonts w:eastAsia="Times New Roman"/>
                <w:sz w:val="20"/>
                <w:szCs w:val="20"/>
              </w:rPr>
            </w:pPr>
          </w:p>
        </w:tc>
      </w:tr>
      <w:tr w:rsidR="00000000" w:rsidRPr="00497A7A" w14:paraId="447EFA4C" w14:textId="77777777">
        <w:trPr>
          <w:divId w:val="1262910283"/>
        </w:trPr>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77AD6298" w14:textId="77777777" w:rsidR="00000000" w:rsidRPr="00497A7A" w:rsidRDefault="000823FE">
            <w:pPr>
              <w:jc w:val="center"/>
              <w:rPr>
                <w:color w:val="000000"/>
              </w:rPr>
            </w:pPr>
            <w:r w:rsidRPr="00497A7A">
              <w:rPr>
                <w:color w:val="000000"/>
              </w:rPr>
              <w:t>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AC69D0" w14:textId="77777777" w:rsidR="00000000" w:rsidRPr="00497A7A" w:rsidRDefault="000823FE">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5E642F7F" w14:textId="77777777" w:rsidR="00000000" w:rsidRPr="00497A7A" w:rsidRDefault="000823FE">
            <w:pPr>
              <w:jc w:val="center"/>
              <w:rPr>
                <w:color w:val="000000"/>
              </w:rPr>
            </w:pPr>
            <w:r w:rsidRPr="00497A7A">
              <w:rPr>
                <w:color w:val="000000"/>
              </w:rPr>
              <w:t>_______________________________</w:t>
            </w:r>
          </w:p>
        </w:tc>
      </w:tr>
      <w:tr w:rsidR="00000000" w:rsidRPr="00497A7A" w14:paraId="0366A001" w14:textId="77777777">
        <w:trPr>
          <w:divId w:val="1262910283"/>
        </w:trPr>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5655034F" w14:textId="77777777" w:rsidR="00000000" w:rsidRPr="00497A7A" w:rsidRDefault="000823FE">
            <w:pPr>
              <w:jc w:val="center"/>
              <w:rPr>
                <w:color w:val="000000"/>
              </w:rPr>
            </w:pPr>
            <w:r w:rsidRPr="00497A7A">
              <w:rPr>
                <w:color w:val="000000"/>
                <w:sz w:val="20"/>
                <w:szCs w:val="20"/>
              </w:rPr>
              <w:t>(DBQ rahbarining lavozimi)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6CD567" w14:textId="77777777" w:rsidR="00000000" w:rsidRPr="00497A7A" w:rsidRDefault="000823FE">
            <w:pPr>
              <w:jc w:val="center"/>
              <w:rPr>
                <w:color w:val="000000"/>
              </w:rPr>
            </w:pPr>
          </w:p>
        </w:tc>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684392E1" w14:textId="77777777" w:rsidR="00000000" w:rsidRPr="00497A7A" w:rsidRDefault="000823FE">
            <w:pPr>
              <w:jc w:val="center"/>
              <w:rPr>
                <w:color w:val="000000"/>
                <w:lang w:val="en-US"/>
              </w:rPr>
            </w:pPr>
            <w:r w:rsidRPr="00497A7A">
              <w:rPr>
                <w:color w:val="000000"/>
                <w:sz w:val="20"/>
                <w:szCs w:val="20"/>
                <w:lang w:val="en-US"/>
              </w:rPr>
              <w:t>(imzo, rahbar F.I.O)</w:t>
            </w:r>
          </w:p>
        </w:tc>
      </w:tr>
      <w:tr w:rsidR="00000000" w:rsidRPr="00497A7A" w14:paraId="00F2828F" w14:textId="77777777">
        <w:trPr>
          <w:divId w:val="1262910283"/>
        </w:trPr>
        <w:tc>
          <w:tcPr>
            <w:tcW w:w="0" w:type="auto"/>
            <w:tcBorders>
              <w:top w:val="nil"/>
              <w:left w:val="nil"/>
              <w:bottom w:val="nil"/>
              <w:right w:val="nil"/>
            </w:tcBorders>
            <w:shd w:val="clear" w:color="auto" w:fill="FFFFFF"/>
            <w:tcMar>
              <w:top w:w="15" w:type="dxa"/>
              <w:left w:w="30" w:type="dxa"/>
              <w:bottom w:w="15" w:type="dxa"/>
              <w:right w:w="15" w:type="dxa"/>
            </w:tcMar>
            <w:hideMark/>
          </w:tcPr>
          <w:p w14:paraId="1314E6CF" w14:textId="77777777" w:rsidR="00000000" w:rsidRPr="00497A7A" w:rsidRDefault="000823FE">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E75FA1"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4C6173"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43814C" w14:textId="77777777" w:rsidR="00000000" w:rsidRPr="00497A7A" w:rsidRDefault="000823FE">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FC418A6" w14:textId="77777777" w:rsidR="00000000" w:rsidRPr="00497A7A" w:rsidRDefault="000823FE">
            <w:pPr>
              <w:rPr>
                <w:rFonts w:eastAsia="Times New Roman"/>
                <w:sz w:val="20"/>
                <w:szCs w:val="20"/>
                <w:lang w:val="en-US"/>
              </w:rPr>
            </w:pPr>
          </w:p>
        </w:tc>
      </w:tr>
      <w:tr w:rsidR="00000000" w:rsidRPr="00497A7A" w14:paraId="099FBCEF" w14:textId="77777777">
        <w:trPr>
          <w:divId w:val="1262910283"/>
        </w:trPr>
        <w:tc>
          <w:tcPr>
            <w:tcW w:w="0" w:type="auto"/>
            <w:gridSpan w:val="2"/>
            <w:tcBorders>
              <w:top w:val="nil"/>
              <w:left w:val="nil"/>
              <w:bottom w:val="nil"/>
              <w:right w:val="nil"/>
            </w:tcBorders>
            <w:shd w:val="clear" w:color="auto" w:fill="FFFFFF"/>
            <w:tcMar>
              <w:top w:w="15" w:type="dxa"/>
              <w:left w:w="30" w:type="dxa"/>
              <w:bottom w:w="15" w:type="dxa"/>
              <w:right w:w="15" w:type="dxa"/>
            </w:tcMar>
            <w:hideMark/>
          </w:tcPr>
          <w:p w14:paraId="72874ACA" w14:textId="77777777" w:rsidR="00000000" w:rsidRPr="00497A7A" w:rsidRDefault="000823FE">
            <w:pPr>
              <w:rPr>
                <w:rFonts w:eastAsia="Times New Roman"/>
                <w:color w:val="000000"/>
              </w:rPr>
            </w:pPr>
            <w:r w:rsidRPr="00497A7A">
              <w:rPr>
                <w:rFonts w:eastAsia="Times New Roman"/>
                <w:color w:val="000000"/>
                <w:sz w:val="20"/>
                <w:szCs w:val="20"/>
              </w:rPr>
              <w:t>20_____y “_____” ______________</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4D12FB" w14:textId="77777777" w:rsidR="00000000" w:rsidRPr="00497A7A" w:rsidRDefault="000823FE">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DE0644" w14:textId="77777777" w:rsidR="00000000" w:rsidRPr="00497A7A" w:rsidRDefault="000823FE">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A34BCC" w14:textId="77777777" w:rsidR="00000000" w:rsidRPr="00497A7A" w:rsidRDefault="000823FE">
            <w:pPr>
              <w:rPr>
                <w:rFonts w:eastAsia="Times New Roman"/>
                <w:sz w:val="20"/>
                <w:szCs w:val="20"/>
              </w:rPr>
            </w:pPr>
          </w:p>
        </w:tc>
      </w:tr>
    </w:tbl>
    <w:p w14:paraId="501FDEFC" w14:textId="77777777" w:rsidR="00000000" w:rsidRPr="00497A7A" w:rsidRDefault="000823FE">
      <w:pPr>
        <w:shd w:val="clear" w:color="auto" w:fill="FFFFFF"/>
        <w:jc w:val="center"/>
        <w:divId w:val="674654110"/>
        <w:rPr>
          <w:rFonts w:eastAsia="Times New Roman"/>
          <w:color w:val="000080"/>
          <w:sz w:val="22"/>
          <w:szCs w:val="22"/>
          <w:lang w:val="en-US"/>
        </w:rPr>
      </w:pPr>
      <w:r w:rsidRPr="00497A7A">
        <w:rPr>
          <w:rFonts w:eastAsia="Times New Roman"/>
          <w:color w:val="000080"/>
          <w:sz w:val="22"/>
          <w:szCs w:val="22"/>
          <w:lang w:val="en-US"/>
        </w:rPr>
        <w:t xml:space="preserve">Vakolatli iqtisodiy operatorlar to‘g‘risidagi </w:t>
      </w:r>
      <w:hyperlink r:id="rId99" w:anchor="4967422" w:history="1">
        <w:r w:rsidRPr="00497A7A">
          <w:rPr>
            <w:rFonts w:eastAsia="Times New Roman"/>
            <w:color w:val="008080"/>
            <w:sz w:val="22"/>
            <w:szCs w:val="22"/>
            <w:lang w:val="en-US"/>
          </w:rPr>
          <w:t xml:space="preserve">nizomga </w:t>
        </w:r>
        <w:r w:rsidRPr="00497A7A">
          <w:rPr>
            <w:rFonts w:eastAsia="Times New Roman"/>
            <w:color w:val="008080"/>
            <w:sz w:val="22"/>
            <w:szCs w:val="22"/>
            <w:lang w:val="en-US"/>
          </w:rPr>
          <w:br/>
        </w:r>
      </w:hyperlink>
      <w:r w:rsidRPr="00497A7A">
        <w:rPr>
          <w:rFonts w:eastAsia="Times New Roman"/>
          <w:color w:val="000080"/>
          <w:sz w:val="22"/>
          <w:szCs w:val="22"/>
          <w:lang w:val="en-US"/>
        </w:rPr>
        <w:t xml:space="preserve">2-ILOVA </w:t>
      </w:r>
    </w:p>
    <w:p w14:paraId="71BA524B" w14:textId="77777777" w:rsidR="00000000" w:rsidRPr="00497A7A" w:rsidRDefault="000823FE">
      <w:pPr>
        <w:shd w:val="clear" w:color="auto" w:fill="FFFFFF"/>
        <w:jc w:val="center"/>
        <w:divId w:val="850028997"/>
        <w:rPr>
          <w:rFonts w:eastAsia="Times New Roman"/>
          <w:b/>
          <w:bCs/>
          <w:color w:val="000080"/>
          <w:lang w:val="en-US"/>
        </w:rPr>
      </w:pPr>
      <w:r w:rsidRPr="00497A7A">
        <w:rPr>
          <w:rFonts w:eastAsia="Times New Roman"/>
          <w:b/>
          <w:bCs/>
          <w:color w:val="000080"/>
          <w:lang w:val="en-US"/>
        </w:rPr>
        <w:t>Yuridik shaxsni vakolatli iqtisodiy operatorlar reyestriga kiritish</w:t>
      </w:r>
    </w:p>
    <w:p w14:paraId="13F404E7" w14:textId="77777777" w:rsidR="00000000" w:rsidRPr="00497A7A" w:rsidRDefault="000823FE">
      <w:pPr>
        <w:shd w:val="clear" w:color="auto" w:fill="FFFFFF"/>
        <w:jc w:val="center"/>
        <w:divId w:val="283468661"/>
        <w:rPr>
          <w:rFonts w:eastAsia="Times New Roman"/>
          <w:caps/>
          <w:color w:val="000080"/>
        </w:rPr>
      </w:pPr>
      <w:r w:rsidRPr="00497A7A">
        <w:rPr>
          <w:rFonts w:eastAsia="Times New Roman"/>
          <w:caps/>
          <w:color w:val="000080"/>
        </w:rPr>
        <w:t>SXEMASI</w:t>
      </w:r>
    </w:p>
    <w:tbl>
      <w:tblPr>
        <w:tblW w:w="4950" w:type="pct"/>
        <w:tblInd w:w="57" w:type="dxa"/>
        <w:tblCellMar>
          <w:left w:w="0" w:type="dxa"/>
          <w:right w:w="0" w:type="dxa"/>
        </w:tblCellMar>
        <w:tblLook w:val="04A0" w:firstRow="1" w:lastRow="0" w:firstColumn="1" w:lastColumn="0" w:noHBand="0" w:noVBand="1"/>
      </w:tblPr>
      <w:tblGrid>
        <w:gridCol w:w="1323"/>
        <w:gridCol w:w="222"/>
        <w:gridCol w:w="1375"/>
        <w:gridCol w:w="222"/>
        <w:gridCol w:w="4784"/>
        <w:gridCol w:w="222"/>
        <w:gridCol w:w="1375"/>
      </w:tblGrid>
      <w:tr w:rsidR="00000000" w:rsidRPr="00497A7A" w14:paraId="7380A38B" w14:textId="77777777">
        <w:trPr>
          <w:divId w:val="283468661"/>
          <w:trHeight w:val="57"/>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6CDCED" w14:textId="77777777" w:rsidR="00000000" w:rsidRPr="00497A7A" w:rsidRDefault="000823FE">
            <w:pPr>
              <w:jc w:val="center"/>
            </w:pPr>
            <w:r w:rsidRPr="00497A7A">
              <w:rPr>
                <w:b/>
                <w:bCs/>
              </w:rPr>
              <w:t>Bosqichlar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2641CC1" w14:textId="77777777" w:rsidR="00000000" w:rsidRPr="00497A7A" w:rsidRDefault="000823FE">
            <w:pPr>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AFFBD7" w14:textId="77777777" w:rsidR="00000000" w:rsidRPr="00497A7A" w:rsidRDefault="000823FE">
            <w:pPr>
              <w:spacing w:before="100" w:after="100"/>
              <w:jc w:val="center"/>
            </w:pPr>
            <w:r w:rsidRPr="00497A7A">
              <w:rPr>
                <w:b/>
                <w:bCs/>
              </w:rPr>
              <w:t>Subyektlar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B5D5E3E" w14:textId="77777777" w:rsidR="00000000" w:rsidRPr="00497A7A" w:rsidRDefault="000823FE">
            <w:pPr>
              <w:spacing w:before="100" w:after="100"/>
              <w:jc w:val="center"/>
            </w:pPr>
          </w:p>
        </w:tc>
        <w:tc>
          <w:tcPr>
            <w:tcW w:w="25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F54305" w14:textId="77777777" w:rsidR="00000000" w:rsidRPr="00497A7A" w:rsidRDefault="000823FE">
            <w:pPr>
              <w:spacing w:before="100" w:after="100"/>
              <w:jc w:val="center"/>
            </w:pPr>
            <w:r w:rsidRPr="00497A7A">
              <w:rPr>
                <w:b/>
                <w:bCs/>
              </w:rPr>
              <w:t>Tadbirlar</w:t>
            </w: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718F021" w14:textId="77777777" w:rsidR="00000000" w:rsidRPr="00497A7A" w:rsidRDefault="000823FE">
            <w:pPr>
              <w:spacing w:before="100" w:after="100"/>
              <w:jc w:val="center"/>
            </w:pP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C10F9B" w14:textId="77777777" w:rsidR="00000000" w:rsidRPr="00497A7A" w:rsidRDefault="000823FE">
            <w:pPr>
              <w:spacing w:before="100" w:after="100"/>
              <w:jc w:val="center"/>
            </w:pPr>
            <w:r w:rsidRPr="00497A7A">
              <w:rPr>
                <w:b/>
                <w:bCs/>
              </w:rPr>
              <w:t>Muddat</w:t>
            </w:r>
          </w:p>
        </w:tc>
      </w:tr>
      <w:tr w:rsidR="00000000" w:rsidRPr="00497A7A" w14:paraId="2E6FBCAA" w14:textId="77777777">
        <w:trPr>
          <w:divId w:val="283468661"/>
          <w:trHeight w:val="57"/>
        </w:trPr>
        <w:tc>
          <w:tcPr>
            <w:tcW w:w="5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90EFD9D" w14:textId="77777777" w:rsidR="00000000" w:rsidRPr="00497A7A" w:rsidRDefault="000823FE">
            <w:pPr>
              <w:jc w:val="cente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3F243C16" w14:textId="77777777" w:rsidR="00000000" w:rsidRPr="00497A7A" w:rsidRDefault="000823FE">
            <w:pPr>
              <w:jc w:val="cente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6C21FFD7" w14:textId="77777777" w:rsidR="00000000" w:rsidRPr="00497A7A" w:rsidRDefault="000823FE">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6F60D1DD" w14:textId="77777777" w:rsidR="00000000" w:rsidRPr="00497A7A" w:rsidRDefault="000823FE">
            <w:pPr>
              <w:spacing w:beforeAutospacing="1" w:afterAutospacing="1"/>
              <w:rPr>
                <w:rFonts w:eastAsia="Times New Roman"/>
                <w:sz w:val="20"/>
                <w:szCs w:val="20"/>
              </w:rPr>
            </w:pPr>
          </w:p>
        </w:tc>
        <w:tc>
          <w:tcPr>
            <w:tcW w:w="25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06007BD" w14:textId="77777777" w:rsidR="00000000" w:rsidRPr="00497A7A" w:rsidRDefault="000823FE">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2F15D2A0" w14:textId="77777777" w:rsidR="00000000" w:rsidRPr="00497A7A" w:rsidRDefault="000823FE">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33E0C6E" w14:textId="77777777" w:rsidR="00000000" w:rsidRPr="00497A7A" w:rsidRDefault="000823FE">
            <w:pPr>
              <w:spacing w:beforeAutospacing="1" w:afterAutospacing="1"/>
              <w:rPr>
                <w:rFonts w:eastAsia="Times New Roman"/>
                <w:sz w:val="20"/>
                <w:szCs w:val="20"/>
              </w:rPr>
            </w:pPr>
          </w:p>
        </w:tc>
      </w:tr>
      <w:tr w:rsidR="00000000" w:rsidRPr="00497A7A" w14:paraId="5031B709" w14:textId="77777777">
        <w:trPr>
          <w:divId w:val="283468661"/>
          <w:trHeight w:val="57"/>
        </w:trPr>
        <w:tc>
          <w:tcPr>
            <w:tcW w:w="5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A5A465" w14:textId="77777777" w:rsidR="00000000" w:rsidRPr="00497A7A" w:rsidRDefault="000823FE">
            <w:pPr>
              <w:ind w:right="-91"/>
              <w:jc w:val="center"/>
            </w:pPr>
            <w:r w:rsidRPr="00497A7A">
              <w:rPr>
                <w:b/>
                <w:bCs/>
              </w:rPr>
              <w:t>1-bosqich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A079FA" w14:textId="77777777" w:rsidR="00000000" w:rsidRPr="00497A7A" w:rsidRDefault="000823FE">
            <w:pPr>
              <w:ind w:right="-91"/>
              <w:jc w:val="cente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744A02" w14:textId="77777777" w:rsidR="00000000" w:rsidRPr="00497A7A" w:rsidRDefault="000823FE">
            <w:pPr>
              <w:ind w:right="35"/>
              <w:jc w:val="center"/>
            </w:pPr>
            <w:r w:rsidRPr="00497A7A">
              <w:rPr>
                <w:spacing w:val="2"/>
              </w:rPr>
              <w:t>Yuridik shaxs</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47EE92" w14:textId="77777777" w:rsidR="00000000" w:rsidRPr="00497A7A" w:rsidRDefault="000823FE">
            <w:pPr>
              <w:ind w:right="35"/>
              <w:jc w:val="center"/>
            </w:pPr>
          </w:p>
        </w:tc>
        <w:tc>
          <w:tcPr>
            <w:tcW w:w="25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980139" w14:textId="77777777" w:rsidR="00000000" w:rsidRPr="00497A7A" w:rsidRDefault="000823FE">
            <w:pPr>
              <w:ind w:right="35" w:firstLine="176"/>
              <w:rPr>
                <w:lang w:val="en-US"/>
              </w:rPr>
            </w:pPr>
            <w:r w:rsidRPr="00497A7A">
              <w:rPr>
                <w:spacing w:val="2"/>
                <w:lang w:val="en-US"/>
              </w:rPr>
              <w:t>Vakolatli iqtisodiy operatorlar reyestriga kiritish to‘g‘risidagi yozma shakldagi arizani Davlat bojxona qo‘mitasiga taqdim etadi.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73CBA9" w14:textId="77777777" w:rsidR="00000000" w:rsidRPr="00497A7A" w:rsidRDefault="000823FE">
            <w:pPr>
              <w:ind w:right="35" w:firstLine="176"/>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58F812" w14:textId="77777777" w:rsidR="00000000" w:rsidRPr="00497A7A" w:rsidRDefault="000823FE">
            <w:pPr>
              <w:ind w:right="35"/>
              <w:jc w:val="center"/>
              <w:rPr>
                <w:lang w:val="en-US"/>
              </w:rPr>
            </w:pPr>
            <w:r w:rsidRPr="00497A7A">
              <w:rPr>
                <w:lang w:val="en-US"/>
              </w:rPr>
              <w:t>Yuridik shaxsning xohishiga ko‘ra</w:t>
            </w:r>
          </w:p>
        </w:tc>
      </w:tr>
      <w:tr w:rsidR="00000000" w:rsidRPr="00497A7A" w14:paraId="57098116" w14:textId="77777777">
        <w:trPr>
          <w:divId w:val="283468661"/>
          <w:trHeight w:val="57"/>
        </w:trPr>
        <w:tc>
          <w:tcPr>
            <w:tcW w:w="0" w:type="auto"/>
            <w:vMerge/>
            <w:tcBorders>
              <w:top w:val="nil"/>
              <w:left w:val="single" w:sz="8" w:space="0" w:color="auto"/>
              <w:bottom w:val="single" w:sz="8" w:space="0" w:color="auto"/>
              <w:right w:val="single" w:sz="8" w:space="0" w:color="auto"/>
            </w:tcBorders>
            <w:vAlign w:val="center"/>
            <w:hideMark/>
          </w:tcPr>
          <w:p w14:paraId="1E47AEB6" w14:textId="77777777" w:rsidR="00000000" w:rsidRPr="00497A7A" w:rsidRDefault="000823FE">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F0638CF" w14:textId="77777777" w:rsidR="00000000" w:rsidRPr="00497A7A" w:rsidRDefault="000823FE">
            <w:pPr>
              <w:ind w:right="35"/>
              <w:jc w:val="center"/>
              <w:rPr>
                <w:lang w:val="en-US"/>
              </w:rPr>
            </w:pPr>
          </w:p>
        </w:tc>
        <w:tc>
          <w:tcPr>
            <w:tcW w:w="0" w:type="auto"/>
            <w:vMerge/>
            <w:tcBorders>
              <w:top w:val="nil"/>
              <w:left w:val="nil"/>
              <w:bottom w:val="single" w:sz="8" w:space="0" w:color="auto"/>
              <w:right w:val="single" w:sz="8" w:space="0" w:color="auto"/>
            </w:tcBorders>
            <w:vAlign w:val="center"/>
            <w:hideMark/>
          </w:tcPr>
          <w:p w14:paraId="6CBE3BFB" w14:textId="77777777" w:rsidR="00000000" w:rsidRPr="00497A7A" w:rsidRDefault="000823FE">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591003C5" w14:textId="77777777" w:rsidR="00000000" w:rsidRPr="00497A7A" w:rsidRDefault="000823FE">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566D7282" w14:textId="77777777" w:rsidR="00000000" w:rsidRPr="00497A7A" w:rsidRDefault="000823FE">
            <w:pPr>
              <w:spacing w:beforeAutospacing="1" w:afterAutospacing="1"/>
              <w:rPr>
                <w:lang w:val="en-US"/>
              </w:rPr>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3FCECC2E" w14:textId="77777777" w:rsidR="00000000" w:rsidRPr="00497A7A" w:rsidRDefault="000823FE">
            <w:pPr>
              <w:spacing w:beforeAutospacing="1" w:afterAutospacing="1"/>
              <w:rPr>
                <w:rFonts w:eastAsia="Times New Roman"/>
                <w:sz w:val="20"/>
                <w:szCs w:val="20"/>
                <w:lang w:val="en-US"/>
              </w:rPr>
            </w:pPr>
          </w:p>
        </w:tc>
        <w:tc>
          <w:tcPr>
            <w:tcW w:w="0" w:type="auto"/>
            <w:vMerge/>
            <w:tcBorders>
              <w:top w:val="nil"/>
              <w:left w:val="nil"/>
              <w:bottom w:val="single" w:sz="8" w:space="0" w:color="auto"/>
              <w:right w:val="single" w:sz="8" w:space="0" w:color="auto"/>
            </w:tcBorders>
            <w:vAlign w:val="center"/>
            <w:hideMark/>
          </w:tcPr>
          <w:p w14:paraId="7B7BCA36" w14:textId="77777777" w:rsidR="00000000" w:rsidRPr="00497A7A" w:rsidRDefault="000823FE">
            <w:pPr>
              <w:spacing w:beforeAutospacing="1" w:afterAutospacing="1"/>
              <w:rPr>
                <w:lang w:val="en-US"/>
              </w:rPr>
            </w:pPr>
          </w:p>
        </w:tc>
      </w:tr>
      <w:tr w:rsidR="00000000" w:rsidRPr="00497A7A" w14:paraId="36EBCB75" w14:textId="77777777">
        <w:trPr>
          <w:divId w:val="283468661"/>
          <w:trHeight w:val="57"/>
        </w:trPr>
        <w:tc>
          <w:tcPr>
            <w:tcW w:w="5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22AA126B" w14:textId="77777777" w:rsidR="00000000" w:rsidRPr="00497A7A" w:rsidRDefault="000823FE">
            <w:pPr>
              <w:jc w:val="center"/>
              <w:rPr>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71915C26" w14:textId="77777777" w:rsidR="00000000" w:rsidRPr="00497A7A" w:rsidRDefault="000823FE">
            <w:pPr>
              <w:jc w:val="center"/>
              <w:rPr>
                <w:lang w:val="en-US"/>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089105E" w14:textId="77777777" w:rsidR="00000000" w:rsidRPr="00497A7A" w:rsidRDefault="000823FE">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5545DC02" w14:textId="77777777" w:rsidR="00000000" w:rsidRPr="00497A7A" w:rsidRDefault="000823FE">
            <w:pPr>
              <w:spacing w:beforeAutospacing="1" w:afterAutospacing="1"/>
              <w:rPr>
                <w:rFonts w:eastAsia="Times New Roman"/>
                <w:sz w:val="20"/>
                <w:szCs w:val="20"/>
                <w:lang w:val="en-US"/>
              </w:rPr>
            </w:pPr>
          </w:p>
        </w:tc>
        <w:tc>
          <w:tcPr>
            <w:tcW w:w="25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74162E49" w14:textId="77777777" w:rsidR="00000000" w:rsidRPr="00497A7A" w:rsidRDefault="000823FE">
            <w:pPr>
              <w:spacing w:beforeAutospacing="1" w:afterAutospacing="1"/>
              <w:rPr>
                <w:rFonts w:eastAsia="Times New Roman"/>
                <w:sz w:val="20"/>
                <w:szCs w:val="20"/>
                <w:lang w:val="en-US"/>
              </w:rPr>
            </w:pPr>
          </w:p>
        </w:tc>
        <w:tc>
          <w:tcPr>
            <w:tcW w:w="50" w:type="pct"/>
            <w:tcBorders>
              <w:top w:val="nil"/>
              <w:left w:val="nil"/>
              <w:bottom w:val="nil"/>
              <w:right w:val="nil"/>
            </w:tcBorders>
            <w:shd w:val="clear" w:color="auto" w:fill="FFFFFF"/>
            <w:tcMar>
              <w:top w:w="0" w:type="dxa"/>
              <w:left w:w="108" w:type="dxa"/>
              <w:bottom w:w="0" w:type="dxa"/>
              <w:right w:w="108" w:type="dxa"/>
            </w:tcMar>
            <w:vAlign w:val="center"/>
            <w:hideMark/>
          </w:tcPr>
          <w:p w14:paraId="11FAA680" w14:textId="77777777" w:rsidR="00000000" w:rsidRPr="00497A7A" w:rsidRDefault="000823FE">
            <w:pPr>
              <w:spacing w:beforeAutospacing="1" w:afterAutospacing="1"/>
              <w:rPr>
                <w:rFonts w:eastAsia="Times New Roman"/>
                <w:sz w:val="20"/>
                <w:szCs w:val="20"/>
                <w:lang w:val="en-US"/>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vAlign w:val="center"/>
            <w:hideMark/>
          </w:tcPr>
          <w:p w14:paraId="57D23944" w14:textId="77777777" w:rsidR="00000000" w:rsidRPr="00497A7A" w:rsidRDefault="000823FE">
            <w:pPr>
              <w:spacing w:beforeAutospacing="1" w:afterAutospacing="1"/>
              <w:rPr>
                <w:rFonts w:eastAsia="Times New Roman"/>
                <w:sz w:val="20"/>
                <w:szCs w:val="20"/>
                <w:lang w:val="en-US"/>
              </w:rPr>
            </w:pPr>
          </w:p>
        </w:tc>
      </w:tr>
      <w:tr w:rsidR="00000000" w:rsidRPr="00497A7A" w14:paraId="64E49706" w14:textId="77777777">
        <w:trPr>
          <w:divId w:val="283468661"/>
          <w:trHeight w:val="57"/>
        </w:trPr>
        <w:tc>
          <w:tcPr>
            <w:tcW w:w="5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E9149C" w14:textId="77777777" w:rsidR="00000000" w:rsidRPr="00497A7A" w:rsidRDefault="000823FE">
            <w:pPr>
              <w:ind w:right="-91"/>
              <w:jc w:val="center"/>
            </w:pPr>
            <w:r w:rsidRPr="00497A7A">
              <w:rPr>
                <w:b/>
                <w:bCs/>
              </w:rPr>
              <w:t>2-bosqich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C854A1" w14:textId="77777777" w:rsidR="00000000" w:rsidRPr="00497A7A" w:rsidRDefault="000823FE">
            <w:pPr>
              <w:ind w:right="-91"/>
              <w:jc w:val="cente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63618F" w14:textId="77777777" w:rsidR="00000000" w:rsidRPr="00497A7A" w:rsidRDefault="000823FE">
            <w:pPr>
              <w:ind w:right="35"/>
              <w:jc w:val="center"/>
            </w:pPr>
            <w:r w:rsidRPr="00497A7A">
              <w:rPr>
                <w:spacing w:val="2"/>
              </w:rPr>
              <w:t>Davlat bojxona qo‘mitasi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A25FDA" w14:textId="77777777" w:rsidR="00000000" w:rsidRPr="00497A7A" w:rsidRDefault="000823FE">
            <w:pPr>
              <w:ind w:right="35"/>
              <w:jc w:val="center"/>
            </w:pPr>
          </w:p>
        </w:tc>
        <w:tc>
          <w:tcPr>
            <w:tcW w:w="25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43EAD0" w14:textId="77777777" w:rsidR="00000000" w:rsidRPr="00497A7A" w:rsidRDefault="000823FE">
            <w:pPr>
              <w:spacing w:after="80"/>
              <w:ind w:right="35" w:firstLine="176"/>
            </w:pPr>
            <w:r w:rsidRPr="00497A7A">
              <w:t>1. Arizani ko‘rib chiqadi.</w:t>
            </w:r>
          </w:p>
          <w:p w14:paraId="4D940561" w14:textId="77777777" w:rsidR="00000000" w:rsidRPr="00497A7A" w:rsidRDefault="000823FE">
            <w:pPr>
              <w:spacing w:after="80"/>
              <w:ind w:right="35" w:firstLine="176"/>
            </w:pPr>
            <w:r w:rsidRPr="00497A7A">
              <w:t>2. Arizani ko‘rib chiqish yakunlari bo‘yicha xulosa asosida yuridik shaxsni vakolatli iqtisodiy operatorlar reyestriga kiritish yoki kiritishni rad etish to‘g‘risida qaror qabul qiladi.</w:t>
            </w:r>
          </w:p>
          <w:p w14:paraId="429F2F95" w14:textId="77777777" w:rsidR="00000000" w:rsidRPr="00497A7A" w:rsidRDefault="000823FE">
            <w:pPr>
              <w:ind w:right="34" w:firstLine="176"/>
              <w:rPr>
                <w:lang w:val="en-US"/>
              </w:rPr>
            </w:pPr>
            <w:r w:rsidRPr="00497A7A">
              <w:rPr>
                <w:lang w:val="en-US"/>
              </w:rPr>
              <w:t>3. Yuridik shaxsga quyidagilar haqida xabar</w:t>
            </w:r>
            <w:r w:rsidRPr="00497A7A">
              <w:rPr>
                <w:lang w:val="en-US"/>
              </w:rPr>
              <w:t>noma yuboradi:</w:t>
            </w:r>
          </w:p>
          <w:p w14:paraId="6FF13CB2" w14:textId="77777777" w:rsidR="00000000" w:rsidRPr="00497A7A" w:rsidRDefault="000823FE">
            <w:pPr>
              <w:ind w:right="34" w:firstLine="176"/>
              <w:rPr>
                <w:lang w:val="en-US"/>
              </w:rPr>
            </w:pPr>
            <w:r w:rsidRPr="00497A7A">
              <w:rPr>
                <w:lang w:val="en-US"/>
              </w:rPr>
              <w:t>a) vakolatli iqtisodiy operatorlar reyestriga kiritish to‘g‘risida;</w:t>
            </w:r>
          </w:p>
          <w:p w14:paraId="14B26324" w14:textId="77777777" w:rsidR="00000000" w:rsidRPr="00497A7A" w:rsidRDefault="000823FE">
            <w:pPr>
              <w:ind w:right="34" w:firstLine="176"/>
              <w:rPr>
                <w:lang w:val="en-US"/>
              </w:rPr>
            </w:pPr>
            <w:r w:rsidRPr="00497A7A">
              <w:rPr>
                <w:lang w:val="en-US"/>
              </w:rPr>
              <w:t>b) vakolatli iqtisodiy operatorlar reyestriga kiritishni rad etish to‘g‘risida.</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9213E7" w14:textId="77777777" w:rsidR="00000000" w:rsidRPr="00497A7A" w:rsidRDefault="000823FE">
            <w:pPr>
              <w:ind w:right="34" w:firstLine="176"/>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244C1" w14:textId="77777777" w:rsidR="00000000" w:rsidRPr="00497A7A" w:rsidRDefault="000823FE">
            <w:pPr>
              <w:ind w:right="35"/>
              <w:jc w:val="center"/>
            </w:pPr>
            <w:r w:rsidRPr="00497A7A">
              <w:t>30 kundan oshmagan muddatda</w:t>
            </w:r>
          </w:p>
        </w:tc>
      </w:tr>
      <w:tr w:rsidR="00000000" w:rsidRPr="00497A7A" w14:paraId="52514D5B" w14:textId="77777777">
        <w:trPr>
          <w:divId w:val="283468661"/>
          <w:trHeight w:val="57"/>
        </w:trPr>
        <w:tc>
          <w:tcPr>
            <w:tcW w:w="0" w:type="auto"/>
            <w:vMerge/>
            <w:tcBorders>
              <w:top w:val="nil"/>
              <w:left w:val="single" w:sz="8" w:space="0" w:color="auto"/>
              <w:bottom w:val="single" w:sz="8" w:space="0" w:color="auto"/>
              <w:right w:val="single" w:sz="8" w:space="0" w:color="auto"/>
            </w:tcBorders>
            <w:vAlign w:val="center"/>
            <w:hideMark/>
          </w:tcPr>
          <w:p w14:paraId="3082A536"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F08CEE7" w14:textId="77777777" w:rsidR="00000000" w:rsidRPr="00497A7A" w:rsidRDefault="000823FE">
            <w:pPr>
              <w:ind w:right="35"/>
              <w:jc w:val="center"/>
            </w:pPr>
          </w:p>
        </w:tc>
        <w:tc>
          <w:tcPr>
            <w:tcW w:w="0" w:type="auto"/>
            <w:vMerge/>
            <w:tcBorders>
              <w:top w:val="nil"/>
              <w:left w:val="nil"/>
              <w:bottom w:val="single" w:sz="8" w:space="0" w:color="auto"/>
              <w:right w:val="single" w:sz="8" w:space="0" w:color="auto"/>
            </w:tcBorders>
            <w:vAlign w:val="center"/>
            <w:hideMark/>
          </w:tcPr>
          <w:p w14:paraId="2FF635EE"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137FC647" w14:textId="77777777" w:rsidR="00000000" w:rsidRPr="00497A7A" w:rsidRDefault="000823FE">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27E64AF7"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48D6AFE9" w14:textId="77777777" w:rsidR="00000000" w:rsidRPr="00497A7A" w:rsidRDefault="000823FE">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6F2750BD" w14:textId="77777777" w:rsidR="00000000" w:rsidRPr="00497A7A" w:rsidRDefault="000823FE">
            <w:pPr>
              <w:spacing w:beforeAutospacing="1" w:afterAutospacing="1"/>
            </w:pPr>
          </w:p>
        </w:tc>
      </w:tr>
      <w:tr w:rsidR="00000000" w:rsidRPr="00497A7A" w14:paraId="6A97507E" w14:textId="77777777">
        <w:trPr>
          <w:divId w:val="283468661"/>
          <w:trHeight w:val="57"/>
        </w:trPr>
        <w:tc>
          <w:tcPr>
            <w:tcW w:w="5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14118F14" w14:textId="77777777" w:rsidR="00000000" w:rsidRPr="00497A7A" w:rsidRDefault="000823FE">
            <w:pPr>
              <w:jc w:val="cente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00AA9EC7" w14:textId="77777777" w:rsidR="00000000" w:rsidRPr="00497A7A" w:rsidRDefault="000823FE">
            <w:pPr>
              <w:jc w:val="cente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2C99E7B9" w14:textId="77777777" w:rsidR="00000000" w:rsidRPr="00497A7A" w:rsidRDefault="000823FE">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275B7D3A" w14:textId="77777777" w:rsidR="00000000" w:rsidRPr="00497A7A" w:rsidRDefault="000823FE">
            <w:pPr>
              <w:spacing w:beforeAutospacing="1" w:afterAutospacing="1"/>
              <w:rPr>
                <w:rFonts w:eastAsia="Times New Roman"/>
                <w:sz w:val="20"/>
                <w:szCs w:val="20"/>
              </w:rPr>
            </w:pPr>
          </w:p>
        </w:tc>
        <w:tc>
          <w:tcPr>
            <w:tcW w:w="25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7BDFD0F4" w14:textId="77777777" w:rsidR="00000000" w:rsidRPr="00497A7A" w:rsidRDefault="000823FE">
            <w:pPr>
              <w:spacing w:beforeAutospacing="1" w:afterAutospacing="1"/>
              <w:rPr>
                <w:rFonts w:eastAsia="Times New Roman"/>
                <w:sz w:val="20"/>
                <w:szCs w:val="20"/>
              </w:rPr>
            </w:pPr>
          </w:p>
        </w:tc>
        <w:tc>
          <w:tcPr>
            <w:tcW w:w="50" w:type="pct"/>
            <w:tcBorders>
              <w:top w:val="nil"/>
              <w:left w:val="nil"/>
              <w:bottom w:val="nil"/>
              <w:right w:val="nil"/>
            </w:tcBorders>
            <w:shd w:val="clear" w:color="auto" w:fill="FFFFFF"/>
            <w:tcMar>
              <w:top w:w="0" w:type="dxa"/>
              <w:left w:w="108" w:type="dxa"/>
              <w:bottom w:w="0" w:type="dxa"/>
              <w:right w:w="108" w:type="dxa"/>
            </w:tcMar>
            <w:hideMark/>
          </w:tcPr>
          <w:p w14:paraId="54600FA5" w14:textId="77777777" w:rsidR="00000000" w:rsidRPr="00497A7A" w:rsidRDefault="000823FE">
            <w:pPr>
              <w:spacing w:beforeAutospacing="1" w:afterAutospacing="1"/>
              <w:rPr>
                <w:rFonts w:eastAsia="Times New Roman"/>
                <w:sz w:val="20"/>
                <w:szCs w:val="20"/>
              </w:rPr>
            </w:pPr>
          </w:p>
        </w:tc>
        <w:tc>
          <w:tcPr>
            <w:tcW w:w="800" w:type="pct"/>
            <w:tcBorders>
              <w:top w:val="nil"/>
              <w:left w:val="nil"/>
              <w:bottom w:val="single" w:sz="8" w:space="0" w:color="auto"/>
              <w:right w:val="nil"/>
            </w:tcBorders>
            <w:shd w:val="clear" w:color="auto" w:fill="FFFFFF"/>
            <w:tcMar>
              <w:top w:w="0" w:type="dxa"/>
              <w:left w:w="108" w:type="dxa"/>
              <w:bottom w:w="0" w:type="dxa"/>
              <w:right w:w="108" w:type="dxa"/>
            </w:tcMar>
            <w:hideMark/>
          </w:tcPr>
          <w:p w14:paraId="04451DDD" w14:textId="77777777" w:rsidR="00000000" w:rsidRPr="00497A7A" w:rsidRDefault="000823FE">
            <w:pPr>
              <w:spacing w:beforeAutospacing="1" w:afterAutospacing="1"/>
              <w:rPr>
                <w:rFonts w:eastAsia="Times New Roman"/>
                <w:sz w:val="20"/>
                <w:szCs w:val="20"/>
              </w:rPr>
            </w:pPr>
          </w:p>
        </w:tc>
      </w:tr>
      <w:tr w:rsidR="00000000" w:rsidRPr="00497A7A" w14:paraId="6A23EEE9" w14:textId="77777777">
        <w:trPr>
          <w:divId w:val="283468661"/>
          <w:trHeight w:val="57"/>
        </w:trPr>
        <w:tc>
          <w:tcPr>
            <w:tcW w:w="5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F7EE3B" w14:textId="77777777" w:rsidR="00000000" w:rsidRPr="00497A7A" w:rsidRDefault="000823FE">
            <w:pPr>
              <w:ind w:left="-98" w:right="-88"/>
              <w:jc w:val="center"/>
            </w:pPr>
            <w:r w:rsidRPr="00497A7A">
              <w:rPr>
                <w:b/>
                <w:bCs/>
              </w:rPr>
              <w:t>3-bosqich</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7B1BF5" w14:textId="77777777" w:rsidR="00000000" w:rsidRPr="00497A7A" w:rsidRDefault="000823FE">
            <w:pPr>
              <w:ind w:left="-98" w:right="-88"/>
              <w:jc w:val="cente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EC6DA1" w14:textId="77777777" w:rsidR="00000000" w:rsidRPr="00497A7A" w:rsidRDefault="000823FE">
            <w:pPr>
              <w:ind w:right="35"/>
              <w:jc w:val="center"/>
            </w:pPr>
            <w:r w:rsidRPr="00497A7A">
              <w:rPr>
                <w:spacing w:val="2"/>
              </w:rPr>
              <w:t>Davlat bojxona qo‘mitasi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369B59" w14:textId="77777777" w:rsidR="00000000" w:rsidRPr="00497A7A" w:rsidRDefault="000823FE">
            <w:pPr>
              <w:ind w:right="35"/>
              <w:jc w:val="center"/>
            </w:pPr>
          </w:p>
        </w:tc>
        <w:tc>
          <w:tcPr>
            <w:tcW w:w="25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F2615A" w14:textId="77777777" w:rsidR="00000000" w:rsidRPr="00497A7A" w:rsidRDefault="000823FE">
            <w:pPr>
              <w:spacing w:after="120"/>
              <w:ind w:right="35" w:firstLine="176"/>
              <w:rPr>
                <w:lang w:val="en-US"/>
              </w:rPr>
            </w:pPr>
            <w:r w:rsidRPr="00497A7A">
              <w:rPr>
                <w:lang w:val="en-US"/>
              </w:rPr>
              <w:t>1. Yuridik shaxsning vakolatli iqtisodiy operatorlar reyestriga kiritilganligi to‘g‘risidagi guvohnomani rasmiylashtiradi.</w:t>
            </w:r>
          </w:p>
          <w:p w14:paraId="3B8D8021" w14:textId="77777777" w:rsidR="00000000" w:rsidRPr="00497A7A" w:rsidRDefault="000823FE">
            <w:pPr>
              <w:spacing w:after="120"/>
              <w:ind w:right="35" w:firstLine="176"/>
              <w:rPr>
                <w:lang w:val="en-US"/>
              </w:rPr>
            </w:pPr>
            <w:r w:rsidRPr="00497A7A">
              <w:rPr>
                <w:lang w:val="en-US"/>
              </w:rPr>
              <w:t>2. Vakolatli iqtisodiy operatorlar reyestriga kiritilgan yuridik shaxslar haqidagi ma’lumotni hamda yuridik</w:t>
            </w:r>
            <w:r w:rsidRPr="00497A7A">
              <w:rPr>
                <w:lang w:val="en-US"/>
              </w:rPr>
              <w:t xml:space="preserve"> shaxsni vakolatli iqtisodiy operatorlar reyestriga kiritilganligi </w:t>
            </w:r>
            <w:r w:rsidRPr="00497A7A">
              <w:rPr>
                <w:lang w:val="en-US"/>
              </w:rPr>
              <w:lastRenderedPageBreak/>
              <w:t>to‘g‘risidagi guvohnomani Davlat bojxona qo‘mitasining rasmiy veb-saytida joylashtiradi.</w:t>
            </w:r>
          </w:p>
        </w:tc>
        <w:tc>
          <w:tcPr>
            <w:tcW w:w="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794D70" w14:textId="77777777" w:rsidR="00000000" w:rsidRPr="00497A7A" w:rsidRDefault="000823FE">
            <w:pPr>
              <w:spacing w:after="120"/>
              <w:ind w:right="35" w:firstLine="176"/>
              <w:rPr>
                <w:lang w:val="en-US"/>
              </w:rPr>
            </w:pP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9CA2F2" w14:textId="77777777" w:rsidR="00000000" w:rsidRPr="00497A7A" w:rsidRDefault="000823FE">
            <w:pPr>
              <w:ind w:right="35"/>
              <w:jc w:val="center"/>
            </w:pPr>
            <w:r w:rsidRPr="00497A7A">
              <w:t>Qaror qabul qilingan kunda</w:t>
            </w:r>
          </w:p>
        </w:tc>
      </w:tr>
      <w:tr w:rsidR="00000000" w:rsidRPr="00497A7A" w14:paraId="1661C392" w14:textId="77777777">
        <w:trPr>
          <w:divId w:val="283468661"/>
          <w:trHeight w:val="57"/>
        </w:trPr>
        <w:tc>
          <w:tcPr>
            <w:tcW w:w="0" w:type="auto"/>
            <w:vMerge/>
            <w:tcBorders>
              <w:top w:val="nil"/>
              <w:left w:val="single" w:sz="8" w:space="0" w:color="auto"/>
              <w:bottom w:val="single" w:sz="8" w:space="0" w:color="auto"/>
              <w:right w:val="single" w:sz="8" w:space="0" w:color="auto"/>
            </w:tcBorders>
            <w:vAlign w:val="center"/>
            <w:hideMark/>
          </w:tcPr>
          <w:p w14:paraId="7F91480B"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385C151" w14:textId="77777777" w:rsidR="00000000" w:rsidRPr="00497A7A" w:rsidRDefault="000823FE">
            <w:pPr>
              <w:ind w:right="35"/>
              <w:jc w:val="center"/>
            </w:pPr>
          </w:p>
        </w:tc>
        <w:tc>
          <w:tcPr>
            <w:tcW w:w="0" w:type="auto"/>
            <w:vMerge/>
            <w:tcBorders>
              <w:top w:val="nil"/>
              <w:left w:val="nil"/>
              <w:bottom w:val="single" w:sz="8" w:space="0" w:color="auto"/>
              <w:right w:val="single" w:sz="8" w:space="0" w:color="auto"/>
            </w:tcBorders>
            <w:vAlign w:val="center"/>
            <w:hideMark/>
          </w:tcPr>
          <w:p w14:paraId="3D55E285"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22DFD498" w14:textId="77777777" w:rsidR="00000000" w:rsidRPr="00497A7A" w:rsidRDefault="000823FE">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7FEBA19C" w14:textId="77777777" w:rsidR="00000000" w:rsidRPr="00497A7A" w:rsidRDefault="000823FE">
            <w:pPr>
              <w:spacing w:beforeAutospacing="1" w:afterAutospacing="1"/>
            </w:pPr>
          </w:p>
        </w:tc>
        <w:tc>
          <w:tcPr>
            <w:tcW w:w="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14:paraId="0DA3C813" w14:textId="77777777" w:rsidR="00000000" w:rsidRPr="00497A7A" w:rsidRDefault="000823FE">
            <w:pPr>
              <w:spacing w:beforeAutospacing="1" w:afterAutospacing="1"/>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5F3F31AE" w14:textId="77777777" w:rsidR="00000000" w:rsidRPr="00497A7A" w:rsidRDefault="000823FE">
            <w:pPr>
              <w:spacing w:beforeAutospacing="1" w:afterAutospacing="1"/>
            </w:pPr>
          </w:p>
        </w:tc>
      </w:tr>
    </w:tbl>
    <w:p w14:paraId="3F9865F8" w14:textId="77777777" w:rsidR="00000000" w:rsidRPr="00497A7A" w:rsidRDefault="000823FE">
      <w:pPr>
        <w:shd w:val="clear" w:color="auto" w:fill="FFFFFF"/>
        <w:jc w:val="center"/>
        <w:divId w:val="1759672061"/>
        <w:rPr>
          <w:rFonts w:eastAsia="Times New Roman"/>
          <w:color w:val="000080"/>
          <w:sz w:val="22"/>
          <w:szCs w:val="22"/>
          <w:lang w:val="en-US"/>
        </w:rPr>
      </w:pPr>
      <w:r w:rsidRPr="00497A7A">
        <w:rPr>
          <w:rFonts w:eastAsia="Times New Roman"/>
          <w:color w:val="000080"/>
          <w:sz w:val="22"/>
          <w:szCs w:val="22"/>
          <w:lang w:val="en-US"/>
        </w:rPr>
        <w:t xml:space="preserve">Vakolatli iqtisodiy operatorlar to‘g‘risidagi </w:t>
      </w:r>
      <w:hyperlink r:id="rId100" w:anchor="4967422" w:history="1">
        <w:r w:rsidRPr="00497A7A">
          <w:rPr>
            <w:rFonts w:eastAsia="Times New Roman"/>
            <w:color w:val="008080"/>
            <w:sz w:val="22"/>
            <w:szCs w:val="22"/>
            <w:lang w:val="en-US"/>
          </w:rPr>
          <w:t xml:space="preserve">nizomga </w:t>
        </w:r>
        <w:r w:rsidRPr="00497A7A">
          <w:rPr>
            <w:rFonts w:eastAsia="Times New Roman"/>
            <w:color w:val="008080"/>
            <w:sz w:val="22"/>
            <w:szCs w:val="22"/>
            <w:lang w:val="en-US"/>
          </w:rPr>
          <w:br/>
        </w:r>
      </w:hyperlink>
      <w:r w:rsidRPr="00497A7A">
        <w:rPr>
          <w:rFonts w:eastAsia="Times New Roman"/>
          <w:color w:val="000080"/>
          <w:sz w:val="22"/>
          <w:szCs w:val="22"/>
          <w:lang w:val="en-US"/>
        </w:rPr>
        <w:t xml:space="preserve">3-ILOVA </w:t>
      </w:r>
    </w:p>
    <w:p w14:paraId="548CC232" w14:textId="77777777" w:rsidR="00000000" w:rsidRPr="00497A7A" w:rsidRDefault="000823FE">
      <w:pPr>
        <w:shd w:val="clear" w:color="auto" w:fill="FFFFFF"/>
        <w:jc w:val="center"/>
        <w:divId w:val="1902212661"/>
        <w:rPr>
          <w:rFonts w:eastAsia="Times New Roman"/>
          <w:b/>
          <w:bCs/>
          <w:color w:val="000080"/>
          <w:lang w:val="en-US"/>
        </w:rPr>
      </w:pPr>
      <w:r w:rsidRPr="00497A7A">
        <w:rPr>
          <w:rFonts w:eastAsia="Times New Roman"/>
          <w:b/>
          <w:bCs/>
          <w:color w:val="000080"/>
          <w:lang w:val="en-US"/>
        </w:rPr>
        <w:t>Tovarlarni saqlash uchun ombor sifatida foydalanishga mo‘ljallangan inshootlar, binolar (binolarning bir qismi) va (yoki) ochiq maydo</w:t>
      </w:r>
      <w:r w:rsidRPr="00497A7A">
        <w:rPr>
          <w:rFonts w:eastAsia="Times New Roman"/>
          <w:b/>
          <w:bCs/>
          <w:color w:val="000080"/>
          <w:lang w:val="en-US"/>
        </w:rPr>
        <w:t>nchalarga (ochiq maydonchalarning bir qismi)</w:t>
      </w:r>
    </w:p>
    <w:p w14:paraId="3702CF9B" w14:textId="77777777" w:rsidR="00000000" w:rsidRPr="00497A7A" w:rsidRDefault="000823FE">
      <w:pPr>
        <w:shd w:val="clear" w:color="auto" w:fill="FFFFFF"/>
        <w:jc w:val="center"/>
        <w:divId w:val="283468661"/>
        <w:rPr>
          <w:rFonts w:eastAsia="Times New Roman"/>
          <w:caps/>
          <w:color w:val="000080"/>
          <w:lang w:val="en-US"/>
        </w:rPr>
      </w:pPr>
      <w:r w:rsidRPr="00497A7A">
        <w:rPr>
          <w:rFonts w:eastAsia="Times New Roman"/>
          <w:caps/>
          <w:color w:val="000080"/>
          <w:lang w:val="en-US"/>
        </w:rPr>
        <w:t>TALABLAR</w:t>
      </w:r>
    </w:p>
    <w:p w14:paraId="01E3462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1. Ikkinchi yoki uchinchi turdagi vakolatli iqtisodiy operatorlar reyestriga kiritilganligi to‘g‘risidagi guvohnomaga talabgor bo‘lgan yuridik shaxslar quyidagilarni ta’minlanish sharti bilan, tovarlarn</w:t>
      </w:r>
      <w:r w:rsidRPr="00497A7A">
        <w:rPr>
          <w:rFonts w:eastAsia="Times New Roman"/>
          <w:color w:val="000000"/>
          <w:lang w:val="en-US"/>
        </w:rPr>
        <w:t>i saqlash uchun ombor sifatida foydalanishga mo‘ljallangan (foydalanish yoki egalik qilish huquqida) inshootlar, binolar (binolarning bir qismi) va (yoki) ochiq maydonchalarga (ochiq maydonchalarning bir qismi) ega bo‘lishi lozim:</w:t>
      </w:r>
    </w:p>
    <w:p w14:paraId="0707F02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 bojxona nazorati ostid</w:t>
      </w:r>
      <w:r w:rsidRPr="00497A7A">
        <w:rPr>
          <w:rFonts w:eastAsia="Times New Roman"/>
          <w:color w:val="000000"/>
          <w:lang w:val="en-US"/>
        </w:rPr>
        <w:t>agi tovarlar va transport vositalarining saqlanishi;</w:t>
      </w:r>
    </w:p>
    <w:p w14:paraId="5695172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b) bojxona organlari ruxsatisiz bojxona nazorati ostida tovarlar va transport vositalari bilan yuk tushirish, qayta ortish va boshqa yuk operatsiyalarini amalga oshirishga yo‘l qo‘ymasligi; </w:t>
      </w:r>
    </w:p>
    <w:p w14:paraId="30A553B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v) tovarlar </w:t>
      </w:r>
      <w:r w:rsidRPr="00497A7A">
        <w:rPr>
          <w:rFonts w:eastAsia="Times New Roman"/>
          <w:color w:val="000000"/>
          <w:lang w:val="en-US"/>
        </w:rPr>
        <w:t>va transport vositalariga nisbatan bojxona nazoratini amalga oshirish imkoniyatiga ega bo‘ladi.</w:t>
      </w:r>
    </w:p>
    <w:p w14:paraId="5188DB35"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2. Yuridik shaxs vakolatli iqtisodiy operator hududida quyidagilarni ta’minlab berishi kerak:</w:t>
      </w:r>
    </w:p>
    <w:p w14:paraId="0A4E70A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a) qattiq (beton, asfalt yoki boshqa) qoplama, shu jumladan, ushbu</w:t>
      </w:r>
      <w:r w:rsidRPr="00497A7A">
        <w:rPr>
          <w:rFonts w:eastAsia="Times New Roman"/>
          <w:color w:val="000000"/>
          <w:lang w:val="en-US"/>
        </w:rPr>
        <w:t xml:space="preserve"> hududga tutash bo‘lgan tushirish-ortish joylari;</w:t>
      </w:r>
    </w:p>
    <w:p w14:paraId="7E445576"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b) transport vositalarining to‘xtab turish joyi;</w:t>
      </w:r>
    </w:p>
    <w:p w14:paraId="1E8F82C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 ochiq maydonchalarning (ochiq maydonchalarning qismlari) atrofi butun perimetr bo‘ylab yaxlit to‘siqlar bilan aylantirib to‘silgan bo‘lishi;</w:t>
      </w:r>
    </w:p>
    <w:p w14:paraId="029A0B4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g) qonunchili</w:t>
      </w:r>
      <w:r w:rsidRPr="00497A7A">
        <w:rPr>
          <w:rFonts w:eastAsia="Times New Roman"/>
          <w:color w:val="000000"/>
          <w:lang w:val="en-US"/>
        </w:rPr>
        <w:t>k hujjatlarida belgilangan tartibda bojxona nazorati zonalarini belgilashi;</w:t>
      </w:r>
    </w:p>
    <w:p w14:paraId="6AAE7E1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d) tovarlar va transport vositalarini bojxona ko‘zdan kechiruvi hamda bojxona ko‘rigini o‘tkazish uchun ajratilgan joylar;</w:t>
      </w:r>
    </w:p>
    <w:p w14:paraId="43287BD9"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e) mazkur hududga texnik jihatdan soz bo‘lgan olib boruvc</w:t>
      </w:r>
      <w:r w:rsidRPr="00497A7A">
        <w:rPr>
          <w:rFonts w:eastAsia="Times New Roman"/>
          <w:color w:val="000000"/>
          <w:lang w:val="en-US"/>
        </w:rPr>
        <w:t>hi yo‘llar;</w:t>
      </w:r>
    </w:p>
    <w:p w14:paraId="0323FA7E"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j) ushbu hududda joylashgan obyektlarga, shu jumladan, tovarlar va transport vositalarini yuklash (tushirish) va saqlash joylariga ruxsatsiz kirishni istisno etadigan quyidagilarni ta’minlovchi nazorat-o‘tkazish va qo‘riqlash rejimi: </w:t>
      </w:r>
    </w:p>
    <w:p w14:paraId="164D724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yuridik s</w:t>
      </w:r>
      <w:r w:rsidRPr="00497A7A">
        <w:rPr>
          <w:rFonts w:eastAsia="Times New Roman"/>
          <w:color w:val="000000"/>
          <w:lang w:val="en-US"/>
        </w:rPr>
        <w:t>haxs ishchilarining identifikatsiya qilgan holda, ularning mazkur obyektlarga kirishini;</w:t>
      </w:r>
    </w:p>
    <w:p w14:paraId="342560EA"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yuridik shaxsning ishchilari bo‘lmagan shaxslarni identifikatsiya hamda qayd qilgan holda, ularning mazkur obyektlarga kirishini; </w:t>
      </w:r>
    </w:p>
    <w:p w14:paraId="1903C30F"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ishdan bo‘shatilgan yuridik shaxs is</w:t>
      </w:r>
      <w:r w:rsidRPr="00497A7A">
        <w:rPr>
          <w:rFonts w:eastAsia="Times New Roman"/>
          <w:color w:val="000000"/>
          <w:lang w:val="en-US"/>
        </w:rPr>
        <w:t xml:space="preserve">hchilarining ushbu obyektlar va axborot tizimlariga kirish imkonini operativ ravishda bekor qilish. </w:t>
      </w:r>
    </w:p>
    <w:p w14:paraId="405EC5F4"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z) olib kiriladigan tovarlarni bojxona ko‘rigidan o‘tkazilishi lozim bo‘lgan holatlar uchun uch oy davomida bojxona ko‘rigi protsedurasi videoyozuvi saqlan</w:t>
      </w:r>
      <w:r w:rsidRPr="00497A7A">
        <w:rPr>
          <w:rFonts w:eastAsia="Times New Roman"/>
          <w:color w:val="000000"/>
          <w:lang w:val="en-US"/>
        </w:rPr>
        <w:t>ishini va O‘zbekiston Respublikasi Davlat bojxona qo‘mitasi markaziy apparati va uning Qoraqalpog‘iston Respublikasi, viloyatlar, Toshkent shahar bo‘yicha boshqarmalari va “Toshkent-AERO” ixtisoslashtirilgan bojxona kompleksi ulanishini ta’minlovchi videok</w:t>
      </w:r>
      <w:r w:rsidRPr="00497A7A">
        <w:rPr>
          <w:rFonts w:eastAsia="Times New Roman"/>
          <w:color w:val="000000"/>
          <w:lang w:val="en-US"/>
        </w:rPr>
        <w:t xml:space="preserve">uzatuv tizimi bilan jihozlangan, tunu kun ishlaydigan, shuningdek, transport vositalari hamda shaxslarning kirishini (chiqishini) nazorat qilish tizimlari; </w:t>
      </w:r>
    </w:p>
    <w:p w14:paraId="0EDD01A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i) qo‘riqlash va yong‘inga qarshi signalizatsiya, ochiq maydonchalar (ochiq maydonchalarning qismlari) bundan mustasno; </w:t>
      </w:r>
    </w:p>
    <w:p w14:paraId="4F9424C0"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k) videokuzatuvni amalga oshirish imkonini beradigan yoritish tizimi;</w:t>
      </w:r>
    </w:p>
    <w:p w14:paraId="0152BA7D"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l) ushbu hududda joylashtirish uchun mo‘ljallangan tovarlarni tor</w:t>
      </w:r>
      <w:r w:rsidRPr="00497A7A">
        <w:rPr>
          <w:rFonts w:eastAsia="Times New Roman"/>
          <w:color w:val="000000"/>
          <w:lang w:val="en-US"/>
        </w:rPr>
        <w:t>tish imkoniyatini ta’minlovchi, qonuniy talablarga javob beradigan tortish moslamalari (o‘lchov vositalari);</w:t>
      </w:r>
    </w:p>
    <w:p w14:paraId="5DC8EDA1"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 xml:space="preserve">m) tovarlarni bojxona nazoratidan o‘tkazish uchun zarur bo‘lgan ortish-tushirish texnikasi va mexanizmlari. </w:t>
      </w:r>
    </w:p>
    <w:p w14:paraId="00511761" w14:textId="77777777" w:rsidR="00000000" w:rsidRPr="00497A7A" w:rsidRDefault="000823FE">
      <w:pPr>
        <w:shd w:val="clear" w:color="auto" w:fill="FFFFFF"/>
        <w:jc w:val="center"/>
        <w:divId w:val="1776435341"/>
        <w:rPr>
          <w:rFonts w:eastAsia="Times New Roman"/>
          <w:color w:val="000080"/>
          <w:sz w:val="22"/>
          <w:szCs w:val="22"/>
          <w:lang w:val="en-US"/>
        </w:rPr>
      </w:pPr>
      <w:r w:rsidRPr="00497A7A">
        <w:rPr>
          <w:rFonts w:eastAsia="Times New Roman"/>
          <w:color w:val="000080"/>
          <w:sz w:val="22"/>
          <w:szCs w:val="22"/>
          <w:lang w:val="en-US"/>
        </w:rPr>
        <w:lastRenderedPageBreak/>
        <w:t>Vakolatli iqtisodiy operatorlar to‘g‘r</w:t>
      </w:r>
      <w:r w:rsidRPr="00497A7A">
        <w:rPr>
          <w:rFonts w:eastAsia="Times New Roman"/>
          <w:color w:val="000080"/>
          <w:sz w:val="22"/>
          <w:szCs w:val="22"/>
          <w:lang w:val="en-US"/>
        </w:rPr>
        <w:t xml:space="preserve">isidagi </w:t>
      </w:r>
      <w:hyperlink r:id="rId101" w:anchor="4967422" w:history="1">
        <w:r w:rsidRPr="00497A7A">
          <w:rPr>
            <w:rFonts w:eastAsia="Times New Roman"/>
            <w:color w:val="008080"/>
            <w:sz w:val="22"/>
            <w:szCs w:val="22"/>
            <w:lang w:val="en-US"/>
          </w:rPr>
          <w:t xml:space="preserve">nizomga </w:t>
        </w:r>
        <w:r w:rsidRPr="00497A7A">
          <w:rPr>
            <w:rFonts w:eastAsia="Times New Roman"/>
            <w:color w:val="008080"/>
            <w:sz w:val="22"/>
            <w:szCs w:val="22"/>
            <w:lang w:val="en-US"/>
          </w:rPr>
          <w:br/>
        </w:r>
      </w:hyperlink>
      <w:r w:rsidRPr="00497A7A">
        <w:rPr>
          <w:rFonts w:eastAsia="Times New Roman"/>
          <w:color w:val="000080"/>
          <w:sz w:val="22"/>
          <w:szCs w:val="22"/>
          <w:lang w:val="en-US"/>
        </w:rPr>
        <w:t xml:space="preserve">4-ILOVA </w:t>
      </w:r>
    </w:p>
    <w:tbl>
      <w:tblPr>
        <w:tblW w:w="5000" w:type="pct"/>
        <w:tblCellMar>
          <w:top w:w="15" w:type="dxa"/>
          <w:left w:w="15" w:type="dxa"/>
          <w:bottom w:w="15" w:type="dxa"/>
          <w:right w:w="15" w:type="dxa"/>
        </w:tblCellMar>
        <w:tblLook w:val="04A0" w:firstRow="1" w:lastRow="0" w:firstColumn="1" w:lastColumn="0" w:noHBand="0" w:noVBand="1"/>
      </w:tblPr>
      <w:tblGrid>
        <w:gridCol w:w="4819"/>
        <w:gridCol w:w="4820"/>
      </w:tblGrid>
      <w:tr w:rsidR="00000000" w:rsidRPr="00497A7A" w14:paraId="27467EDA" w14:textId="77777777">
        <w:trPr>
          <w:divId w:val="283468661"/>
          <w:trHeight w:val="285"/>
        </w:trPr>
        <w:tc>
          <w:tcPr>
            <w:tcW w:w="2500" w:type="pct"/>
            <w:shd w:val="clear" w:color="auto" w:fill="FFFFFF"/>
            <w:tcMar>
              <w:top w:w="0" w:type="dxa"/>
              <w:left w:w="60" w:type="dxa"/>
              <w:bottom w:w="0" w:type="dxa"/>
              <w:right w:w="60" w:type="dxa"/>
            </w:tcMar>
            <w:vAlign w:val="center"/>
            <w:hideMark/>
          </w:tcPr>
          <w:p w14:paraId="41FA93AB" w14:textId="77777777" w:rsidR="00000000" w:rsidRPr="00497A7A" w:rsidRDefault="000823FE">
            <w:pPr>
              <w:jc w:val="center"/>
            </w:pPr>
            <w:r w:rsidRPr="00497A7A">
              <w:rPr>
                <w:lang w:val="uz-Cyrl-UZ"/>
              </w:rPr>
              <w:t>20__</w:t>
            </w:r>
            <w:r w:rsidRPr="00497A7A">
              <w:rPr>
                <w:lang w:val="uz-Latn-UZ"/>
              </w:rPr>
              <w:t>_</w:t>
            </w:r>
            <w:r w:rsidRPr="00497A7A">
              <w:rPr>
                <w:lang w:val="uz-Cyrl-UZ"/>
              </w:rPr>
              <w:t>_ y. “____” _______ _____-son</w:t>
            </w:r>
          </w:p>
        </w:tc>
        <w:tc>
          <w:tcPr>
            <w:tcW w:w="3750" w:type="dxa"/>
            <w:shd w:val="clear" w:color="auto" w:fill="FFFFFF"/>
            <w:tcMar>
              <w:top w:w="0" w:type="dxa"/>
              <w:left w:w="60" w:type="dxa"/>
              <w:bottom w:w="0" w:type="dxa"/>
              <w:right w:w="60" w:type="dxa"/>
            </w:tcMar>
            <w:vAlign w:val="center"/>
            <w:hideMark/>
          </w:tcPr>
          <w:p w14:paraId="44FFE023" w14:textId="77777777" w:rsidR="00000000" w:rsidRPr="00497A7A" w:rsidRDefault="000823FE">
            <w:pPr>
              <w:jc w:val="center"/>
            </w:pPr>
          </w:p>
        </w:tc>
      </w:tr>
      <w:tr w:rsidR="00000000" w:rsidRPr="00497A7A" w14:paraId="42D0D768" w14:textId="77777777">
        <w:trPr>
          <w:divId w:val="283468661"/>
          <w:trHeight w:val="285"/>
        </w:trPr>
        <w:tc>
          <w:tcPr>
            <w:tcW w:w="2500" w:type="pct"/>
            <w:shd w:val="clear" w:color="auto" w:fill="FFFFFF"/>
            <w:tcMar>
              <w:top w:w="0" w:type="dxa"/>
              <w:left w:w="60" w:type="dxa"/>
              <w:bottom w:w="0" w:type="dxa"/>
              <w:right w:w="60" w:type="dxa"/>
            </w:tcMar>
            <w:vAlign w:val="center"/>
            <w:hideMark/>
          </w:tcPr>
          <w:p w14:paraId="567D2665" w14:textId="77777777" w:rsidR="00000000" w:rsidRPr="00497A7A" w:rsidRDefault="000823FE">
            <w:pPr>
              <w:jc w:val="center"/>
            </w:pPr>
            <w:r w:rsidRPr="00497A7A">
              <w:rPr>
                <w:i/>
                <w:iCs/>
                <w:lang w:val="uz-Cyrl-UZ"/>
              </w:rPr>
              <w:t>(ariza sanasi va raqami)</w:t>
            </w:r>
          </w:p>
        </w:tc>
        <w:tc>
          <w:tcPr>
            <w:tcW w:w="3750" w:type="dxa"/>
            <w:shd w:val="clear" w:color="auto" w:fill="FFFFFF"/>
            <w:tcMar>
              <w:top w:w="0" w:type="dxa"/>
              <w:left w:w="60" w:type="dxa"/>
              <w:bottom w:w="0" w:type="dxa"/>
              <w:right w:w="60" w:type="dxa"/>
            </w:tcMar>
            <w:vAlign w:val="center"/>
            <w:hideMark/>
          </w:tcPr>
          <w:p w14:paraId="1A36C92F" w14:textId="77777777" w:rsidR="00000000" w:rsidRPr="00497A7A" w:rsidRDefault="000823FE">
            <w:pPr>
              <w:jc w:val="center"/>
            </w:pPr>
          </w:p>
        </w:tc>
      </w:tr>
      <w:tr w:rsidR="00000000" w:rsidRPr="00497A7A" w14:paraId="703D3B16" w14:textId="77777777">
        <w:trPr>
          <w:divId w:val="283468661"/>
          <w:trHeight w:val="285"/>
        </w:trPr>
        <w:tc>
          <w:tcPr>
            <w:tcW w:w="2500" w:type="pct"/>
            <w:shd w:val="clear" w:color="auto" w:fill="FFFFFF"/>
            <w:tcMar>
              <w:top w:w="0" w:type="dxa"/>
              <w:left w:w="60" w:type="dxa"/>
              <w:bottom w:w="0" w:type="dxa"/>
              <w:right w:w="60" w:type="dxa"/>
            </w:tcMar>
            <w:vAlign w:val="center"/>
            <w:hideMark/>
          </w:tcPr>
          <w:p w14:paraId="60E4879F" w14:textId="77777777" w:rsidR="00000000" w:rsidRPr="00497A7A" w:rsidRDefault="000823FE">
            <w:pPr>
              <w:rPr>
                <w:rFonts w:eastAsia="Times New Roman"/>
                <w:sz w:val="20"/>
                <w:szCs w:val="20"/>
              </w:rPr>
            </w:pPr>
          </w:p>
        </w:tc>
        <w:tc>
          <w:tcPr>
            <w:tcW w:w="3750" w:type="dxa"/>
            <w:shd w:val="clear" w:color="auto" w:fill="FFFFFF"/>
            <w:tcMar>
              <w:top w:w="0" w:type="dxa"/>
              <w:left w:w="60" w:type="dxa"/>
              <w:bottom w:w="0" w:type="dxa"/>
              <w:right w:w="60" w:type="dxa"/>
            </w:tcMar>
            <w:vAlign w:val="center"/>
            <w:hideMark/>
          </w:tcPr>
          <w:p w14:paraId="3A33CC9B" w14:textId="77777777" w:rsidR="00000000" w:rsidRPr="00497A7A" w:rsidRDefault="000823FE">
            <w:pPr>
              <w:rPr>
                <w:rFonts w:eastAsia="Times New Roman"/>
                <w:sz w:val="20"/>
                <w:szCs w:val="20"/>
              </w:rPr>
            </w:pPr>
          </w:p>
        </w:tc>
      </w:tr>
      <w:tr w:rsidR="00000000" w:rsidRPr="00497A7A" w14:paraId="30EDCCBF"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7810A098" w14:textId="77777777" w:rsidR="00000000" w:rsidRPr="00497A7A" w:rsidRDefault="000823FE">
            <w:pPr>
              <w:jc w:val="center"/>
            </w:pPr>
            <w:r w:rsidRPr="00497A7A">
              <w:rPr>
                <w:lang w:val="uz-Cyrl-UZ"/>
              </w:rPr>
              <w:t>O‘zbekiston Respublikasi</w:t>
            </w:r>
          </w:p>
        </w:tc>
      </w:tr>
      <w:tr w:rsidR="00000000" w:rsidRPr="00497A7A" w14:paraId="50259B77"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2DD49A06" w14:textId="77777777" w:rsidR="00000000" w:rsidRPr="00497A7A" w:rsidRDefault="000823FE">
            <w:pPr>
              <w:jc w:val="center"/>
              <w:rPr>
                <w:lang w:val="en-US"/>
              </w:rPr>
            </w:pPr>
            <w:r w:rsidRPr="00497A7A">
              <w:rPr>
                <w:lang w:val="uz-Cyrl-UZ"/>
              </w:rPr>
              <w:t>Iqtisodiyot va moliya vazirligi</w:t>
            </w:r>
            <w:r w:rsidRPr="00497A7A">
              <w:rPr>
                <w:sz w:val="28"/>
                <w:szCs w:val="28"/>
                <w:lang w:val="en-US"/>
              </w:rPr>
              <w:t xml:space="preserve"> </w:t>
            </w:r>
            <w:r w:rsidRPr="00497A7A">
              <w:rPr>
                <w:lang w:val="uz-Cyrl-UZ"/>
              </w:rPr>
              <w:t>huzuridagi</w:t>
            </w:r>
          </w:p>
        </w:tc>
      </w:tr>
      <w:tr w:rsidR="00000000" w:rsidRPr="00497A7A" w14:paraId="59CB82B5"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4DCA026A" w14:textId="77777777" w:rsidR="00000000" w:rsidRPr="00497A7A" w:rsidRDefault="000823FE">
            <w:pPr>
              <w:jc w:val="center"/>
            </w:pPr>
            <w:r w:rsidRPr="00497A7A">
              <w:rPr>
                <w:lang w:val="uz-Cyrl-UZ"/>
              </w:rPr>
              <w:t>Bojxona qo‘mitasi</w:t>
            </w:r>
          </w:p>
        </w:tc>
      </w:tr>
      <w:tr w:rsidR="00000000" w:rsidRPr="00497A7A" w14:paraId="29BD6DB7"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6F6250AA" w14:textId="77777777" w:rsidR="00000000" w:rsidRPr="00497A7A" w:rsidRDefault="000823FE">
            <w:pPr>
              <w:jc w:val="center"/>
            </w:pPr>
          </w:p>
        </w:tc>
      </w:tr>
      <w:tr w:rsidR="00000000" w:rsidRPr="00497A7A" w14:paraId="615E4BFB"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6326C4F1" w14:textId="77777777" w:rsidR="00000000" w:rsidRPr="00497A7A" w:rsidRDefault="000823FE">
            <w:pPr>
              <w:jc w:val="center"/>
              <w:rPr>
                <w:lang w:val="en-US"/>
              </w:rPr>
            </w:pPr>
            <w:r w:rsidRPr="00497A7A">
              <w:rPr>
                <w:b/>
                <w:bCs/>
                <w:lang w:val="uz-Cyrl-UZ"/>
              </w:rPr>
              <w:t>Vakolatli iqtisodiy operatorlar reyestriga kiritish haqida</w:t>
            </w:r>
          </w:p>
        </w:tc>
      </w:tr>
      <w:tr w:rsidR="00000000" w:rsidRPr="00497A7A" w14:paraId="040F60D5"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7995D4BD" w14:textId="77777777" w:rsidR="00000000" w:rsidRPr="00497A7A" w:rsidRDefault="000823FE">
            <w:pPr>
              <w:jc w:val="center"/>
            </w:pPr>
            <w:r w:rsidRPr="00497A7A">
              <w:rPr>
                <w:b/>
                <w:bCs/>
                <w:lang w:val="uz-Cyrl-UZ"/>
              </w:rPr>
              <w:t>ARIZA</w:t>
            </w:r>
          </w:p>
        </w:tc>
      </w:tr>
      <w:tr w:rsidR="00000000" w:rsidRPr="00497A7A" w14:paraId="4378ECDA"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5D027CC1" w14:textId="77777777" w:rsidR="00000000" w:rsidRPr="00497A7A" w:rsidRDefault="000823FE">
            <w:pPr>
              <w:jc w:val="center"/>
            </w:pPr>
          </w:p>
        </w:tc>
      </w:tr>
      <w:tr w:rsidR="00000000" w:rsidRPr="00497A7A" w14:paraId="107D0834"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112340E3" w14:textId="77777777" w:rsidR="00000000" w:rsidRPr="00497A7A" w:rsidRDefault="000823FE">
            <w:pPr>
              <w:jc w:val="center"/>
            </w:pPr>
            <w:r w:rsidRPr="00497A7A">
              <w:rPr>
                <w:lang w:val="uz-Cyrl-UZ"/>
              </w:rPr>
              <w:t>________________________________________________________________</w:t>
            </w:r>
          </w:p>
        </w:tc>
      </w:tr>
      <w:tr w:rsidR="00000000" w:rsidRPr="00497A7A" w14:paraId="367EE85F"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27B06E29" w14:textId="77777777" w:rsidR="00000000" w:rsidRPr="00497A7A" w:rsidRDefault="000823FE">
            <w:pPr>
              <w:jc w:val="center"/>
              <w:rPr>
                <w:lang w:val="en-US"/>
              </w:rPr>
            </w:pPr>
            <w:r w:rsidRPr="00497A7A">
              <w:rPr>
                <w:lang w:val="en-US"/>
              </w:rPr>
              <w:br/>
            </w:r>
            <w:r w:rsidRPr="00497A7A">
              <w:rPr>
                <w:vertAlign w:val="superscript"/>
                <w:lang w:val="uz-Cyrl-UZ"/>
              </w:rPr>
              <w:t>(yuridik shaxsning to‘liq nomi va manzili)</w:t>
            </w:r>
            <w:r w:rsidRPr="00497A7A">
              <w:rPr>
                <w:lang w:val="en-US"/>
              </w:rPr>
              <w:br/>
              <w:t> </w:t>
            </w:r>
          </w:p>
        </w:tc>
      </w:tr>
      <w:tr w:rsidR="00000000" w:rsidRPr="00497A7A" w14:paraId="0B134087"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3DA5574F" w14:textId="77777777" w:rsidR="00000000" w:rsidRPr="00497A7A" w:rsidRDefault="000823FE">
            <w:pPr>
              <w:jc w:val="center"/>
            </w:pPr>
            <w:r w:rsidRPr="00497A7A">
              <w:rPr>
                <w:lang w:val="uz-Cyrl-UZ"/>
              </w:rPr>
              <w:t>______________________________________________________________</w:t>
            </w:r>
          </w:p>
        </w:tc>
      </w:tr>
      <w:tr w:rsidR="00000000" w:rsidRPr="00497A7A" w14:paraId="0246F04D" w14:textId="77777777">
        <w:trPr>
          <w:divId w:val="283468661"/>
          <w:trHeight w:val="285"/>
        </w:trPr>
        <w:tc>
          <w:tcPr>
            <w:tcW w:w="10830" w:type="dxa"/>
            <w:gridSpan w:val="2"/>
            <w:shd w:val="clear" w:color="auto" w:fill="FFFFFF"/>
            <w:tcMar>
              <w:top w:w="0" w:type="dxa"/>
              <w:left w:w="60" w:type="dxa"/>
              <w:bottom w:w="0" w:type="dxa"/>
              <w:right w:w="60" w:type="dxa"/>
            </w:tcMar>
            <w:vAlign w:val="center"/>
            <w:hideMark/>
          </w:tcPr>
          <w:p w14:paraId="7C9F31D0" w14:textId="77777777" w:rsidR="00000000" w:rsidRPr="00497A7A" w:rsidRDefault="000823FE">
            <w:pPr>
              <w:jc w:val="center"/>
            </w:pPr>
            <w:r w:rsidRPr="00497A7A">
              <w:br/>
            </w:r>
            <w:r w:rsidRPr="00497A7A">
              <w:rPr>
                <w:vertAlign w:val="superscript"/>
                <w:lang w:val="uz-Cyrl-UZ"/>
              </w:rPr>
              <w:t>(STIR)</w:t>
            </w:r>
          </w:p>
        </w:tc>
      </w:tr>
    </w:tbl>
    <w:p w14:paraId="767D77A3"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quyidagi turdagi guvohnomani bergan holda, vakolatli iqtisodiy operatorlar reyestriga kiritishni so‘raydi:</w:t>
      </w:r>
    </w:p>
    <w:tbl>
      <w:tblPr>
        <w:tblW w:w="5000" w:type="pct"/>
        <w:tblCellMar>
          <w:top w:w="15" w:type="dxa"/>
          <w:left w:w="15" w:type="dxa"/>
          <w:bottom w:w="15" w:type="dxa"/>
          <w:right w:w="15" w:type="dxa"/>
        </w:tblCellMar>
        <w:tblLook w:val="04A0" w:firstRow="1" w:lastRow="0" w:firstColumn="1" w:lastColumn="0" w:noHBand="0" w:noVBand="1"/>
      </w:tblPr>
      <w:tblGrid>
        <w:gridCol w:w="1654"/>
        <w:gridCol w:w="207"/>
        <w:gridCol w:w="207"/>
        <w:gridCol w:w="1966"/>
        <w:gridCol w:w="207"/>
        <w:gridCol w:w="207"/>
        <w:gridCol w:w="2482"/>
        <w:gridCol w:w="208"/>
        <w:gridCol w:w="208"/>
        <w:gridCol w:w="2069"/>
        <w:gridCol w:w="208"/>
      </w:tblGrid>
      <w:tr w:rsidR="00000000" w:rsidRPr="00497A7A" w14:paraId="2905C952" w14:textId="77777777">
        <w:trPr>
          <w:divId w:val="1598951513"/>
        </w:trPr>
        <w:tc>
          <w:tcPr>
            <w:tcW w:w="8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394DD" w14:textId="77777777" w:rsidR="00000000" w:rsidRPr="00497A7A" w:rsidRDefault="000823FE">
            <w:pPr>
              <w:spacing w:after="165"/>
              <w:jc w:val="center"/>
              <w:rPr>
                <w:lang w:val="en-US"/>
              </w:rPr>
            </w:pPr>
            <w:r w:rsidRPr="00497A7A">
              <w:rPr>
                <w:sz w:val="28"/>
                <w:szCs w:val="28"/>
                <w:lang w:val="en-US"/>
              </w:rPr>
              <w:t>bojxona masalalari bo‘yicha operator</w:t>
            </w:r>
          </w:p>
        </w:tc>
        <w:tc>
          <w:tcPr>
            <w:tcW w:w="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52BB5F" w14:textId="77777777" w:rsidR="00000000" w:rsidRPr="00497A7A" w:rsidRDefault="000823FE">
            <w:pPr>
              <w:spacing w:after="165"/>
              <w:jc w:val="center"/>
              <w:rPr>
                <w:lang w:val="en-US"/>
              </w:rPr>
            </w:pP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1EB2A98" w14:textId="77777777" w:rsidR="00000000" w:rsidRPr="00497A7A" w:rsidRDefault="000823FE">
            <w:pPr>
              <w:rPr>
                <w:rFonts w:eastAsia="Times New Roman"/>
                <w:sz w:val="20"/>
                <w:szCs w:val="20"/>
                <w:lang w:val="en-US"/>
              </w:rPr>
            </w:pPr>
          </w:p>
        </w:tc>
        <w:tc>
          <w:tcPr>
            <w:tcW w:w="9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CDBF18" w14:textId="77777777" w:rsidR="00000000" w:rsidRPr="00497A7A" w:rsidRDefault="000823FE">
            <w:pPr>
              <w:spacing w:after="165"/>
              <w:jc w:val="center"/>
              <w:rPr>
                <w:lang w:val="en-US"/>
              </w:rPr>
            </w:pPr>
            <w:r w:rsidRPr="00497A7A">
              <w:rPr>
                <w:sz w:val="28"/>
                <w:szCs w:val="28"/>
                <w:lang w:val="en-US"/>
              </w:rPr>
              <w:t>xavfsizlik masalalari bo‘yicha operator</w:t>
            </w:r>
          </w:p>
        </w:tc>
        <w:tc>
          <w:tcPr>
            <w:tcW w:w="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28C633" w14:textId="77777777" w:rsidR="00000000" w:rsidRPr="00497A7A" w:rsidRDefault="000823FE">
            <w:pPr>
              <w:spacing w:after="165"/>
              <w:jc w:val="center"/>
              <w:rPr>
                <w:lang w:val="en-US"/>
              </w:rPr>
            </w:pP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487224" w14:textId="77777777" w:rsidR="00000000" w:rsidRPr="00497A7A" w:rsidRDefault="000823FE">
            <w:pPr>
              <w:rPr>
                <w:rFonts w:eastAsia="Times New Roman"/>
                <w:sz w:val="20"/>
                <w:szCs w:val="20"/>
                <w:lang w:val="en-US"/>
              </w:rPr>
            </w:pPr>
          </w:p>
        </w:tc>
        <w:tc>
          <w:tcPr>
            <w:tcW w:w="12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F79DC" w14:textId="77777777" w:rsidR="00000000" w:rsidRPr="00497A7A" w:rsidRDefault="000823FE">
            <w:pPr>
              <w:spacing w:after="165"/>
              <w:jc w:val="center"/>
              <w:rPr>
                <w:lang w:val="en-US"/>
              </w:rPr>
            </w:pPr>
            <w:r w:rsidRPr="00497A7A">
              <w:rPr>
                <w:sz w:val="28"/>
                <w:szCs w:val="28"/>
                <w:lang w:val="en-US"/>
              </w:rPr>
              <w:t>bojxona masalalari bo‘yicha operator va xavfsizlik masalalari bo‘yicha operator</w:t>
            </w:r>
          </w:p>
        </w:tc>
        <w:tc>
          <w:tcPr>
            <w:tcW w:w="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02E243" w14:textId="77777777" w:rsidR="00000000" w:rsidRPr="00497A7A" w:rsidRDefault="000823FE">
            <w:pPr>
              <w:spacing w:after="165"/>
              <w:jc w:val="center"/>
              <w:rPr>
                <w:lang w:val="en-US"/>
              </w:rPr>
            </w:pPr>
          </w:p>
        </w:tc>
        <w:tc>
          <w:tcPr>
            <w:tcW w:w="1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7AEE90D" w14:textId="77777777" w:rsidR="00000000" w:rsidRPr="00497A7A" w:rsidRDefault="000823FE">
            <w:pPr>
              <w:rPr>
                <w:rFonts w:eastAsia="Times New Roman"/>
                <w:sz w:val="20"/>
                <w:szCs w:val="20"/>
                <w:lang w:val="en-US"/>
              </w:rPr>
            </w:pPr>
          </w:p>
        </w:tc>
        <w:tc>
          <w:tcPr>
            <w:tcW w:w="10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2F60DA" w14:textId="77777777" w:rsidR="00000000" w:rsidRPr="00497A7A" w:rsidRDefault="000823FE">
            <w:pPr>
              <w:spacing w:after="165"/>
              <w:jc w:val="center"/>
              <w:rPr>
                <w:lang w:val="en-US"/>
              </w:rPr>
            </w:pPr>
            <w:r w:rsidRPr="00497A7A">
              <w:rPr>
                <w:sz w:val="28"/>
                <w:szCs w:val="28"/>
                <w:lang w:val="en-US"/>
              </w:rPr>
              <w:t>bojxona va xavfsizlik masalalarida operator</w:t>
            </w:r>
          </w:p>
        </w:tc>
        <w:tc>
          <w:tcPr>
            <w:tcW w:w="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A36FD3" w14:textId="77777777" w:rsidR="00000000" w:rsidRPr="00497A7A" w:rsidRDefault="000823FE">
            <w:pPr>
              <w:spacing w:after="165"/>
              <w:jc w:val="center"/>
              <w:rPr>
                <w:lang w:val="en-US"/>
              </w:rPr>
            </w:pPr>
          </w:p>
        </w:tc>
      </w:tr>
    </w:tbl>
    <w:p w14:paraId="5E091632" w14:textId="77777777" w:rsidR="00000000" w:rsidRPr="00497A7A" w:rsidRDefault="000823FE">
      <w:pPr>
        <w:shd w:val="clear" w:color="auto" w:fill="FFFFFF"/>
        <w:ind w:firstLine="851"/>
        <w:jc w:val="both"/>
        <w:divId w:val="283468661"/>
        <w:rPr>
          <w:rFonts w:eastAsia="Times New Roman"/>
          <w:color w:val="000000"/>
          <w:lang w:val="en-US"/>
        </w:rPr>
      </w:pPr>
      <w:r w:rsidRPr="00497A7A">
        <w:rPr>
          <w:rFonts w:eastAsia="Times New Roman"/>
          <w:color w:val="000000"/>
          <w:lang w:val="en-US"/>
        </w:rPr>
        <w:t>Vazirlar Mahkamasining _______ yil “____” _____</w:t>
      </w:r>
      <w:r w:rsidRPr="00497A7A">
        <w:rPr>
          <w:rFonts w:eastAsia="Times New Roman"/>
          <w:color w:val="000000"/>
          <w:lang w:val="en-US"/>
        </w:rPr>
        <w:t>_______ dagi ____-son qarori bilan tasdiqlangan Vakolatli iqtisodiy operatorlar to‘g‘risidagi nizomning 4-bobida belgilangan mezonlarga muvofiqligini ma’lum qiladi:</w:t>
      </w:r>
    </w:p>
    <w:tbl>
      <w:tblPr>
        <w:tblW w:w="5000" w:type="pct"/>
        <w:tblCellMar>
          <w:top w:w="15" w:type="dxa"/>
          <w:left w:w="15" w:type="dxa"/>
          <w:bottom w:w="15" w:type="dxa"/>
          <w:right w:w="15" w:type="dxa"/>
        </w:tblCellMar>
        <w:tblLook w:val="04A0" w:firstRow="1" w:lastRow="0" w:firstColumn="1" w:lastColumn="0" w:noHBand="0" w:noVBand="1"/>
      </w:tblPr>
      <w:tblGrid>
        <w:gridCol w:w="509"/>
        <w:gridCol w:w="4508"/>
        <w:gridCol w:w="4606"/>
      </w:tblGrid>
      <w:tr w:rsidR="00000000" w:rsidRPr="00497A7A" w14:paraId="33384C84" w14:textId="77777777">
        <w:trPr>
          <w:divId w:val="347413243"/>
        </w:trPr>
        <w:tc>
          <w:tcPr>
            <w:tcW w:w="2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DA559FA" w14:textId="77777777" w:rsidR="00000000" w:rsidRPr="00497A7A" w:rsidRDefault="000823FE">
            <w:pPr>
              <w:spacing w:after="165"/>
              <w:jc w:val="center"/>
            </w:pPr>
            <w:r w:rsidRPr="00497A7A">
              <w:rPr>
                <w:b/>
                <w:bCs/>
                <w:sz w:val="28"/>
                <w:szCs w:val="28"/>
              </w:rPr>
              <w:t>T/r</w:t>
            </w:r>
          </w:p>
        </w:tc>
        <w:tc>
          <w:tcPr>
            <w:tcW w:w="23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798F2E" w14:textId="77777777" w:rsidR="00000000" w:rsidRPr="00497A7A" w:rsidRDefault="000823FE">
            <w:pPr>
              <w:spacing w:after="165"/>
              <w:jc w:val="center"/>
              <w:rPr>
                <w:lang w:val="en-US"/>
              </w:rPr>
            </w:pPr>
            <w:r w:rsidRPr="00497A7A">
              <w:rPr>
                <w:b/>
                <w:bCs/>
                <w:sz w:val="28"/>
                <w:szCs w:val="28"/>
                <w:lang w:val="en-US"/>
              </w:rPr>
              <w:t>Vakolatli iqtisodiy operatorlar reyestriga kiritish to‘g‘risidagi guvohnoma olish uchun</w:t>
            </w:r>
            <w:r w:rsidRPr="00497A7A">
              <w:rPr>
                <w:b/>
                <w:bCs/>
                <w:sz w:val="28"/>
                <w:szCs w:val="28"/>
                <w:lang w:val="en-US"/>
              </w:rPr>
              <w:t xml:space="preserve"> mezonlar</w:t>
            </w:r>
          </w:p>
        </w:tc>
        <w:tc>
          <w:tcPr>
            <w:tcW w:w="23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76BCDE" w14:textId="77777777" w:rsidR="00000000" w:rsidRPr="00497A7A" w:rsidRDefault="000823FE">
            <w:pPr>
              <w:spacing w:after="165"/>
              <w:jc w:val="center"/>
              <w:rPr>
                <w:lang w:val="en-US"/>
              </w:rPr>
            </w:pPr>
            <w:r w:rsidRPr="00497A7A">
              <w:rPr>
                <w:b/>
                <w:bCs/>
                <w:sz w:val="28"/>
                <w:szCs w:val="28"/>
                <w:lang w:val="en-US"/>
              </w:rPr>
              <w:t>Mezonlarga muvofiqligi bo‘yicha ma’lumotlar</w:t>
            </w:r>
          </w:p>
        </w:tc>
      </w:tr>
      <w:tr w:rsidR="00000000" w:rsidRPr="00497A7A" w14:paraId="0F0B0627"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DC42D1" w14:textId="77777777" w:rsidR="00000000" w:rsidRPr="00497A7A" w:rsidRDefault="000823FE">
            <w:pPr>
              <w:spacing w:after="165"/>
              <w:jc w:val="center"/>
            </w:pPr>
            <w:r w:rsidRPr="00497A7A">
              <w:rPr>
                <w:sz w:val="28"/>
                <w:szCs w:val="28"/>
              </w:rPr>
              <w:t>1.</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FBFDC1" w14:textId="77777777" w:rsidR="00000000" w:rsidRPr="00497A7A" w:rsidRDefault="000823FE">
            <w:pPr>
              <w:spacing w:after="165"/>
              <w:rPr>
                <w:lang w:val="en-US"/>
              </w:rPr>
            </w:pPr>
            <w:r w:rsidRPr="00497A7A">
              <w:rPr>
                <w:sz w:val="28"/>
                <w:szCs w:val="28"/>
                <w:lang w:val="en-US"/>
              </w:rPr>
              <w:t>Yuridik shaxs tashkil etilganligi to‘g‘risida ma’lumot.</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42A6EF" w14:textId="77777777" w:rsidR="00000000" w:rsidRPr="00497A7A" w:rsidRDefault="000823FE">
            <w:pPr>
              <w:spacing w:after="165"/>
              <w:rPr>
                <w:lang w:val="en-US"/>
              </w:rPr>
            </w:pPr>
            <w:r w:rsidRPr="00497A7A">
              <w:rPr>
                <w:sz w:val="28"/>
                <w:szCs w:val="28"/>
                <w:lang w:val="en-US"/>
              </w:rPr>
              <w:t>yuridik shaxsni ro‘yxatdan o‘tganligini tasdiqlovchi hujjat sanasi va raqami ko‘rsatiladi.</w:t>
            </w:r>
          </w:p>
        </w:tc>
      </w:tr>
      <w:tr w:rsidR="00000000" w:rsidRPr="00497A7A" w14:paraId="55AD25E8"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4F7CC27" w14:textId="77777777" w:rsidR="00000000" w:rsidRPr="00497A7A" w:rsidRDefault="000823FE">
            <w:pPr>
              <w:spacing w:after="165"/>
              <w:jc w:val="center"/>
            </w:pPr>
            <w:r w:rsidRPr="00497A7A">
              <w:rPr>
                <w:sz w:val="28"/>
                <w:szCs w:val="28"/>
              </w:rPr>
              <w:t>2.</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5FC0AC" w14:textId="77777777" w:rsidR="00000000" w:rsidRPr="00497A7A" w:rsidRDefault="000823FE">
            <w:pPr>
              <w:spacing w:after="165"/>
              <w:rPr>
                <w:lang w:val="en-US"/>
              </w:rPr>
            </w:pPr>
            <w:r w:rsidRPr="00497A7A">
              <w:rPr>
                <w:sz w:val="28"/>
                <w:szCs w:val="28"/>
                <w:lang w:val="en-US"/>
              </w:rPr>
              <w:t>Yuridik shaxs rahbarining F.I.O.</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6F4B6A" w14:textId="77777777" w:rsidR="00000000" w:rsidRPr="00497A7A" w:rsidRDefault="000823FE">
            <w:pPr>
              <w:spacing w:after="165"/>
              <w:rPr>
                <w:lang w:val="en-US"/>
              </w:rPr>
            </w:pPr>
            <w:r w:rsidRPr="00497A7A">
              <w:rPr>
                <w:sz w:val="28"/>
                <w:szCs w:val="28"/>
                <w:lang w:val="en-US"/>
              </w:rPr>
              <w:t>pasport ma’lumotlari va STIR ko‘rsatiladi.</w:t>
            </w:r>
          </w:p>
        </w:tc>
      </w:tr>
      <w:tr w:rsidR="00000000" w:rsidRPr="00497A7A" w14:paraId="537E3AE4"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940D9F" w14:textId="77777777" w:rsidR="00000000" w:rsidRPr="00497A7A" w:rsidRDefault="000823FE">
            <w:pPr>
              <w:spacing w:after="165"/>
              <w:jc w:val="center"/>
            </w:pPr>
            <w:r w:rsidRPr="00497A7A">
              <w:rPr>
                <w:sz w:val="28"/>
                <w:szCs w:val="28"/>
              </w:rPr>
              <w:t>3.</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DB6C85" w14:textId="77777777" w:rsidR="00000000" w:rsidRPr="00497A7A" w:rsidRDefault="000823FE">
            <w:pPr>
              <w:spacing w:after="165"/>
              <w:rPr>
                <w:lang w:val="en-US"/>
              </w:rPr>
            </w:pPr>
            <w:r w:rsidRPr="00497A7A">
              <w:rPr>
                <w:sz w:val="28"/>
                <w:szCs w:val="28"/>
                <w:lang w:val="en-US"/>
              </w:rPr>
              <w:t>Yuridik shaxs bosh buxgalteri F.I.O.</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DF098D" w14:textId="77777777" w:rsidR="00000000" w:rsidRPr="00497A7A" w:rsidRDefault="000823FE">
            <w:pPr>
              <w:spacing w:after="165"/>
              <w:rPr>
                <w:lang w:val="en-US"/>
              </w:rPr>
            </w:pPr>
            <w:r w:rsidRPr="00497A7A">
              <w:rPr>
                <w:sz w:val="28"/>
                <w:szCs w:val="28"/>
                <w:lang w:val="en-US"/>
              </w:rPr>
              <w:t>pasport ma’lumotlari va STIR ko‘rsatiladi.</w:t>
            </w:r>
          </w:p>
        </w:tc>
      </w:tr>
      <w:tr w:rsidR="00000000" w:rsidRPr="00497A7A" w14:paraId="56D2FF60"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CA62069" w14:textId="77777777" w:rsidR="00000000" w:rsidRPr="00497A7A" w:rsidRDefault="000823FE">
            <w:pPr>
              <w:spacing w:after="165"/>
              <w:jc w:val="center"/>
            </w:pPr>
            <w:r w:rsidRPr="00497A7A">
              <w:rPr>
                <w:sz w:val="28"/>
                <w:szCs w:val="28"/>
              </w:rPr>
              <w:t>4.</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C361EFA" w14:textId="77777777" w:rsidR="00000000" w:rsidRPr="00497A7A" w:rsidRDefault="000823FE">
            <w:pPr>
              <w:spacing w:after="165"/>
            </w:pPr>
            <w:r w:rsidRPr="00497A7A">
              <w:rPr>
                <w:sz w:val="28"/>
                <w:szCs w:val="28"/>
              </w:rPr>
              <w:t xml:space="preserve">Yuridik shaxsning vakolatli shaxsi F.I.O. (ishonchnoma yoki tegishli shartnoma, shuningdek, bojxona rasmiylashtiruvi bo‘yicha xizmat ko‘rsatish shartnomasi asosida ushbu yuridik shaxs manfaatlaridan kelib </w:t>
            </w:r>
            <w:r w:rsidRPr="00497A7A">
              <w:rPr>
                <w:sz w:val="28"/>
                <w:szCs w:val="28"/>
              </w:rPr>
              <w:lastRenderedPageBreak/>
              <w:t>chiq</w:t>
            </w:r>
            <w:r w:rsidRPr="00497A7A">
              <w:rPr>
                <w:sz w:val="28"/>
                <w:szCs w:val="28"/>
              </w:rPr>
              <w:t>ib, uning nomidan va/yoki topshirig‘i bo‘yicha harakat qiluvchi shaxslar, shu jumladan yakka tartibdagi tadbirkor va yuridik shaxslar ko‘rsatiladi).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4F5DEC" w14:textId="77777777" w:rsidR="00000000" w:rsidRPr="00497A7A" w:rsidRDefault="000823FE">
            <w:pPr>
              <w:spacing w:after="165"/>
              <w:rPr>
                <w:lang w:val="en-US"/>
              </w:rPr>
            </w:pPr>
            <w:r w:rsidRPr="00497A7A">
              <w:rPr>
                <w:sz w:val="28"/>
                <w:szCs w:val="28"/>
                <w:lang w:val="en-US"/>
              </w:rPr>
              <w:lastRenderedPageBreak/>
              <w:t>pasport ma’lumotlari va STIR ko‘rsatiladi.</w:t>
            </w:r>
          </w:p>
        </w:tc>
      </w:tr>
      <w:tr w:rsidR="00000000" w:rsidRPr="00497A7A" w14:paraId="21A855AE"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79BDB24" w14:textId="77777777" w:rsidR="00000000" w:rsidRPr="00497A7A" w:rsidRDefault="000823FE">
            <w:pPr>
              <w:spacing w:after="165"/>
              <w:jc w:val="center"/>
            </w:pPr>
            <w:r w:rsidRPr="00497A7A">
              <w:rPr>
                <w:sz w:val="28"/>
                <w:szCs w:val="28"/>
              </w:rPr>
              <w:t>5.</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132E90B" w14:textId="77777777" w:rsidR="00000000" w:rsidRPr="00497A7A" w:rsidRDefault="000823FE">
            <w:pPr>
              <w:spacing w:after="165"/>
            </w:pPr>
            <w:r w:rsidRPr="00497A7A">
              <w:rPr>
                <w:sz w:val="28"/>
                <w:szCs w:val="28"/>
              </w:rPr>
              <w:t>Bojxona organlariga murojaat qilingan kunga qadar o‘tgan bir</w:t>
            </w:r>
            <w:r w:rsidRPr="00497A7A">
              <w:rPr>
                <w:sz w:val="28"/>
                <w:szCs w:val="28"/>
              </w:rPr>
              <w:t xml:space="preserve"> yil mobaynida O‘zbekiston Respublikasining Ma’muriy javobgarlik to‘g‘risidagi kodeksi 171, 171</w:t>
            </w:r>
            <w:r w:rsidRPr="00497A7A">
              <w:rPr>
                <w:sz w:val="28"/>
                <w:szCs w:val="28"/>
                <w:vertAlign w:val="superscript"/>
              </w:rPr>
              <w:t>1</w:t>
            </w:r>
            <w:r w:rsidRPr="00497A7A">
              <w:rPr>
                <w:sz w:val="28"/>
                <w:szCs w:val="28"/>
              </w:rPr>
              <w:t>, 174, 175, 176, 177 va 227 — 227</w:t>
            </w:r>
            <w:r w:rsidRPr="00497A7A">
              <w:rPr>
                <w:sz w:val="28"/>
                <w:szCs w:val="28"/>
                <w:vertAlign w:val="superscript"/>
              </w:rPr>
              <w:t>21</w:t>
            </w:r>
            <w:r w:rsidRPr="00497A7A">
              <w:rPr>
                <w:sz w:val="28"/>
                <w:szCs w:val="28"/>
              </w:rPr>
              <w:t>, 227</w:t>
            </w:r>
            <w:r w:rsidRPr="00497A7A">
              <w:rPr>
                <w:sz w:val="28"/>
                <w:szCs w:val="28"/>
                <w:vertAlign w:val="superscript"/>
              </w:rPr>
              <w:t>22</w:t>
            </w:r>
            <w:r w:rsidRPr="00497A7A">
              <w:rPr>
                <w:sz w:val="28"/>
                <w:szCs w:val="28"/>
              </w:rPr>
              <w:t>-moddaning birinchi qismi, 227</w:t>
            </w:r>
            <w:r w:rsidRPr="00497A7A">
              <w:rPr>
                <w:sz w:val="28"/>
                <w:szCs w:val="28"/>
                <w:vertAlign w:val="superscript"/>
              </w:rPr>
              <w:t>23</w:t>
            </w:r>
            <w:r w:rsidRPr="00497A7A">
              <w:rPr>
                <w:sz w:val="28"/>
                <w:szCs w:val="28"/>
              </w:rPr>
              <w:t xml:space="preserve"> — 227</w:t>
            </w:r>
            <w:r w:rsidRPr="00497A7A">
              <w:rPr>
                <w:sz w:val="28"/>
                <w:szCs w:val="28"/>
                <w:vertAlign w:val="superscript"/>
              </w:rPr>
              <w:t>27</w:t>
            </w:r>
            <w:r w:rsidRPr="00497A7A">
              <w:rPr>
                <w:sz w:val="28"/>
                <w:szCs w:val="28"/>
              </w:rPr>
              <w:t>-moddalarida nazarda tutilgan huquqbuzarlik uchun yuridik shaxsning rahbari, b</w:t>
            </w:r>
            <w:r w:rsidRPr="00497A7A">
              <w:rPr>
                <w:sz w:val="28"/>
                <w:szCs w:val="28"/>
              </w:rPr>
              <w:t>osh buxgalteri va vakolatli shaxsining, shuningdek, ushbu lavozimlarni oxirgi bir yil davomida egallagan shaxslarning ma’muriy javobgarlikka tortilganlik holatlari ikki va undan ortiq marotaba mavjud bo‘lmasligi.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23134E" w14:textId="77777777" w:rsidR="00000000" w:rsidRPr="00497A7A" w:rsidRDefault="000823FE">
            <w:pPr>
              <w:spacing w:after="165"/>
            </w:pPr>
            <w:r w:rsidRPr="00497A7A">
              <w:rPr>
                <w:sz w:val="28"/>
                <w:szCs w:val="28"/>
              </w:rPr>
              <w:t>javobgarlikka tortilgan holatlar mavjud ema</w:t>
            </w:r>
            <w:r w:rsidRPr="00497A7A">
              <w:rPr>
                <w:sz w:val="28"/>
                <w:szCs w:val="28"/>
              </w:rPr>
              <w:t>sligi to‘g‘risida ma’lumot yoki holatlar mavjud bo‘lsa, ma’muriy javobgarlikka tortilganlik moddasi va sanasi ko‘rsatiladi.</w:t>
            </w:r>
          </w:p>
        </w:tc>
      </w:tr>
      <w:tr w:rsidR="00000000" w:rsidRPr="00497A7A" w14:paraId="53ED0F04"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EBAC7B" w14:textId="77777777" w:rsidR="00000000" w:rsidRPr="00497A7A" w:rsidRDefault="000823FE">
            <w:pPr>
              <w:spacing w:after="165"/>
              <w:jc w:val="center"/>
            </w:pPr>
            <w:r w:rsidRPr="00497A7A">
              <w:rPr>
                <w:sz w:val="28"/>
                <w:szCs w:val="28"/>
              </w:rPr>
              <w:t>6.</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44D455" w14:textId="77777777" w:rsidR="00000000" w:rsidRPr="00497A7A" w:rsidRDefault="000823FE">
            <w:pPr>
              <w:spacing w:after="165"/>
            </w:pPr>
            <w:r w:rsidRPr="00497A7A">
              <w:rPr>
                <w:sz w:val="28"/>
                <w:szCs w:val="28"/>
              </w:rPr>
              <w:t>Bojxona organlariga murojaat qilingunga qadar so‘nggi besh yil mobaynida yuridik shaxsning rahbari va bosh buxgalteri, shuningde</w:t>
            </w:r>
            <w:r w:rsidRPr="00497A7A">
              <w:rPr>
                <w:sz w:val="28"/>
                <w:szCs w:val="28"/>
              </w:rPr>
              <w:t>k, vakolatli shaxsi O‘zbekiston Respublikasi Jinoyat Kodeksining 175, 182, 184, 188, 189, 209, 228 va 246-moddalarida nazarda tutilgan jinoyat uchun jinoiy javobgarlikka tortilgan holatlari mavjud emasligi.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929F10" w14:textId="77777777" w:rsidR="00000000" w:rsidRPr="00497A7A" w:rsidRDefault="000823FE">
            <w:pPr>
              <w:spacing w:after="165"/>
            </w:pPr>
            <w:r w:rsidRPr="00497A7A">
              <w:rPr>
                <w:sz w:val="28"/>
                <w:szCs w:val="28"/>
              </w:rPr>
              <w:t xml:space="preserve">javobgarlikka tortilgan holatlar mavjud emasligi </w:t>
            </w:r>
            <w:r w:rsidRPr="00497A7A">
              <w:rPr>
                <w:sz w:val="28"/>
                <w:szCs w:val="28"/>
              </w:rPr>
              <w:t>to‘g‘risida ma’lumot yoki holatlar mavjud bo‘lsa, jinoiy javobgarlikka tortilganlik moddasi va sanasi ko‘rsatiladi.</w:t>
            </w:r>
          </w:p>
        </w:tc>
      </w:tr>
      <w:tr w:rsidR="00000000" w:rsidRPr="00497A7A" w14:paraId="16EF79ED"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865DD00" w14:textId="77777777" w:rsidR="00000000" w:rsidRPr="00497A7A" w:rsidRDefault="000823FE">
            <w:pPr>
              <w:spacing w:after="165"/>
              <w:jc w:val="center"/>
            </w:pPr>
            <w:r w:rsidRPr="00497A7A">
              <w:rPr>
                <w:sz w:val="28"/>
                <w:szCs w:val="28"/>
              </w:rPr>
              <w:t>7.</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DC2CF5" w14:textId="77777777" w:rsidR="00000000" w:rsidRPr="00497A7A" w:rsidRDefault="000823FE">
            <w:pPr>
              <w:spacing w:after="165"/>
              <w:rPr>
                <w:lang w:val="en-US"/>
              </w:rPr>
            </w:pPr>
            <w:r w:rsidRPr="00497A7A">
              <w:rPr>
                <w:sz w:val="28"/>
                <w:szCs w:val="28"/>
                <w:lang w:val="en-US"/>
              </w:rPr>
              <w:t>Bojxona to‘lovlari, soliqlar va boshqa majburiy to‘lovlarni, shu jumladan, ular bo‘yicha jarima va penyalar to‘lash yuzasidan qarzdorlik</w:t>
            </w:r>
            <w:r w:rsidRPr="00497A7A">
              <w:rPr>
                <w:sz w:val="28"/>
                <w:szCs w:val="28"/>
                <w:lang w:val="en-US"/>
              </w:rPr>
              <w:t xml:space="preserve"> mavjud emasligi.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B57251" w14:textId="77777777" w:rsidR="00000000" w:rsidRPr="00497A7A" w:rsidRDefault="000823FE">
            <w:pPr>
              <w:spacing w:after="165"/>
              <w:rPr>
                <w:lang w:val="en-US"/>
              </w:rPr>
            </w:pPr>
            <w:r w:rsidRPr="00497A7A">
              <w:rPr>
                <w:sz w:val="28"/>
                <w:szCs w:val="28"/>
                <w:lang w:val="en-US"/>
              </w:rPr>
              <w:t>ariza berilgan sanada qarzdorlik mavjud emasligi to‘g‘risida ma’lumot yoki qarzdorlik bo‘lgan holatlarda, uning summasi va turi ko‘rsatiladi.</w:t>
            </w:r>
          </w:p>
        </w:tc>
      </w:tr>
      <w:tr w:rsidR="00000000" w:rsidRPr="00497A7A" w14:paraId="0136E4C1" w14:textId="77777777">
        <w:trPr>
          <w:divId w:val="347413243"/>
        </w:trPr>
        <w:tc>
          <w:tcPr>
            <w:tcW w:w="2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252D2B" w14:textId="77777777" w:rsidR="00000000" w:rsidRPr="00497A7A" w:rsidRDefault="000823FE">
            <w:pPr>
              <w:spacing w:after="165"/>
              <w:jc w:val="center"/>
            </w:pPr>
            <w:r w:rsidRPr="00497A7A">
              <w:rPr>
                <w:sz w:val="28"/>
                <w:szCs w:val="28"/>
              </w:rPr>
              <w:t>8.</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42D40A" w14:textId="77777777" w:rsidR="00000000" w:rsidRPr="00497A7A" w:rsidRDefault="000823FE">
            <w:pPr>
              <w:spacing w:after="165"/>
              <w:rPr>
                <w:lang w:val="en-US"/>
              </w:rPr>
            </w:pPr>
            <w:r w:rsidRPr="00497A7A">
              <w:rPr>
                <w:sz w:val="28"/>
                <w:szCs w:val="28"/>
                <w:lang w:val="en-US"/>
              </w:rPr>
              <w:t>Tashqi iqtisodiy faoliyat amalga oshirilishi, bunda:</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CD6291" w14:textId="77777777" w:rsidR="00000000" w:rsidRPr="00497A7A" w:rsidRDefault="000823FE">
            <w:pPr>
              <w:spacing w:after="165"/>
              <w:rPr>
                <w:lang w:val="en-US"/>
              </w:rPr>
            </w:pPr>
            <w:r w:rsidRPr="00497A7A">
              <w:rPr>
                <w:sz w:val="28"/>
                <w:szCs w:val="28"/>
                <w:lang w:val="en-US"/>
              </w:rPr>
              <w:t>bojxona ombori egalari uchun — bojxona ombori faoliyatini amalga oshirish uchun litsenziya raqami va berilgan sanasi;</w:t>
            </w:r>
          </w:p>
          <w:p w14:paraId="094B33D7" w14:textId="77777777" w:rsidR="00000000" w:rsidRPr="00497A7A" w:rsidRDefault="000823FE">
            <w:pPr>
              <w:spacing w:after="165"/>
              <w:rPr>
                <w:lang w:val="en-US"/>
              </w:rPr>
            </w:pPr>
            <w:r w:rsidRPr="00497A7A">
              <w:rPr>
                <w:sz w:val="28"/>
                <w:szCs w:val="28"/>
                <w:lang w:val="en-US"/>
              </w:rPr>
              <w:t xml:space="preserve">bojxona brokeri hamda tovarlarni import/eksport qiluvchilar uchun — </w:t>
            </w:r>
            <w:r w:rsidRPr="00497A7A">
              <w:rPr>
                <w:sz w:val="28"/>
                <w:szCs w:val="28"/>
                <w:lang w:val="en-US"/>
              </w:rPr>
              <w:lastRenderedPageBreak/>
              <w:t>bojxona organlari</w:t>
            </w:r>
            <w:r w:rsidRPr="00497A7A">
              <w:rPr>
                <w:sz w:val="28"/>
                <w:szCs w:val="28"/>
                <w:lang w:val="en-US"/>
              </w:rPr>
              <w:t>ga taqdim etilgan, dastlabki bojxona yuk deklaratsiyasini bojxona rasmiylashtiruvi sanasi;</w:t>
            </w:r>
          </w:p>
          <w:p w14:paraId="25106672" w14:textId="77777777" w:rsidR="00000000" w:rsidRPr="00497A7A" w:rsidRDefault="000823FE">
            <w:pPr>
              <w:spacing w:after="165"/>
              <w:rPr>
                <w:lang w:val="en-US"/>
              </w:rPr>
            </w:pPr>
            <w:r w:rsidRPr="00497A7A">
              <w:rPr>
                <w:sz w:val="28"/>
                <w:szCs w:val="28"/>
                <w:lang w:val="en-US"/>
              </w:rPr>
              <w:t>bojxona tashuvchilari uchun — yuridik shaxs bojxona tashuvchilari reyestriga kiritilgan sana ko‘rsatiladi.</w:t>
            </w:r>
          </w:p>
        </w:tc>
      </w:tr>
      <w:tr w:rsidR="00000000" w:rsidRPr="00497A7A" w14:paraId="109F6D29" w14:textId="77777777">
        <w:trPr>
          <w:divId w:val="347413243"/>
        </w:trPr>
        <w:tc>
          <w:tcPr>
            <w:tcW w:w="0" w:type="auto"/>
            <w:vMerge/>
            <w:tcBorders>
              <w:top w:val="nil"/>
              <w:left w:val="single" w:sz="6" w:space="0" w:color="000000"/>
              <w:bottom w:val="single" w:sz="6" w:space="0" w:color="000000"/>
              <w:right w:val="single" w:sz="6" w:space="0" w:color="000000"/>
            </w:tcBorders>
            <w:vAlign w:val="center"/>
            <w:hideMark/>
          </w:tcPr>
          <w:p w14:paraId="31F28293" w14:textId="77777777" w:rsidR="00000000" w:rsidRPr="00497A7A" w:rsidRDefault="000823FE">
            <w:pPr>
              <w:rPr>
                <w:lang w:val="en-US"/>
              </w:rPr>
            </w:pP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881FAA" w14:textId="77777777" w:rsidR="00000000" w:rsidRPr="00497A7A" w:rsidRDefault="000823FE">
            <w:pPr>
              <w:spacing w:after="165"/>
              <w:rPr>
                <w:lang w:val="en-US"/>
              </w:rPr>
            </w:pPr>
            <w:r w:rsidRPr="00497A7A">
              <w:rPr>
                <w:sz w:val="28"/>
                <w:szCs w:val="28"/>
                <w:lang w:val="en-US"/>
              </w:rPr>
              <w:t>bojxona brokeri sifatida bojxona sohasida faoliyat yurit</w:t>
            </w:r>
            <w:r w:rsidRPr="00497A7A">
              <w:rPr>
                <w:sz w:val="28"/>
                <w:szCs w:val="28"/>
                <w:lang w:val="en-US"/>
              </w:rPr>
              <w:t>uvchi shaxslar tomonidan to‘ldiriladi (har yili tovarlarni faktura qiymati kamida 10,0 mln AQSh dollari ekvivalentini tashkil qilgan holda, 500 tadan kam bo‘lmagan import va (yoki) eksport bojxona yuk deklaratsiyalari taqdim etilishi lozim);</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338F11" w14:textId="77777777" w:rsidR="00000000" w:rsidRPr="00497A7A" w:rsidRDefault="000823FE">
            <w:pPr>
              <w:spacing w:after="165"/>
              <w:rPr>
                <w:lang w:val="en-US"/>
              </w:rPr>
            </w:pPr>
            <w:r w:rsidRPr="00497A7A">
              <w:rPr>
                <w:sz w:val="28"/>
                <w:szCs w:val="28"/>
                <w:lang w:val="en-US"/>
              </w:rPr>
              <w:t>bojxona organl</w:t>
            </w:r>
            <w:r w:rsidRPr="00497A7A">
              <w:rPr>
                <w:sz w:val="28"/>
                <w:szCs w:val="28"/>
                <w:lang w:val="en-US"/>
              </w:rPr>
              <w:t>ariga murojaat qilingan kunga qadar o‘tgan uch yil mobaynida (yillar kesimida):</w:t>
            </w:r>
          </w:p>
          <w:p w14:paraId="29045A4A" w14:textId="77777777" w:rsidR="00000000" w:rsidRPr="00497A7A" w:rsidRDefault="000823FE">
            <w:pPr>
              <w:spacing w:after="165"/>
              <w:rPr>
                <w:lang w:val="en-US"/>
              </w:rPr>
            </w:pPr>
            <w:r w:rsidRPr="00497A7A">
              <w:rPr>
                <w:sz w:val="28"/>
                <w:szCs w:val="28"/>
                <w:lang w:val="en-US"/>
              </w:rPr>
              <w:t>import va (yoki) eksport qilinayotgan tovarlar bo‘yicha taqdim etilgan bojxona yuk deklaratsiyalaridagi faktura qiymati mln AQSh dollarida;</w:t>
            </w:r>
          </w:p>
          <w:p w14:paraId="27089DEE" w14:textId="77777777" w:rsidR="00000000" w:rsidRPr="00497A7A" w:rsidRDefault="000823FE">
            <w:pPr>
              <w:spacing w:after="165"/>
              <w:rPr>
                <w:lang w:val="en-US"/>
              </w:rPr>
            </w:pPr>
            <w:r w:rsidRPr="00497A7A">
              <w:rPr>
                <w:sz w:val="28"/>
                <w:szCs w:val="28"/>
                <w:lang w:val="en-US"/>
              </w:rPr>
              <w:t>import va (yoki) eksport qilinayotga</w:t>
            </w:r>
            <w:r w:rsidRPr="00497A7A">
              <w:rPr>
                <w:sz w:val="28"/>
                <w:szCs w:val="28"/>
                <w:lang w:val="en-US"/>
              </w:rPr>
              <w:t>n tovarlar bo‘yicha taqdim etilgan bojxona yuk deklaratsiyalari soni donada.</w:t>
            </w:r>
          </w:p>
        </w:tc>
      </w:tr>
      <w:tr w:rsidR="00000000" w:rsidRPr="00497A7A" w14:paraId="71716280" w14:textId="77777777">
        <w:trPr>
          <w:divId w:val="347413243"/>
        </w:trPr>
        <w:tc>
          <w:tcPr>
            <w:tcW w:w="0" w:type="auto"/>
            <w:vMerge/>
            <w:tcBorders>
              <w:top w:val="nil"/>
              <w:left w:val="single" w:sz="6" w:space="0" w:color="000000"/>
              <w:bottom w:val="single" w:sz="6" w:space="0" w:color="000000"/>
              <w:right w:val="single" w:sz="6" w:space="0" w:color="000000"/>
            </w:tcBorders>
            <w:vAlign w:val="center"/>
            <w:hideMark/>
          </w:tcPr>
          <w:p w14:paraId="4F2B6C20" w14:textId="77777777" w:rsidR="00000000" w:rsidRPr="00497A7A" w:rsidRDefault="000823FE">
            <w:pPr>
              <w:rPr>
                <w:lang w:val="en-US"/>
              </w:rPr>
            </w:pP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DFE43C" w14:textId="77777777" w:rsidR="00000000" w:rsidRPr="00497A7A" w:rsidRDefault="000823FE">
            <w:pPr>
              <w:spacing w:after="165"/>
              <w:rPr>
                <w:lang w:val="en-US"/>
              </w:rPr>
            </w:pPr>
            <w:r w:rsidRPr="00497A7A">
              <w:rPr>
                <w:sz w:val="28"/>
                <w:szCs w:val="28"/>
                <w:lang w:val="en-US"/>
              </w:rPr>
              <w:t>bojxona ombori egasi sifatida bojxona sohasida faoliyat yurituvchi shaxslar tomonidan to‘ldiriladi (bojxona organlarida murojaat qayd etilgan kunda amal qiluvchi valyuta kursi b</w:t>
            </w:r>
            <w:r w:rsidRPr="00497A7A">
              <w:rPr>
                <w:sz w:val="28"/>
                <w:szCs w:val="28"/>
                <w:lang w:val="en-US"/>
              </w:rPr>
              <w:t xml:space="preserve">o‘yicha yillik qiymati 10,0 mln AQSh dollari ekvivalentini tashkil qilgan holda, 10,0 mln kg miqdorida tovarlar saqlovi amalga oshirilishi lozim); </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43BF1E" w14:textId="77777777" w:rsidR="00000000" w:rsidRPr="00497A7A" w:rsidRDefault="000823FE">
            <w:pPr>
              <w:spacing w:after="165"/>
              <w:rPr>
                <w:lang w:val="en-US"/>
              </w:rPr>
            </w:pPr>
            <w:r w:rsidRPr="00497A7A">
              <w:rPr>
                <w:sz w:val="28"/>
                <w:szCs w:val="28"/>
                <w:lang w:val="en-US"/>
              </w:rPr>
              <w:t>bojxona organlariga murojaat qilingan kunga qadar o‘tgan uch yil mobaynida (yillar kesimida):</w:t>
            </w:r>
          </w:p>
          <w:p w14:paraId="5107BC43" w14:textId="77777777" w:rsidR="00000000" w:rsidRPr="00497A7A" w:rsidRDefault="000823FE">
            <w:pPr>
              <w:spacing w:after="165"/>
              <w:rPr>
                <w:lang w:val="en-US"/>
              </w:rPr>
            </w:pPr>
            <w:r w:rsidRPr="00497A7A">
              <w:rPr>
                <w:sz w:val="28"/>
                <w:szCs w:val="28"/>
                <w:lang w:val="en-US"/>
              </w:rPr>
              <w:t>bojxona organl</w:t>
            </w:r>
            <w:r w:rsidRPr="00497A7A">
              <w:rPr>
                <w:sz w:val="28"/>
                <w:szCs w:val="28"/>
                <w:lang w:val="en-US"/>
              </w:rPr>
              <w:t xml:space="preserve">arida murojaat qayd etilgan kunda amal qiluvchi valyuta kursi bo‘yicha yillik qiymati mln AQSh dollarida; </w:t>
            </w:r>
          </w:p>
          <w:p w14:paraId="30CE326E" w14:textId="77777777" w:rsidR="00000000" w:rsidRPr="00497A7A" w:rsidRDefault="000823FE">
            <w:pPr>
              <w:spacing w:after="165"/>
              <w:rPr>
                <w:lang w:val="en-US"/>
              </w:rPr>
            </w:pPr>
            <w:r w:rsidRPr="00497A7A">
              <w:rPr>
                <w:sz w:val="28"/>
                <w:szCs w:val="28"/>
                <w:lang w:val="en-US"/>
              </w:rPr>
              <w:t>saqlangan tovarlar miqdori mln kgda.</w:t>
            </w:r>
          </w:p>
        </w:tc>
      </w:tr>
      <w:tr w:rsidR="00000000" w:rsidRPr="00497A7A" w14:paraId="4F2698AD" w14:textId="77777777">
        <w:trPr>
          <w:divId w:val="347413243"/>
        </w:trPr>
        <w:tc>
          <w:tcPr>
            <w:tcW w:w="0" w:type="auto"/>
            <w:vMerge/>
            <w:tcBorders>
              <w:top w:val="nil"/>
              <w:left w:val="single" w:sz="6" w:space="0" w:color="000000"/>
              <w:bottom w:val="single" w:sz="6" w:space="0" w:color="000000"/>
              <w:right w:val="single" w:sz="6" w:space="0" w:color="000000"/>
            </w:tcBorders>
            <w:vAlign w:val="center"/>
            <w:hideMark/>
          </w:tcPr>
          <w:p w14:paraId="25DCBFB6" w14:textId="77777777" w:rsidR="00000000" w:rsidRPr="00497A7A" w:rsidRDefault="000823FE">
            <w:pPr>
              <w:rPr>
                <w:lang w:val="en-US"/>
              </w:rPr>
            </w:pP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B382A9" w14:textId="77777777" w:rsidR="00000000" w:rsidRPr="00497A7A" w:rsidRDefault="000823FE">
            <w:pPr>
              <w:spacing w:after="165"/>
              <w:rPr>
                <w:lang w:val="en-US"/>
              </w:rPr>
            </w:pPr>
            <w:r w:rsidRPr="00497A7A">
              <w:rPr>
                <w:sz w:val="28"/>
                <w:szCs w:val="28"/>
                <w:lang w:val="en-US"/>
              </w:rPr>
              <w:t>bojxona tashuvchisi sifatida bojxona sohasida faoliyat yurituvchi shaxslar tomonidan to‘ldiriladi (har yili 20</w:t>
            </w:r>
            <w:r w:rsidRPr="00497A7A">
              <w:rPr>
                <w:sz w:val="28"/>
                <w:szCs w:val="28"/>
                <w:lang w:val="en-US"/>
              </w:rPr>
              <w:t>0 tadan kam bo‘lmagan import va (yoki) eksport yuklarining (partiya) xalqaro tashuvlarini amalga oshirilishi lozim);</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1A84332" w14:textId="77777777" w:rsidR="00000000" w:rsidRPr="00497A7A" w:rsidRDefault="000823FE">
            <w:pPr>
              <w:spacing w:after="165"/>
              <w:rPr>
                <w:lang w:val="en-US"/>
              </w:rPr>
            </w:pPr>
            <w:r w:rsidRPr="00497A7A">
              <w:rPr>
                <w:sz w:val="28"/>
                <w:szCs w:val="28"/>
                <w:lang w:val="en-US"/>
              </w:rPr>
              <w:t>bojxona organlariga murojaat qilingan kunga qadar o‘tgan uch yil mobaynida (yillar kesimida) amalga oshirilgan import va (yoki) eksport yuk</w:t>
            </w:r>
            <w:r w:rsidRPr="00497A7A">
              <w:rPr>
                <w:sz w:val="28"/>
                <w:szCs w:val="28"/>
                <w:lang w:val="en-US"/>
              </w:rPr>
              <w:t>larining (partiya) xalqaro tashuvlarini soni.</w:t>
            </w:r>
          </w:p>
        </w:tc>
      </w:tr>
      <w:tr w:rsidR="00000000" w:rsidRPr="00497A7A" w14:paraId="115E8C7B" w14:textId="77777777">
        <w:trPr>
          <w:divId w:val="347413243"/>
        </w:trPr>
        <w:tc>
          <w:tcPr>
            <w:tcW w:w="0" w:type="auto"/>
            <w:vMerge/>
            <w:tcBorders>
              <w:top w:val="nil"/>
              <w:left w:val="single" w:sz="6" w:space="0" w:color="000000"/>
              <w:bottom w:val="single" w:sz="6" w:space="0" w:color="000000"/>
              <w:right w:val="single" w:sz="6" w:space="0" w:color="000000"/>
            </w:tcBorders>
            <w:vAlign w:val="center"/>
            <w:hideMark/>
          </w:tcPr>
          <w:p w14:paraId="16BBF194" w14:textId="77777777" w:rsidR="00000000" w:rsidRPr="00497A7A" w:rsidRDefault="000823FE">
            <w:pPr>
              <w:rPr>
                <w:lang w:val="en-US"/>
              </w:rPr>
            </w:pP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2F6E3E" w14:textId="77777777" w:rsidR="00000000" w:rsidRPr="00497A7A" w:rsidRDefault="000823FE">
            <w:pPr>
              <w:spacing w:after="165"/>
              <w:rPr>
                <w:lang w:val="en-US"/>
              </w:rPr>
            </w:pPr>
            <w:r w:rsidRPr="00497A7A">
              <w:rPr>
                <w:sz w:val="28"/>
                <w:szCs w:val="28"/>
                <w:lang w:val="en-US"/>
              </w:rPr>
              <w:t>tovarlarni import va (yoki) eksportini amalga oshirish sohasida faoliyat yurituvchi shaxslar tomonidan to‘ldiriladi (import va (yoki) eksport qilingan tovarlarning faktura qiymati yilda kamida 2 mln AQSh doll</w:t>
            </w:r>
            <w:r w:rsidRPr="00497A7A">
              <w:rPr>
                <w:sz w:val="28"/>
                <w:szCs w:val="28"/>
                <w:lang w:val="en-US"/>
              </w:rPr>
              <w:t xml:space="preserve">ari ekvivalentini tashkil qilishi va so‘nggi o‘n ikki oy mobaynida kamida 100 ta </w:t>
            </w:r>
            <w:r w:rsidRPr="00497A7A">
              <w:rPr>
                <w:sz w:val="28"/>
                <w:szCs w:val="28"/>
                <w:lang w:val="en-US"/>
              </w:rPr>
              <w:lastRenderedPageBreak/>
              <w:t>import va (yoki) eksport bojxona yuk deklaratsiyasi rasmiylashtirgan bo‘lishi yoki to‘langan bojxona to‘lovlarining summasi bazaviy hisoblash miqdorining kamida 20 000 barobar</w:t>
            </w:r>
            <w:r w:rsidRPr="00497A7A">
              <w:rPr>
                <w:sz w:val="28"/>
                <w:szCs w:val="28"/>
                <w:lang w:val="en-US"/>
              </w:rPr>
              <w:t xml:space="preserve">ini tashkil qilishi va kamida 50 ta import va (yoki) eksport bojxona yuk deklaratsiyasi rasmiylashtirgan bo‘lishi lozim). </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A51233" w14:textId="77777777" w:rsidR="00000000" w:rsidRPr="00497A7A" w:rsidRDefault="000823FE">
            <w:pPr>
              <w:spacing w:after="165"/>
              <w:rPr>
                <w:lang w:val="en-US"/>
              </w:rPr>
            </w:pPr>
            <w:r w:rsidRPr="00497A7A">
              <w:rPr>
                <w:sz w:val="28"/>
                <w:szCs w:val="28"/>
                <w:lang w:val="en-US"/>
              </w:rPr>
              <w:lastRenderedPageBreak/>
              <w:t xml:space="preserve">bojxona organlariga murojaat qilingan kunga qadar o‘tgan bir yil mobaynida: </w:t>
            </w:r>
          </w:p>
          <w:p w14:paraId="10B7E18F" w14:textId="77777777" w:rsidR="00000000" w:rsidRPr="00497A7A" w:rsidRDefault="000823FE">
            <w:pPr>
              <w:spacing w:after="165"/>
              <w:rPr>
                <w:lang w:val="en-US"/>
              </w:rPr>
            </w:pPr>
            <w:r w:rsidRPr="00497A7A">
              <w:rPr>
                <w:sz w:val="28"/>
                <w:szCs w:val="28"/>
                <w:lang w:val="en-US"/>
              </w:rPr>
              <w:t xml:space="preserve">import va (yoki) eksport qilingan tovarlarning faktura qiymati mln AQSh dollarida; </w:t>
            </w:r>
          </w:p>
          <w:p w14:paraId="7954D2CF" w14:textId="77777777" w:rsidR="00000000" w:rsidRPr="00497A7A" w:rsidRDefault="000823FE">
            <w:pPr>
              <w:spacing w:after="165"/>
              <w:rPr>
                <w:lang w:val="en-US"/>
              </w:rPr>
            </w:pPr>
            <w:r w:rsidRPr="00497A7A">
              <w:rPr>
                <w:sz w:val="28"/>
                <w:szCs w:val="28"/>
                <w:lang w:val="en-US"/>
              </w:rPr>
              <w:lastRenderedPageBreak/>
              <w:t>import va (yoki) eksport bojxona yuk deklaratsiyalari soni donada;</w:t>
            </w:r>
          </w:p>
          <w:p w14:paraId="46284151" w14:textId="77777777" w:rsidR="00000000" w:rsidRPr="00497A7A" w:rsidRDefault="000823FE">
            <w:pPr>
              <w:spacing w:after="165"/>
              <w:rPr>
                <w:lang w:val="en-US"/>
              </w:rPr>
            </w:pPr>
            <w:r w:rsidRPr="00497A7A">
              <w:rPr>
                <w:sz w:val="28"/>
                <w:szCs w:val="28"/>
                <w:lang w:val="en-US"/>
              </w:rPr>
              <w:t>to‘langan bojxona to‘lovlari</w:t>
            </w:r>
            <w:r w:rsidRPr="00497A7A">
              <w:rPr>
                <w:sz w:val="28"/>
                <w:szCs w:val="28"/>
                <w:lang w:val="en-US"/>
              </w:rPr>
              <w:t xml:space="preserve">ning summasi mlrd so‘mda ko‘rsatiladi. </w:t>
            </w:r>
          </w:p>
        </w:tc>
      </w:tr>
      <w:tr w:rsidR="00000000" w:rsidRPr="00497A7A" w14:paraId="6589B043"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3400C2B" w14:textId="77777777" w:rsidR="00000000" w:rsidRPr="00497A7A" w:rsidRDefault="000823FE">
            <w:pPr>
              <w:spacing w:after="165"/>
              <w:jc w:val="center"/>
            </w:pPr>
            <w:r w:rsidRPr="00497A7A">
              <w:rPr>
                <w:sz w:val="28"/>
                <w:szCs w:val="28"/>
              </w:rPr>
              <w:lastRenderedPageBreak/>
              <w:t>9.</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1FC461" w14:textId="77777777" w:rsidR="00000000" w:rsidRPr="00497A7A" w:rsidRDefault="000823FE">
            <w:pPr>
              <w:spacing w:after="165"/>
            </w:pPr>
            <w:r w:rsidRPr="00497A7A">
              <w:rPr>
                <w:sz w:val="28"/>
                <w:szCs w:val="28"/>
              </w:rPr>
              <w:t>Tovarlarni saqlash uchun ombor sifatida foydalanishga mo‘ljallangan (foydalanish yoki egalik qilish huquqida) inshootlar, binolar (binolarning bir qismi) va (yoki) ochiq maydonchalar (ochiq maydonchalarning bir q</w:t>
            </w:r>
            <w:r w:rsidRPr="00497A7A">
              <w:rPr>
                <w:sz w:val="28"/>
                <w:szCs w:val="28"/>
              </w:rPr>
              <w:t>ismi) egalikda bo‘lishi.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BDB9B3" w14:textId="77777777" w:rsidR="00000000" w:rsidRPr="00497A7A" w:rsidRDefault="000823FE">
            <w:pPr>
              <w:spacing w:after="165"/>
            </w:pPr>
            <w:r w:rsidRPr="00497A7A">
              <w:rPr>
                <w:sz w:val="28"/>
                <w:szCs w:val="28"/>
              </w:rPr>
              <w:t>xavfsizlik masalalari bo‘yicha guvohnoma uchun — ushbu Nizomga 3-ilovaga muvofiq belgilangan talablarga mos keladigan tovarlarni saqlash uchun ombor sifatida foydalanishga mo‘ljallangan (foydalanish yoki egalik qilish huquqida) ins</w:t>
            </w:r>
            <w:r w:rsidRPr="00497A7A">
              <w:rPr>
                <w:sz w:val="28"/>
                <w:szCs w:val="28"/>
              </w:rPr>
              <w:t>hootlar, binolar (binolarning bir qismi) va (yoki) ochiq maydonchalarga (ochiq maydonchalarning bir qismi) ega bo‘lganligi ko‘rsatiladi.</w:t>
            </w:r>
          </w:p>
        </w:tc>
      </w:tr>
      <w:tr w:rsidR="00000000" w:rsidRPr="00497A7A" w14:paraId="569BF889" w14:textId="77777777">
        <w:trPr>
          <w:divId w:val="347413243"/>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3BE8EE" w14:textId="77777777" w:rsidR="00000000" w:rsidRPr="00497A7A" w:rsidRDefault="000823FE">
            <w:pPr>
              <w:spacing w:after="165"/>
              <w:jc w:val="center"/>
            </w:pPr>
            <w:r w:rsidRPr="00497A7A">
              <w:rPr>
                <w:sz w:val="28"/>
                <w:szCs w:val="28"/>
              </w:rPr>
              <w:t>10.</w:t>
            </w:r>
          </w:p>
        </w:tc>
        <w:tc>
          <w:tcPr>
            <w:tcW w:w="2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63F690" w14:textId="77777777" w:rsidR="00000000" w:rsidRPr="00497A7A" w:rsidRDefault="000823FE">
            <w:pPr>
              <w:spacing w:after="165"/>
            </w:pPr>
            <w:r w:rsidRPr="00497A7A">
              <w:rPr>
                <w:sz w:val="28"/>
                <w:szCs w:val="28"/>
              </w:rPr>
              <w:t>Bojxona organlariga murojaat qilingan kunga qadar oxirgi 12 oy davomida har bir tashqi savdo shartnomasi doirasida</w:t>
            </w:r>
            <w:r w:rsidRPr="00497A7A">
              <w:rPr>
                <w:sz w:val="28"/>
                <w:szCs w:val="28"/>
              </w:rPr>
              <w:t xml:space="preserve"> amalga oshirilgan tashqi savdo operatsiyalariga nisbatan muddati o‘tgan debitor qarzdorligi 10 foizdan oshmasligi.</w:t>
            </w:r>
          </w:p>
        </w:tc>
        <w:tc>
          <w:tcPr>
            <w:tcW w:w="23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F6AEC8" w14:textId="77777777" w:rsidR="00000000" w:rsidRPr="00497A7A" w:rsidRDefault="000823FE">
            <w:pPr>
              <w:spacing w:after="165"/>
            </w:pPr>
            <w:r w:rsidRPr="00497A7A">
              <w:rPr>
                <w:sz w:val="28"/>
                <w:szCs w:val="28"/>
              </w:rPr>
              <w:t>ariza berilgan sanada muddati o‘tkazib yuborilgan debitor qarzdorlik mavjud emasligi to‘g‘risida ma’lumot yoki qarzdorlik bo‘lgan holatlarda</w:t>
            </w:r>
            <w:r w:rsidRPr="00497A7A">
              <w:rPr>
                <w:sz w:val="28"/>
                <w:szCs w:val="28"/>
              </w:rPr>
              <w:t>, uning summasi ko‘rsatiladi.</w:t>
            </w:r>
          </w:p>
        </w:tc>
      </w:tr>
    </w:tbl>
    <w:p w14:paraId="389A7D5B" w14:textId="77777777" w:rsidR="00000000" w:rsidRPr="00497A7A" w:rsidRDefault="000823FE">
      <w:pPr>
        <w:shd w:val="clear" w:color="auto" w:fill="FFFFFF"/>
        <w:ind w:firstLine="851"/>
        <w:jc w:val="both"/>
        <w:divId w:val="283468661"/>
        <w:rPr>
          <w:rFonts w:eastAsia="Times New Roman"/>
          <w:color w:val="000000"/>
        </w:rPr>
      </w:pPr>
      <w:r w:rsidRPr="00497A7A">
        <w:rPr>
          <w:rFonts w:eastAsia="Times New Roman"/>
          <w:color w:val="000000"/>
        </w:rPr>
        <w:t>Ilova: mazkur arizada ko‘rsatilgan ma’lumotlarni tasdiqlovchi hujjatlar.</w:t>
      </w:r>
    </w:p>
    <w:tbl>
      <w:tblPr>
        <w:tblW w:w="5000" w:type="pct"/>
        <w:tblCellMar>
          <w:top w:w="15" w:type="dxa"/>
          <w:left w:w="15" w:type="dxa"/>
          <w:bottom w:w="15" w:type="dxa"/>
          <w:right w:w="15" w:type="dxa"/>
        </w:tblCellMar>
        <w:tblLook w:val="04A0" w:firstRow="1" w:lastRow="0" w:firstColumn="1" w:lastColumn="0" w:noHBand="0" w:noVBand="1"/>
      </w:tblPr>
      <w:tblGrid>
        <w:gridCol w:w="5120"/>
        <w:gridCol w:w="4519"/>
      </w:tblGrid>
      <w:tr w:rsidR="00000000" w:rsidRPr="00497A7A" w14:paraId="1DAE2BC0" w14:textId="77777777">
        <w:trPr>
          <w:divId w:val="62455839"/>
        </w:trPr>
        <w:tc>
          <w:tcPr>
            <w:tcW w:w="5370" w:type="dxa"/>
            <w:shd w:val="clear" w:color="auto" w:fill="FFFFFF"/>
            <w:tcMar>
              <w:top w:w="0" w:type="dxa"/>
              <w:left w:w="60" w:type="dxa"/>
              <w:bottom w:w="0" w:type="dxa"/>
              <w:right w:w="60" w:type="dxa"/>
            </w:tcMar>
            <w:hideMark/>
          </w:tcPr>
          <w:p w14:paraId="19C7E0E1" w14:textId="77777777" w:rsidR="00000000" w:rsidRPr="00497A7A" w:rsidRDefault="000823FE">
            <w:pPr>
              <w:jc w:val="center"/>
              <w:rPr>
                <w:lang w:val="en-US"/>
              </w:rPr>
            </w:pPr>
            <w:r w:rsidRPr="00497A7A">
              <w:rPr>
                <w:lang w:val="uz-Cyrl-UZ"/>
              </w:rPr>
              <w:t>_____________________________________</w:t>
            </w:r>
          </w:p>
          <w:p w14:paraId="240AE2E5" w14:textId="77777777" w:rsidR="00000000" w:rsidRPr="00497A7A" w:rsidRDefault="000823FE">
            <w:pPr>
              <w:jc w:val="center"/>
              <w:rPr>
                <w:lang w:val="en-US"/>
              </w:rPr>
            </w:pPr>
            <w:r w:rsidRPr="00497A7A">
              <w:rPr>
                <w:lang w:val="en-US"/>
              </w:rPr>
              <w:br/>
            </w:r>
            <w:r w:rsidRPr="00497A7A">
              <w:rPr>
                <w:vertAlign w:val="superscript"/>
                <w:lang w:val="uz-Cyrl-UZ"/>
              </w:rPr>
              <w:t>(yuridik shaxs rahbarining F.I.O.)</w:t>
            </w:r>
          </w:p>
        </w:tc>
        <w:tc>
          <w:tcPr>
            <w:tcW w:w="5250" w:type="dxa"/>
            <w:shd w:val="clear" w:color="auto" w:fill="FFFFFF"/>
            <w:tcMar>
              <w:top w:w="0" w:type="dxa"/>
              <w:left w:w="60" w:type="dxa"/>
              <w:bottom w:w="0" w:type="dxa"/>
              <w:right w:w="60" w:type="dxa"/>
            </w:tcMar>
            <w:hideMark/>
          </w:tcPr>
          <w:p w14:paraId="50AF25C9" w14:textId="77777777" w:rsidR="00000000" w:rsidRPr="00497A7A" w:rsidRDefault="000823FE">
            <w:pPr>
              <w:jc w:val="center"/>
            </w:pPr>
            <w:r w:rsidRPr="00497A7A">
              <w:rPr>
                <w:lang w:val="uz-Cyrl-UZ"/>
              </w:rPr>
              <w:t>_______________________</w:t>
            </w:r>
          </w:p>
          <w:p w14:paraId="6A496B81" w14:textId="77777777" w:rsidR="00000000" w:rsidRPr="00497A7A" w:rsidRDefault="000823FE">
            <w:pPr>
              <w:jc w:val="center"/>
            </w:pPr>
            <w:r w:rsidRPr="00497A7A">
              <w:br/>
            </w:r>
            <w:r w:rsidRPr="00497A7A">
              <w:rPr>
                <w:vertAlign w:val="superscript"/>
                <w:lang w:val="uz-Cyrl-UZ"/>
              </w:rPr>
              <w:t>(imzo)</w:t>
            </w:r>
          </w:p>
        </w:tc>
      </w:tr>
    </w:tbl>
    <w:p w14:paraId="3DD13034" w14:textId="77777777" w:rsidR="00000000" w:rsidRPr="00497A7A" w:rsidRDefault="000823FE">
      <w:pPr>
        <w:shd w:val="clear" w:color="auto" w:fill="FFFFFF"/>
        <w:ind w:firstLine="851"/>
        <w:jc w:val="both"/>
        <w:divId w:val="283468661"/>
        <w:rPr>
          <w:rFonts w:eastAsia="Times New Roman"/>
          <w:color w:val="000000"/>
          <w:lang w:val="en-US"/>
        </w:rPr>
      </w:pPr>
      <w:r w:rsidRPr="00497A7A">
        <w:rPr>
          <w:rStyle w:val="a7"/>
          <w:rFonts w:eastAsia="Times New Roman"/>
          <w:color w:val="000000"/>
          <w:lang w:val="en-US"/>
        </w:rPr>
        <w:t>Mas’ul shaxs to‘g‘risida ma’lumot</w:t>
      </w:r>
    </w:p>
    <w:p w14:paraId="3562459F" w14:textId="0A048A98" w:rsidR="000823FE" w:rsidRPr="00497A7A" w:rsidRDefault="000823FE" w:rsidP="00497A7A">
      <w:pPr>
        <w:shd w:val="clear" w:color="auto" w:fill="FFFFFF"/>
        <w:ind w:firstLine="851"/>
        <w:jc w:val="both"/>
        <w:divId w:val="283468661"/>
        <w:rPr>
          <w:rFonts w:eastAsia="Times New Roman"/>
          <w:i/>
          <w:iCs/>
          <w:color w:val="800000"/>
          <w:sz w:val="22"/>
          <w:szCs w:val="22"/>
          <w:lang w:val="en-US"/>
        </w:rPr>
      </w:pPr>
      <w:r w:rsidRPr="00497A7A">
        <w:rPr>
          <w:rStyle w:val="a7"/>
          <w:rFonts w:eastAsia="Times New Roman"/>
          <w:color w:val="000000"/>
          <w:lang w:val="en-US"/>
        </w:rPr>
        <w:t>(F.I.O., xizmat va mobil telefon raqamlari)</w:t>
      </w:r>
      <w:r w:rsidRPr="00497A7A">
        <w:rPr>
          <w:rFonts w:eastAsia="Times New Roman"/>
          <w:color w:val="000000"/>
          <w:lang w:val="en-US"/>
        </w:rPr>
        <w:t>.</w:t>
      </w:r>
    </w:p>
    <w:sectPr w:rsidR="000823FE" w:rsidRPr="00497A7A">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7A7A"/>
    <w:rsid w:val="000823FE"/>
    <w:rsid w:val="00497A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29378F"/>
  <w15:chartTrackingRefBased/>
  <w15:docId w15:val="{74174666-3794-4958-8FB7-DDC4A433A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468661">
      <w:marLeft w:val="0"/>
      <w:marRight w:val="0"/>
      <w:marTop w:val="100"/>
      <w:marBottom w:val="100"/>
      <w:divBdr>
        <w:top w:val="none" w:sz="0" w:space="0" w:color="auto"/>
        <w:left w:val="none" w:sz="0" w:space="0" w:color="auto"/>
        <w:bottom w:val="none" w:sz="0" w:space="0" w:color="auto"/>
        <w:right w:val="none" w:sz="0" w:space="0" w:color="auto"/>
      </w:divBdr>
      <w:divsChild>
        <w:div w:id="264459728">
          <w:marLeft w:val="0"/>
          <w:marRight w:val="0"/>
          <w:marTop w:val="240"/>
          <w:marBottom w:val="120"/>
          <w:divBdr>
            <w:top w:val="none" w:sz="0" w:space="0" w:color="auto"/>
            <w:left w:val="none" w:sz="0" w:space="0" w:color="auto"/>
            <w:bottom w:val="none" w:sz="0" w:space="0" w:color="auto"/>
            <w:right w:val="none" w:sz="0" w:space="0" w:color="auto"/>
          </w:divBdr>
        </w:div>
        <w:div w:id="1177574157">
          <w:marLeft w:val="66"/>
          <w:marRight w:val="0"/>
          <w:marTop w:val="200"/>
          <w:marBottom w:val="240"/>
          <w:divBdr>
            <w:top w:val="none" w:sz="0" w:space="0" w:color="auto"/>
            <w:left w:val="none" w:sz="0" w:space="0" w:color="auto"/>
            <w:bottom w:val="none" w:sz="0" w:space="0" w:color="auto"/>
            <w:right w:val="none" w:sz="0" w:space="0" w:color="auto"/>
          </w:divBdr>
        </w:div>
        <w:div w:id="890384401">
          <w:marLeft w:val="0"/>
          <w:marRight w:val="0"/>
          <w:marTop w:val="0"/>
          <w:marBottom w:val="120"/>
          <w:divBdr>
            <w:top w:val="none" w:sz="0" w:space="0" w:color="auto"/>
            <w:left w:val="none" w:sz="0" w:space="0" w:color="auto"/>
            <w:bottom w:val="none" w:sz="0" w:space="0" w:color="auto"/>
            <w:right w:val="none" w:sz="0" w:space="0" w:color="auto"/>
          </w:divBdr>
        </w:div>
        <w:div w:id="576860506">
          <w:marLeft w:val="0"/>
          <w:marRight w:val="0"/>
          <w:marTop w:val="120"/>
          <w:marBottom w:val="60"/>
          <w:divBdr>
            <w:top w:val="none" w:sz="0" w:space="0" w:color="auto"/>
            <w:left w:val="none" w:sz="0" w:space="0" w:color="auto"/>
            <w:bottom w:val="none" w:sz="0" w:space="0" w:color="auto"/>
            <w:right w:val="none" w:sz="0" w:space="0" w:color="auto"/>
          </w:divBdr>
        </w:div>
        <w:div w:id="1834225230">
          <w:marLeft w:val="0"/>
          <w:marRight w:val="0"/>
          <w:marTop w:val="120"/>
          <w:marBottom w:val="60"/>
          <w:divBdr>
            <w:top w:val="none" w:sz="0" w:space="0" w:color="auto"/>
            <w:left w:val="none" w:sz="0" w:space="0" w:color="auto"/>
            <w:bottom w:val="none" w:sz="0" w:space="0" w:color="auto"/>
            <w:right w:val="none" w:sz="0" w:space="0" w:color="auto"/>
          </w:divBdr>
        </w:div>
        <w:div w:id="1587877844">
          <w:marLeft w:val="0"/>
          <w:marRight w:val="0"/>
          <w:marTop w:val="120"/>
          <w:marBottom w:val="60"/>
          <w:divBdr>
            <w:top w:val="none" w:sz="0" w:space="0" w:color="auto"/>
            <w:left w:val="none" w:sz="0" w:space="0" w:color="auto"/>
            <w:bottom w:val="none" w:sz="0" w:space="0" w:color="auto"/>
            <w:right w:val="none" w:sz="0" w:space="0" w:color="auto"/>
          </w:divBdr>
        </w:div>
        <w:div w:id="967933132">
          <w:marLeft w:val="0"/>
          <w:marRight w:val="0"/>
          <w:marTop w:val="120"/>
          <w:marBottom w:val="60"/>
          <w:divBdr>
            <w:top w:val="none" w:sz="0" w:space="0" w:color="auto"/>
            <w:left w:val="none" w:sz="0" w:space="0" w:color="auto"/>
            <w:bottom w:val="none" w:sz="0" w:space="0" w:color="auto"/>
            <w:right w:val="none" w:sz="0" w:space="0" w:color="auto"/>
          </w:divBdr>
        </w:div>
        <w:div w:id="1077022693">
          <w:marLeft w:val="0"/>
          <w:marRight w:val="0"/>
          <w:marTop w:val="120"/>
          <w:marBottom w:val="60"/>
          <w:divBdr>
            <w:top w:val="none" w:sz="0" w:space="0" w:color="auto"/>
            <w:left w:val="none" w:sz="0" w:space="0" w:color="auto"/>
            <w:bottom w:val="none" w:sz="0" w:space="0" w:color="auto"/>
            <w:right w:val="none" w:sz="0" w:space="0" w:color="auto"/>
          </w:divBdr>
        </w:div>
        <w:div w:id="1041587853">
          <w:marLeft w:val="0"/>
          <w:marRight w:val="0"/>
          <w:marTop w:val="120"/>
          <w:marBottom w:val="60"/>
          <w:divBdr>
            <w:top w:val="none" w:sz="0" w:space="0" w:color="auto"/>
            <w:left w:val="none" w:sz="0" w:space="0" w:color="auto"/>
            <w:bottom w:val="none" w:sz="0" w:space="0" w:color="auto"/>
            <w:right w:val="none" w:sz="0" w:space="0" w:color="auto"/>
          </w:divBdr>
        </w:div>
        <w:div w:id="1737587928">
          <w:marLeft w:val="0"/>
          <w:marRight w:val="0"/>
          <w:marTop w:val="120"/>
          <w:marBottom w:val="60"/>
          <w:divBdr>
            <w:top w:val="none" w:sz="0" w:space="0" w:color="auto"/>
            <w:left w:val="none" w:sz="0" w:space="0" w:color="auto"/>
            <w:bottom w:val="none" w:sz="0" w:space="0" w:color="auto"/>
            <w:right w:val="none" w:sz="0" w:space="0" w:color="auto"/>
          </w:divBdr>
        </w:div>
        <w:div w:id="452603208">
          <w:marLeft w:val="0"/>
          <w:marRight w:val="0"/>
          <w:marTop w:val="120"/>
          <w:marBottom w:val="60"/>
          <w:divBdr>
            <w:top w:val="none" w:sz="0" w:space="0" w:color="auto"/>
            <w:left w:val="none" w:sz="0" w:space="0" w:color="auto"/>
            <w:bottom w:val="none" w:sz="0" w:space="0" w:color="auto"/>
            <w:right w:val="none" w:sz="0" w:space="0" w:color="auto"/>
          </w:divBdr>
        </w:div>
        <w:div w:id="1032732679">
          <w:marLeft w:val="0"/>
          <w:marRight w:val="0"/>
          <w:marTop w:val="120"/>
          <w:marBottom w:val="60"/>
          <w:divBdr>
            <w:top w:val="none" w:sz="0" w:space="0" w:color="auto"/>
            <w:left w:val="none" w:sz="0" w:space="0" w:color="auto"/>
            <w:bottom w:val="none" w:sz="0" w:space="0" w:color="auto"/>
            <w:right w:val="none" w:sz="0" w:space="0" w:color="auto"/>
          </w:divBdr>
        </w:div>
        <w:div w:id="1816483952">
          <w:marLeft w:val="0"/>
          <w:marRight w:val="0"/>
          <w:marTop w:val="120"/>
          <w:marBottom w:val="60"/>
          <w:divBdr>
            <w:top w:val="none" w:sz="0" w:space="0" w:color="auto"/>
            <w:left w:val="none" w:sz="0" w:space="0" w:color="auto"/>
            <w:bottom w:val="none" w:sz="0" w:space="0" w:color="auto"/>
            <w:right w:val="none" w:sz="0" w:space="0" w:color="auto"/>
          </w:divBdr>
        </w:div>
        <w:div w:id="1582450386">
          <w:marLeft w:val="0"/>
          <w:marRight w:val="0"/>
          <w:marTop w:val="120"/>
          <w:marBottom w:val="60"/>
          <w:divBdr>
            <w:top w:val="none" w:sz="0" w:space="0" w:color="auto"/>
            <w:left w:val="none" w:sz="0" w:space="0" w:color="auto"/>
            <w:bottom w:val="none" w:sz="0" w:space="0" w:color="auto"/>
            <w:right w:val="none" w:sz="0" w:space="0" w:color="auto"/>
          </w:divBdr>
        </w:div>
        <w:div w:id="42679734">
          <w:marLeft w:val="0"/>
          <w:marRight w:val="0"/>
          <w:marTop w:val="120"/>
          <w:marBottom w:val="60"/>
          <w:divBdr>
            <w:top w:val="none" w:sz="0" w:space="0" w:color="auto"/>
            <w:left w:val="none" w:sz="0" w:space="0" w:color="auto"/>
            <w:bottom w:val="none" w:sz="0" w:space="0" w:color="auto"/>
            <w:right w:val="none" w:sz="0" w:space="0" w:color="auto"/>
          </w:divBdr>
        </w:div>
        <w:div w:id="73478560">
          <w:marLeft w:val="0"/>
          <w:marRight w:val="0"/>
          <w:marTop w:val="120"/>
          <w:marBottom w:val="60"/>
          <w:divBdr>
            <w:top w:val="none" w:sz="0" w:space="0" w:color="auto"/>
            <w:left w:val="none" w:sz="0" w:space="0" w:color="auto"/>
            <w:bottom w:val="none" w:sz="0" w:space="0" w:color="auto"/>
            <w:right w:val="none" w:sz="0" w:space="0" w:color="auto"/>
          </w:divBdr>
        </w:div>
        <w:div w:id="1639265368">
          <w:marLeft w:val="66"/>
          <w:marRight w:val="0"/>
          <w:marTop w:val="200"/>
          <w:marBottom w:val="240"/>
          <w:divBdr>
            <w:top w:val="none" w:sz="0" w:space="0" w:color="auto"/>
            <w:left w:val="none" w:sz="0" w:space="0" w:color="auto"/>
            <w:bottom w:val="none" w:sz="0" w:space="0" w:color="auto"/>
            <w:right w:val="none" w:sz="0" w:space="0" w:color="auto"/>
          </w:divBdr>
        </w:div>
        <w:div w:id="1262910283">
          <w:marLeft w:val="80"/>
          <w:marRight w:val="80"/>
          <w:marTop w:val="80"/>
          <w:marBottom w:val="80"/>
          <w:divBdr>
            <w:top w:val="none" w:sz="0" w:space="0" w:color="auto"/>
            <w:left w:val="none" w:sz="0" w:space="0" w:color="auto"/>
            <w:bottom w:val="none" w:sz="0" w:space="0" w:color="auto"/>
            <w:right w:val="none" w:sz="0" w:space="0" w:color="auto"/>
          </w:divBdr>
        </w:div>
        <w:div w:id="674654110">
          <w:marLeft w:val="66"/>
          <w:marRight w:val="0"/>
          <w:marTop w:val="200"/>
          <w:marBottom w:val="240"/>
          <w:divBdr>
            <w:top w:val="none" w:sz="0" w:space="0" w:color="auto"/>
            <w:left w:val="none" w:sz="0" w:space="0" w:color="auto"/>
            <w:bottom w:val="none" w:sz="0" w:space="0" w:color="auto"/>
            <w:right w:val="none" w:sz="0" w:space="0" w:color="auto"/>
          </w:divBdr>
        </w:div>
        <w:div w:id="850028997">
          <w:marLeft w:val="0"/>
          <w:marRight w:val="0"/>
          <w:marTop w:val="0"/>
          <w:marBottom w:val="120"/>
          <w:divBdr>
            <w:top w:val="none" w:sz="0" w:space="0" w:color="auto"/>
            <w:left w:val="none" w:sz="0" w:space="0" w:color="auto"/>
            <w:bottom w:val="none" w:sz="0" w:space="0" w:color="auto"/>
            <w:right w:val="none" w:sz="0" w:space="0" w:color="auto"/>
          </w:divBdr>
        </w:div>
        <w:div w:id="1759672061">
          <w:marLeft w:val="66"/>
          <w:marRight w:val="0"/>
          <w:marTop w:val="200"/>
          <w:marBottom w:val="240"/>
          <w:divBdr>
            <w:top w:val="none" w:sz="0" w:space="0" w:color="auto"/>
            <w:left w:val="none" w:sz="0" w:space="0" w:color="auto"/>
            <w:bottom w:val="none" w:sz="0" w:space="0" w:color="auto"/>
            <w:right w:val="none" w:sz="0" w:space="0" w:color="auto"/>
          </w:divBdr>
        </w:div>
        <w:div w:id="1902212661">
          <w:marLeft w:val="0"/>
          <w:marRight w:val="0"/>
          <w:marTop w:val="0"/>
          <w:marBottom w:val="120"/>
          <w:divBdr>
            <w:top w:val="none" w:sz="0" w:space="0" w:color="auto"/>
            <w:left w:val="none" w:sz="0" w:space="0" w:color="auto"/>
            <w:bottom w:val="none" w:sz="0" w:space="0" w:color="auto"/>
            <w:right w:val="none" w:sz="0" w:space="0" w:color="auto"/>
          </w:divBdr>
        </w:div>
        <w:div w:id="1776435341">
          <w:marLeft w:val="66"/>
          <w:marRight w:val="0"/>
          <w:marTop w:val="200"/>
          <w:marBottom w:val="240"/>
          <w:divBdr>
            <w:top w:val="none" w:sz="0" w:space="0" w:color="auto"/>
            <w:left w:val="none" w:sz="0" w:space="0" w:color="auto"/>
            <w:bottom w:val="none" w:sz="0" w:space="0" w:color="auto"/>
            <w:right w:val="none" w:sz="0" w:space="0" w:color="auto"/>
          </w:divBdr>
        </w:div>
        <w:div w:id="1598951513">
          <w:marLeft w:val="0"/>
          <w:marRight w:val="0"/>
          <w:marTop w:val="0"/>
          <w:marBottom w:val="0"/>
          <w:divBdr>
            <w:top w:val="none" w:sz="0" w:space="0" w:color="auto"/>
            <w:left w:val="none" w:sz="0" w:space="0" w:color="auto"/>
            <w:bottom w:val="none" w:sz="0" w:space="0" w:color="auto"/>
            <w:right w:val="none" w:sz="0" w:space="0" w:color="auto"/>
          </w:divBdr>
        </w:div>
        <w:div w:id="347413243">
          <w:marLeft w:val="0"/>
          <w:marRight w:val="0"/>
          <w:marTop w:val="0"/>
          <w:marBottom w:val="0"/>
          <w:divBdr>
            <w:top w:val="none" w:sz="0" w:space="0" w:color="auto"/>
            <w:left w:val="none" w:sz="0" w:space="0" w:color="auto"/>
            <w:bottom w:val="none" w:sz="0" w:space="0" w:color="auto"/>
            <w:right w:val="none" w:sz="0" w:space="0" w:color="auto"/>
          </w:divBdr>
        </w:div>
        <w:div w:id="6245583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uz/docs/-111453" TargetMode="External"/><Relationship Id="rId21" Type="http://schemas.openxmlformats.org/officeDocument/2006/relationships/hyperlink" Target="http://lex.uz/uz/docs/-97664" TargetMode="External"/><Relationship Id="rId42" Type="http://schemas.openxmlformats.org/officeDocument/2006/relationships/hyperlink" Target="http://lex.uz/uz/docs/-4966537" TargetMode="External"/><Relationship Id="rId47" Type="http://schemas.openxmlformats.org/officeDocument/2006/relationships/hyperlink" Target="http://lex.uz/uz/docs/-4966537" TargetMode="External"/><Relationship Id="rId63" Type="http://schemas.openxmlformats.org/officeDocument/2006/relationships/hyperlink" Target="http://lex.uz/uz/docs/-111453" TargetMode="External"/><Relationship Id="rId68" Type="http://schemas.openxmlformats.org/officeDocument/2006/relationships/hyperlink" Target="http://lex.uz/uz/docs/-111453" TargetMode="External"/><Relationship Id="rId84" Type="http://schemas.openxmlformats.org/officeDocument/2006/relationships/hyperlink" Target="http://lex.uz/uz/docs/-111453" TargetMode="External"/><Relationship Id="rId89" Type="http://schemas.openxmlformats.org/officeDocument/2006/relationships/hyperlink" Target="http://lex.uz/uz/docs/-4966537" TargetMode="External"/><Relationship Id="rId7" Type="http://schemas.openxmlformats.org/officeDocument/2006/relationships/hyperlink" Target="http://lex.uz/uz/docs/-4315278?ONDATE=30.04.2019%2000" TargetMode="External"/><Relationship Id="rId71" Type="http://schemas.openxmlformats.org/officeDocument/2006/relationships/hyperlink" Target="http://lex.uz/uz/docs/-4966537" TargetMode="External"/><Relationship Id="rId92" Type="http://schemas.openxmlformats.org/officeDocument/2006/relationships/hyperlink" Target="http://lex.uz/uz/docs/-4966537" TargetMode="External"/><Relationship Id="rId2" Type="http://schemas.openxmlformats.org/officeDocument/2006/relationships/settings" Target="settings.xml"/><Relationship Id="rId16" Type="http://schemas.openxmlformats.org/officeDocument/2006/relationships/hyperlink" Target="http://lex.uz/uz/docs/-97664" TargetMode="External"/><Relationship Id="rId29" Type="http://schemas.openxmlformats.org/officeDocument/2006/relationships/hyperlink" Target="http://lex.uz/uz/docs/-111453" TargetMode="External"/><Relationship Id="rId11" Type="http://schemas.openxmlformats.org/officeDocument/2006/relationships/hyperlink" Target="http://lex.uz/uz/docs/-4966537" TargetMode="External"/><Relationship Id="rId24" Type="http://schemas.openxmlformats.org/officeDocument/2006/relationships/hyperlink" Target="http://lex.uz/uz/docs/-111453" TargetMode="External"/><Relationship Id="rId32" Type="http://schemas.openxmlformats.org/officeDocument/2006/relationships/hyperlink" Target="http://lex.uz/uz/docs/-4966537" TargetMode="External"/><Relationship Id="rId37" Type="http://schemas.openxmlformats.org/officeDocument/2006/relationships/hyperlink" Target="http://lex.uz/uz/docs/-4966537" TargetMode="External"/><Relationship Id="rId40" Type="http://schemas.openxmlformats.org/officeDocument/2006/relationships/hyperlink" Target="http://lex.uz/uz/docs/-4966537" TargetMode="External"/><Relationship Id="rId45" Type="http://schemas.openxmlformats.org/officeDocument/2006/relationships/hyperlink" Target="http://lex.uz/uz/docs/-4966537" TargetMode="External"/><Relationship Id="rId53" Type="http://schemas.openxmlformats.org/officeDocument/2006/relationships/hyperlink" Target="http://lex.uz/uz/docs/-97664" TargetMode="External"/><Relationship Id="rId58" Type="http://schemas.openxmlformats.org/officeDocument/2006/relationships/hyperlink" Target="http://lex.uz/uz/docs/-97664" TargetMode="External"/><Relationship Id="rId66" Type="http://schemas.openxmlformats.org/officeDocument/2006/relationships/hyperlink" Target="http://lex.uz/uz/docs/-111453" TargetMode="External"/><Relationship Id="rId74" Type="http://schemas.openxmlformats.org/officeDocument/2006/relationships/hyperlink" Target="http://lex.uz/uz/docs/-4966537" TargetMode="External"/><Relationship Id="rId79" Type="http://schemas.openxmlformats.org/officeDocument/2006/relationships/hyperlink" Target="http://lex.uz/uz/docs/-4966537" TargetMode="External"/><Relationship Id="rId87" Type="http://schemas.openxmlformats.org/officeDocument/2006/relationships/hyperlink" Target="http://lex.uz/uz/docs/-111453" TargetMode="External"/><Relationship Id="rId102" Type="http://schemas.openxmlformats.org/officeDocument/2006/relationships/fontTable" Target="fontTable.xml"/><Relationship Id="rId5" Type="http://schemas.openxmlformats.org/officeDocument/2006/relationships/hyperlink" Target="http://lex.uz/uz/docs/-4966537" TargetMode="External"/><Relationship Id="rId61" Type="http://schemas.openxmlformats.org/officeDocument/2006/relationships/hyperlink" Target="http://lex.uz/uz/docs/-97664" TargetMode="External"/><Relationship Id="rId82" Type="http://schemas.openxmlformats.org/officeDocument/2006/relationships/hyperlink" Target="http://lex.uz/uz/docs/-111453" TargetMode="External"/><Relationship Id="rId90" Type="http://schemas.openxmlformats.org/officeDocument/2006/relationships/hyperlink" Target="http://lex.uz/uz/docs/-4966537" TargetMode="External"/><Relationship Id="rId95" Type="http://schemas.openxmlformats.org/officeDocument/2006/relationships/hyperlink" Target="http://lex.uz/uz/docs/-4966537" TargetMode="External"/><Relationship Id="rId19" Type="http://schemas.openxmlformats.org/officeDocument/2006/relationships/hyperlink" Target="http://lex.uz/uz/docs/-97664" TargetMode="External"/><Relationship Id="rId14" Type="http://schemas.openxmlformats.org/officeDocument/2006/relationships/hyperlink" Target="http://lex.uz/uz/docs/-4966537" TargetMode="External"/><Relationship Id="rId22" Type="http://schemas.openxmlformats.org/officeDocument/2006/relationships/hyperlink" Target="http://lex.uz/uz/docs/-97664" TargetMode="External"/><Relationship Id="rId27" Type="http://schemas.openxmlformats.org/officeDocument/2006/relationships/hyperlink" Target="http://lex.uz/uz/docs/-111453" TargetMode="External"/><Relationship Id="rId30" Type="http://schemas.openxmlformats.org/officeDocument/2006/relationships/hyperlink" Target="http://lex.uz/uz/docs/-111453" TargetMode="External"/><Relationship Id="rId35" Type="http://schemas.openxmlformats.org/officeDocument/2006/relationships/hyperlink" Target="http://lex.uz/uz/docs/-4966537" TargetMode="External"/><Relationship Id="rId43" Type="http://schemas.openxmlformats.org/officeDocument/2006/relationships/hyperlink" Target="http://lex.uz/uz/docs/-4966537" TargetMode="External"/><Relationship Id="rId48" Type="http://schemas.openxmlformats.org/officeDocument/2006/relationships/hyperlink" Target="http://lex.uz/uz/docs/-2876354" TargetMode="External"/><Relationship Id="rId56" Type="http://schemas.openxmlformats.org/officeDocument/2006/relationships/hyperlink" Target="http://lex.uz/uz/docs/-97664" TargetMode="External"/><Relationship Id="rId64" Type="http://schemas.openxmlformats.org/officeDocument/2006/relationships/hyperlink" Target="http://lex.uz/uz/docs/-111453" TargetMode="External"/><Relationship Id="rId69" Type="http://schemas.openxmlformats.org/officeDocument/2006/relationships/hyperlink" Target="http://lex.uz/uz/docs/-111453" TargetMode="External"/><Relationship Id="rId77" Type="http://schemas.openxmlformats.org/officeDocument/2006/relationships/hyperlink" Target="http://lex.uz/uz/docs/-4966537" TargetMode="External"/><Relationship Id="rId100" Type="http://schemas.openxmlformats.org/officeDocument/2006/relationships/hyperlink" Target="http://lex.uz/uz/docs/4966537" TargetMode="External"/><Relationship Id="rId8" Type="http://schemas.openxmlformats.org/officeDocument/2006/relationships/hyperlink" Target="http://lex.uz/uz/docs/-4966537" TargetMode="External"/><Relationship Id="rId51" Type="http://schemas.openxmlformats.org/officeDocument/2006/relationships/hyperlink" Target="http://lex.uz/uz/docs/-4966537" TargetMode="External"/><Relationship Id="rId72" Type="http://schemas.openxmlformats.org/officeDocument/2006/relationships/hyperlink" Target="http://lex.uz/uz/docs/-4966537" TargetMode="External"/><Relationship Id="rId80" Type="http://schemas.openxmlformats.org/officeDocument/2006/relationships/hyperlink" Target="http://lex.uz/uz/docs/-111453" TargetMode="External"/><Relationship Id="rId85" Type="http://schemas.openxmlformats.org/officeDocument/2006/relationships/hyperlink" Target="http://lex.uz/uz/docs/-111453" TargetMode="External"/><Relationship Id="rId93" Type="http://schemas.openxmlformats.org/officeDocument/2006/relationships/hyperlink" Target="http://lex.uz/uz/docs/-4966537" TargetMode="External"/><Relationship Id="rId98" Type="http://schemas.openxmlformats.org/officeDocument/2006/relationships/image" Target="http://lex.uz/uz/files/4967859" TargetMode="External"/><Relationship Id="rId3" Type="http://schemas.openxmlformats.org/officeDocument/2006/relationships/webSettings" Target="webSettings.xml"/><Relationship Id="rId12" Type="http://schemas.openxmlformats.org/officeDocument/2006/relationships/hyperlink" Target="http://lex.uz/uz/docs/-4966537" TargetMode="External"/><Relationship Id="rId17" Type="http://schemas.openxmlformats.org/officeDocument/2006/relationships/hyperlink" Target="http://lex.uz/uz/docs/-97664" TargetMode="External"/><Relationship Id="rId25" Type="http://schemas.openxmlformats.org/officeDocument/2006/relationships/hyperlink" Target="http://lex.uz/uz/docs/-111453" TargetMode="External"/><Relationship Id="rId33" Type="http://schemas.openxmlformats.org/officeDocument/2006/relationships/hyperlink" Target="http://lex.uz/uz/docs/-4966537" TargetMode="External"/><Relationship Id="rId38" Type="http://schemas.openxmlformats.org/officeDocument/2006/relationships/hyperlink" Target="http://lex.uz/uz/docs/-4966537" TargetMode="External"/><Relationship Id="rId46" Type="http://schemas.openxmlformats.org/officeDocument/2006/relationships/hyperlink" Target="http://lex.uz/uz/docs/-4966537" TargetMode="External"/><Relationship Id="rId59" Type="http://schemas.openxmlformats.org/officeDocument/2006/relationships/hyperlink" Target="http://lex.uz/uz/docs/-97664" TargetMode="External"/><Relationship Id="rId67" Type="http://schemas.openxmlformats.org/officeDocument/2006/relationships/hyperlink" Target="http://lex.uz/uz/docs/-111453" TargetMode="External"/><Relationship Id="rId103" Type="http://schemas.openxmlformats.org/officeDocument/2006/relationships/theme" Target="theme/theme1.xml"/><Relationship Id="rId20" Type="http://schemas.openxmlformats.org/officeDocument/2006/relationships/hyperlink" Target="http://lex.uz/uz/docs/-97664" TargetMode="External"/><Relationship Id="rId41" Type="http://schemas.openxmlformats.org/officeDocument/2006/relationships/hyperlink" Target="http://lex.uz/uz/docs/-4966537" TargetMode="External"/><Relationship Id="rId54" Type="http://schemas.openxmlformats.org/officeDocument/2006/relationships/hyperlink" Target="http://lex.uz/uz/docs/-97664" TargetMode="External"/><Relationship Id="rId62" Type="http://schemas.openxmlformats.org/officeDocument/2006/relationships/hyperlink" Target="http://lex.uz/uz/docs/-111453" TargetMode="External"/><Relationship Id="rId70" Type="http://schemas.openxmlformats.org/officeDocument/2006/relationships/hyperlink" Target="http://lex.uz/uz/docs/-4966537" TargetMode="External"/><Relationship Id="rId75" Type="http://schemas.openxmlformats.org/officeDocument/2006/relationships/hyperlink" Target="http://lex.uz/uz/docs/-4966537" TargetMode="External"/><Relationship Id="rId83" Type="http://schemas.openxmlformats.org/officeDocument/2006/relationships/hyperlink" Target="http://lex.uz/uz/docs/-111453" TargetMode="External"/><Relationship Id="rId88" Type="http://schemas.openxmlformats.org/officeDocument/2006/relationships/hyperlink" Target="http://lex.uz/uz/docs/-4966537" TargetMode="External"/><Relationship Id="rId91" Type="http://schemas.openxmlformats.org/officeDocument/2006/relationships/hyperlink" Target="http://lex.uz/uz/docs/-4966537" TargetMode="External"/><Relationship Id="rId96" Type="http://schemas.openxmlformats.org/officeDocument/2006/relationships/hyperlink" Target="http://lex.uz/uz/docs/-4966537" TargetMode="External"/><Relationship Id="rId1" Type="http://schemas.openxmlformats.org/officeDocument/2006/relationships/styles" Target="styles.xml"/><Relationship Id="rId6" Type="http://schemas.openxmlformats.org/officeDocument/2006/relationships/hyperlink" Target="http://lex.uz/uz/docs/-4315278?ONDATE=30.04.2019%2000" TargetMode="External"/><Relationship Id="rId15" Type="http://schemas.openxmlformats.org/officeDocument/2006/relationships/hyperlink" Target="http://lex.uz/uz/docs/-97664" TargetMode="External"/><Relationship Id="rId23" Type="http://schemas.openxmlformats.org/officeDocument/2006/relationships/hyperlink" Target="http://lex.uz/uz/docs/-97664" TargetMode="External"/><Relationship Id="rId28" Type="http://schemas.openxmlformats.org/officeDocument/2006/relationships/hyperlink" Target="http://lex.uz/uz/docs/-111453" TargetMode="External"/><Relationship Id="rId36" Type="http://schemas.openxmlformats.org/officeDocument/2006/relationships/hyperlink" Target="http://lex.uz/uz/docs/-4966537" TargetMode="External"/><Relationship Id="rId49" Type="http://schemas.openxmlformats.org/officeDocument/2006/relationships/hyperlink" Target="http://lex.uz/uz/docs/-4966537" TargetMode="External"/><Relationship Id="rId57" Type="http://schemas.openxmlformats.org/officeDocument/2006/relationships/hyperlink" Target="http://lex.uz/uz/docs/-97664" TargetMode="External"/><Relationship Id="rId10" Type="http://schemas.openxmlformats.org/officeDocument/2006/relationships/hyperlink" Target="http://lex.uz/uz/docs/-4966537" TargetMode="External"/><Relationship Id="rId31" Type="http://schemas.openxmlformats.org/officeDocument/2006/relationships/hyperlink" Target="http://lex.uz/uz/docs/-111453" TargetMode="External"/><Relationship Id="rId44" Type="http://schemas.openxmlformats.org/officeDocument/2006/relationships/hyperlink" Target="http://lex.uz/uz/docs/-4966537" TargetMode="External"/><Relationship Id="rId52" Type="http://schemas.openxmlformats.org/officeDocument/2006/relationships/hyperlink" Target="http://lex.uz/uz/docs/-4966537" TargetMode="External"/><Relationship Id="rId60" Type="http://schemas.openxmlformats.org/officeDocument/2006/relationships/hyperlink" Target="http://lex.uz/uz/docs/-97664" TargetMode="External"/><Relationship Id="rId65" Type="http://schemas.openxmlformats.org/officeDocument/2006/relationships/hyperlink" Target="http://lex.uz/uz/docs/-111453" TargetMode="External"/><Relationship Id="rId73" Type="http://schemas.openxmlformats.org/officeDocument/2006/relationships/hyperlink" Target="http://lex.uz/uz/docs/-4966537" TargetMode="External"/><Relationship Id="rId78" Type="http://schemas.openxmlformats.org/officeDocument/2006/relationships/hyperlink" Target="http://lex.uz/uz/docs/-4966537" TargetMode="External"/><Relationship Id="rId81" Type="http://schemas.openxmlformats.org/officeDocument/2006/relationships/hyperlink" Target="http://lex.uz/uz/docs/-111453" TargetMode="External"/><Relationship Id="rId86" Type="http://schemas.openxmlformats.org/officeDocument/2006/relationships/hyperlink" Target="http://lex.uz/uz/docs/-111453" TargetMode="External"/><Relationship Id="rId94" Type="http://schemas.openxmlformats.org/officeDocument/2006/relationships/hyperlink" Target="http://lex.uz/uz/docs/-4966537?ONDATE=26.11.2020%2000" TargetMode="External"/><Relationship Id="rId99" Type="http://schemas.openxmlformats.org/officeDocument/2006/relationships/hyperlink" Target="http://lex.uz/uz/docs/4966537" TargetMode="External"/><Relationship Id="rId101" Type="http://schemas.openxmlformats.org/officeDocument/2006/relationships/hyperlink" Target="http://lex.uz/uz/docs/4966537" TargetMode="External"/><Relationship Id="rId4" Type="http://schemas.openxmlformats.org/officeDocument/2006/relationships/hyperlink" Target="http://lex.uz/uz/docs/-4315278" TargetMode="External"/><Relationship Id="rId9" Type="http://schemas.openxmlformats.org/officeDocument/2006/relationships/hyperlink" Target="http://lex.uz/uz/docs/-4966537" TargetMode="External"/><Relationship Id="rId13" Type="http://schemas.openxmlformats.org/officeDocument/2006/relationships/hyperlink" Target="http://lex.uz/uz/docs/-4966537" TargetMode="External"/><Relationship Id="rId18" Type="http://schemas.openxmlformats.org/officeDocument/2006/relationships/hyperlink" Target="http://lex.uz/uz/docs/-97664" TargetMode="External"/><Relationship Id="rId39" Type="http://schemas.openxmlformats.org/officeDocument/2006/relationships/hyperlink" Target="http://lex.uz/uz/docs/-4966537" TargetMode="External"/><Relationship Id="rId34" Type="http://schemas.openxmlformats.org/officeDocument/2006/relationships/hyperlink" Target="http://lex.uz/uz/docs/-4966537" TargetMode="External"/><Relationship Id="rId50" Type="http://schemas.openxmlformats.org/officeDocument/2006/relationships/hyperlink" Target="http://lex.uz/uz/docs/-4966537" TargetMode="External"/><Relationship Id="rId55" Type="http://schemas.openxmlformats.org/officeDocument/2006/relationships/hyperlink" Target="http://lex.uz/uz/docs/-97664" TargetMode="External"/><Relationship Id="rId76" Type="http://schemas.openxmlformats.org/officeDocument/2006/relationships/hyperlink" Target="http://lex.uz/uz/docs/-4966537" TargetMode="External"/><Relationship Id="rId97" Type="http://schemas.openxmlformats.org/officeDocument/2006/relationships/hyperlink" Target="http://lex.uz/uz/docs/-496653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7780</Words>
  <Characters>44351</Characters>
  <Application>Microsoft Office Word</Application>
  <DocSecurity>0</DocSecurity>
  <Lines>369</Lines>
  <Paragraphs>104</Paragraphs>
  <ScaleCrop>false</ScaleCrop>
  <Company/>
  <LinksUpToDate>false</LinksUpToDate>
  <CharactersWithSpaces>52027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500 24.08.2020</dc:title>
  <dc:subject/>
  <dc:creator>Farrux Usmanaliyev</dc:creator>
  <cp:keywords/>
  <dc:description/>
  <cp:lastModifiedBy>Farrux Usmanaliyev</cp:lastModifiedBy>
  <cp:revision>2</cp:revision>
  <dcterms:created xsi:type="dcterms:W3CDTF">2025-06-22T18:25:00Z</dcterms:created>
  <dcterms:modified xsi:type="dcterms:W3CDTF">2025-06-22T18:25:00Z</dcterms:modified>
</cp:coreProperties>
</file>