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78FB4E" w14:textId="77777777" w:rsidR="00C72EEB" w:rsidRPr="00891EDF" w:rsidRDefault="0078327F" w:rsidP="00EC1DD6">
      <w:pPr>
        <w:jc w:val="right"/>
        <w:rPr>
          <w:rFonts w:ascii="Arial" w:hAnsi="Arial" w:cs="Arial"/>
          <w:szCs w:val="22"/>
          <w:lang w:val="en-GB"/>
        </w:rPr>
      </w:pPr>
      <w:r w:rsidRPr="00891EDF">
        <w:rPr>
          <w:rFonts w:ascii="Arial" w:hAnsi="Arial" w:cs="Arial"/>
          <w:noProof/>
          <w:szCs w:val="22"/>
          <w:lang w:val="en-GB" w:eastAsia="en-US"/>
        </w:rPr>
        <w:drawing>
          <wp:inline distT="0" distB="0" distL="0" distR="0" wp14:anchorId="48C3F9C3" wp14:editId="21518848">
            <wp:extent cx="1906438" cy="1295400"/>
            <wp:effectExtent l="0" t="0" r="0" b="0"/>
            <wp:docPr id="1" name="Bild 1" descr="PRACE_Logo_pos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ACE_Logo_pos_RGB"/>
                    <pic:cNvPicPr>
                      <a:picLocks noChangeAspect="1" noChangeArrowheads="1"/>
                    </pic:cNvPicPr>
                  </pic:nvPicPr>
                  <pic:blipFill>
                    <a:blip r:embed="rId8" cstate="print"/>
                    <a:srcRect/>
                    <a:stretch>
                      <a:fillRect/>
                    </a:stretch>
                  </pic:blipFill>
                  <pic:spPr bwMode="auto">
                    <a:xfrm>
                      <a:off x="0" y="0"/>
                      <a:ext cx="1906438" cy="1295400"/>
                    </a:xfrm>
                    <a:prstGeom prst="rect">
                      <a:avLst/>
                    </a:prstGeom>
                    <a:noFill/>
                    <a:ln w="9525">
                      <a:noFill/>
                      <a:miter lim="800000"/>
                      <a:headEnd/>
                      <a:tailEnd/>
                    </a:ln>
                  </pic:spPr>
                </pic:pic>
              </a:graphicData>
            </a:graphic>
          </wp:inline>
        </w:drawing>
      </w:r>
    </w:p>
    <w:p w14:paraId="474D883F" w14:textId="77777777" w:rsidR="00C72EEB" w:rsidRPr="00891EDF" w:rsidRDefault="00C72EEB" w:rsidP="00EC1DD6">
      <w:pPr>
        <w:rPr>
          <w:rFonts w:ascii="Arial" w:hAnsi="Arial" w:cs="Arial"/>
          <w:szCs w:val="22"/>
          <w:lang w:val="en-GB"/>
        </w:rPr>
      </w:pPr>
    </w:p>
    <w:p w14:paraId="0470B979" w14:textId="77777777" w:rsidR="007C0CE9" w:rsidRPr="00891EDF" w:rsidRDefault="007C0CE9" w:rsidP="007C0CE9">
      <w:pPr>
        <w:jc w:val="center"/>
        <w:rPr>
          <w:b/>
          <w:bCs/>
          <w:color w:val="000000"/>
          <w:sz w:val="36"/>
          <w:szCs w:val="36"/>
          <w:lang w:val="en-GB"/>
        </w:rPr>
      </w:pPr>
      <w:r w:rsidRPr="00891EDF">
        <w:rPr>
          <w:b/>
          <w:bCs/>
          <w:color w:val="000000"/>
          <w:sz w:val="36"/>
          <w:szCs w:val="36"/>
          <w:lang w:val="en-GB"/>
        </w:rPr>
        <w:t>E-Infrastructures</w:t>
      </w:r>
    </w:p>
    <w:p w14:paraId="73880F9A" w14:textId="77777777" w:rsidR="00C72EEB" w:rsidRPr="00891EDF" w:rsidRDefault="007C0CE9" w:rsidP="007C0CE9">
      <w:pPr>
        <w:jc w:val="center"/>
        <w:rPr>
          <w:rFonts w:ascii="Arial" w:hAnsi="Arial" w:cs="Arial"/>
          <w:b/>
          <w:sz w:val="32"/>
          <w:szCs w:val="32"/>
          <w:lang w:val="en-GB"/>
        </w:rPr>
      </w:pPr>
      <w:r w:rsidRPr="00891EDF">
        <w:rPr>
          <w:b/>
          <w:bCs/>
          <w:color w:val="000000"/>
          <w:sz w:val="36"/>
          <w:szCs w:val="36"/>
          <w:lang w:val="en-GB"/>
        </w:rPr>
        <w:t>H2020-EINFRA-2014-2015</w:t>
      </w:r>
    </w:p>
    <w:p w14:paraId="45CB6D13" w14:textId="77777777" w:rsidR="00C72EEB" w:rsidRPr="00891EDF" w:rsidRDefault="00C72EEB" w:rsidP="00EC1DD6">
      <w:pPr>
        <w:jc w:val="center"/>
        <w:rPr>
          <w:b/>
          <w:sz w:val="28"/>
          <w:lang w:val="en-GB"/>
        </w:rPr>
      </w:pPr>
    </w:p>
    <w:p w14:paraId="28243B8F" w14:textId="77777777" w:rsidR="007C0CE9" w:rsidRPr="00891EDF" w:rsidRDefault="007C0CE9" w:rsidP="007C0CE9">
      <w:pPr>
        <w:spacing w:before="120"/>
        <w:jc w:val="center"/>
        <w:rPr>
          <w:b/>
          <w:bCs/>
          <w:sz w:val="32"/>
          <w:szCs w:val="32"/>
          <w:lang w:val="en-GB"/>
        </w:rPr>
      </w:pPr>
      <w:r w:rsidRPr="00891EDF">
        <w:rPr>
          <w:b/>
          <w:bCs/>
          <w:sz w:val="32"/>
          <w:szCs w:val="32"/>
          <w:lang w:val="en-GB"/>
        </w:rPr>
        <w:t>EINFRA-4-2014: Pan-European High Performance Computing</w:t>
      </w:r>
    </w:p>
    <w:p w14:paraId="110DA5A2" w14:textId="77777777" w:rsidR="00C72EEB" w:rsidRPr="00891EDF" w:rsidRDefault="007C0CE9" w:rsidP="007C0CE9">
      <w:pPr>
        <w:spacing w:before="120"/>
        <w:jc w:val="center"/>
        <w:rPr>
          <w:b/>
          <w:bCs/>
          <w:sz w:val="27"/>
          <w:szCs w:val="27"/>
          <w:lang w:val="en-GB"/>
        </w:rPr>
      </w:pPr>
      <w:r w:rsidRPr="00891EDF">
        <w:rPr>
          <w:b/>
          <w:bCs/>
          <w:sz w:val="32"/>
          <w:szCs w:val="32"/>
          <w:lang w:val="en-GB"/>
        </w:rPr>
        <w:t>Infrastructure and Services</w:t>
      </w:r>
    </w:p>
    <w:p w14:paraId="5397F2AB" w14:textId="77777777" w:rsidR="00C72EEB" w:rsidRPr="00891EDF" w:rsidRDefault="00C72EEB" w:rsidP="00EC1DD6">
      <w:pPr>
        <w:spacing w:before="120"/>
        <w:jc w:val="center"/>
        <w:rPr>
          <w:noProof/>
          <w:lang w:val="en-GB" w:eastAsia="zh-CN"/>
        </w:rPr>
      </w:pPr>
    </w:p>
    <w:p w14:paraId="07457A84" w14:textId="77777777" w:rsidR="007C0CE9" w:rsidRPr="00891EDF" w:rsidRDefault="007C0CE9" w:rsidP="00EC1DD6">
      <w:pPr>
        <w:spacing w:before="120"/>
        <w:jc w:val="center"/>
        <w:rPr>
          <w:noProof/>
          <w:lang w:val="en-GB" w:eastAsia="zh-CN"/>
        </w:rPr>
      </w:pPr>
    </w:p>
    <w:p w14:paraId="0F79DF1D" w14:textId="77777777" w:rsidR="007C0CE9" w:rsidRPr="00891EDF" w:rsidRDefault="007C0CE9" w:rsidP="00EC1DD6">
      <w:pPr>
        <w:spacing w:before="120"/>
        <w:jc w:val="center"/>
        <w:rPr>
          <w:b/>
          <w:lang w:val="en-GB"/>
        </w:rPr>
      </w:pPr>
    </w:p>
    <w:p w14:paraId="5171281C" w14:textId="77777777" w:rsidR="00C72EEB" w:rsidRPr="00891EDF" w:rsidRDefault="00C72EEB" w:rsidP="00EC1DD6">
      <w:pPr>
        <w:spacing w:before="120"/>
        <w:jc w:val="center"/>
        <w:rPr>
          <w:b/>
          <w:lang w:val="en-GB"/>
        </w:rPr>
      </w:pPr>
    </w:p>
    <w:p w14:paraId="7D1CAC6F" w14:textId="77777777" w:rsidR="00C72EEB" w:rsidRPr="00891EDF" w:rsidRDefault="00C72EEB" w:rsidP="00EC1DD6">
      <w:pPr>
        <w:jc w:val="center"/>
        <w:rPr>
          <w:lang w:val="en-GB"/>
        </w:rPr>
      </w:pPr>
    </w:p>
    <w:p w14:paraId="50101E9A" w14:textId="77777777" w:rsidR="00C72EEB" w:rsidRPr="00891EDF" w:rsidRDefault="00C72EEB" w:rsidP="00EC1DD6">
      <w:pPr>
        <w:jc w:val="center"/>
        <w:rPr>
          <w:lang w:val="en-GB"/>
        </w:rPr>
      </w:pPr>
    </w:p>
    <w:p w14:paraId="1572D297" w14:textId="77777777" w:rsidR="00C72EEB" w:rsidRPr="00891EDF" w:rsidRDefault="00C72EEB" w:rsidP="00EC1DD6">
      <w:pPr>
        <w:tabs>
          <w:tab w:val="left" w:pos="2835"/>
        </w:tabs>
        <w:jc w:val="center"/>
        <w:rPr>
          <w:b/>
          <w:bCs/>
          <w:sz w:val="32"/>
          <w:szCs w:val="32"/>
          <w:lang w:val="en-GB"/>
        </w:rPr>
      </w:pPr>
      <w:bookmarkStart w:id="0" w:name="Acronym"/>
      <w:r w:rsidRPr="00891EDF">
        <w:rPr>
          <w:b/>
          <w:bCs/>
          <w:sz w:val="32"/>
          <w:szCs w:val="32"/>
          <w:lang w:val="en-GB"/>
        </w:rPr>
        <w:t>PRAC</w:t>
      </w:r>
      <w:r w:rsidR="007C0CE9" w:rsidRPr="00891EDF">
        <w:rPr>
          <w:b/>
          <w:bCs/>
          <w:sz w:val="32"/>
          <w:szCs w:val="32"/>
          <w:lang w:val="en-GB"/>
        </w:rPr>
        <w:t>E-4</w:t>
      </w:r>
      <w:r w:rsidR="00406435" w:rsidRPr="00891EDF">
        <w:rPr>
          <w:b/>
          <w:bCs/>
          <w:sz w:val="32"/>
          <w:szCs w:val="32"/>
          <w:lang w:val="en-GB"/>
        </w:rPr>
        <w:t>IP</w:t>
      </w:r>
      <w:bookmarkEnd w:id="0"/>
    </w:p>
    <w:p w14:paraId="710599C2" w14:textId="77777777" w:rsidR="00C72EEB" w:rsidRPr="00891EDF" w:rsidRDefault="00C72EEB" w:rsidP="00EC1DD6">
      <w:pPr>
        <w:tabs>
          <w:tab w:val="left" w:pos="2835"/>
        </w:tabs>
        <w:jc w:val="center"/>
        <w:rPr>
          <w:lang w:val="en-GB"/>
        </w:rPr>
      </w:pPr>
    </w:p>
    <w:p w14:paraId="7EE89C70" w14:textId="77777777" w:rsidR="00C72EEB" w:rsidRPr="00891EDF" w:rsidRDefault="00C72EEB" w:rsidP="00EC1DD6">
      <w:pPr>
        <w:tabs>
          <w:tab w:val="left" w:pos="2835"/>
        </w:tabs>
        <w:jc w:val="center"/>
        <w:rPr>
          <w:b/>
          <w:bCs/>
          <w:sz w:val="32"/>
          <w:szCs w:val="32"/>
          <w:lang w:val="en-GB"/>
        </w:rPr>
      </w:pPr>
      <w:bookmarkStart w:id="1" w:name="Title"/>
      <w:r w:rsidRPr="00891EDF">
        <w:rPr>
          <w:b/>
          <w:bCs/>
          <w:sz w:val="32"/>
          <w:szCs w:val="32"/>
          <w:lang w:val="en-GB"/>
        </w:rPr>
        <w:t>P</w:t>
      </w:r>
      <w:r w:rsidR="00406435" w:rsidRPr="00891EDF">
        <w:rPr>
          <w:b/>
          <w:bCs/>
          <w:sz w:val="32"/>
          <w:szCs w:val="32"/>
          <w:lang w:val="en-GB"/>
        </w:rPr>
        <w:t xml:space="preserve">RACE </w:t>
      </w:r>
      <w:r w:rsidR="007C0CE9" w:rsidRPr="00891EDF">
        <w:rPr>
          <w:b/>
          <w:bCs/>
          <w:sz w:val="32"/>
          <w:szCs w:val="32"/>
          <w:lang w:val="en-GB"/>
        </w:rPr>
        <w:t>Fourth</w:t>
      </w:r>
      <w:r w:rsidR="00406435" w:rsidRPr="00891EDF">
        <w:rPr>
          <w:b/>
          <w:bCs/>
          <w:sz w:val="32"/>
          <w:szCs w:val="32"/>
          <w:lang w:val="en-GB"/>
        </w:rPr>
        <w:t xml:space="preserve"> Implementation </w:t>
      </w:r>
      <w:r w:rsidR="00824A52" w:rsidRPr="00891EDF">
        <w:rPr>
          <w:b/>
          <w:bCs/>
          <w:sz w:val="32"/>
          <w:szCs w:val="32"/>
          <w:lang w:val="en-GB"/>
        </w:rPr>
        <w:t xml:space="preserve">Phase </w:t>
      </w:r>
      <w:r w:rsidR="00406435" w:rsidRPr="00891EDF">
        <w:rPr>
          <w:b/>
          <w:bCs/>
          <w:sz w:val="32"/>
          <w:szCs w:val="32"/>
          <w:lang w:val="en-GB"/>
        </w:rPr>
        <w:t>Project</w:t>
      </w:r>
      <w:bookmarkEnd w:id="1"/>
    </w:p>
    <w:p w14:paraId="3CC6635B" w14:textId="77777777" w:rsidR="00C72EEB" w:rsidRPr="00891EDF" w:rsidRDefault="00C72EEB" w:rsidP="00EC1DD6">
      <w:pPr>
        <w:tabs>
          <w:tab w:val="left" w:pos="2835"/>
        </w:tabs>
        <w:jc w:val="center"/>
        <w:rPr>
          <w:b/>
          <w:bCs/>
          <w:sz w:val="32"/>
          <w:szCs w:val="32"/>
          <w:lang w:val="en-GB"/>
        </w:rPr>
      </w:pPr>
    </w:p>
    <w:p w14:paraId="21DE7ED7" w14:textId="77777777" w:rsidR="00C72EEB" w:rsidRPr="00891EDF" w:rsidRDefault="00C72EEB" w:rsidP="00EC1DD6">
      <w:pPr>
        <w:jc w:val="center"/>
        <w:rPr>
          <w:b/>
          <w:lang w:val="en-GB"/>
        </w:rPr>
      </w:pPr>
      <w:r w:rsidRPr="00891EDF">
        <w:rPr>
          <w:b/>
          <w:lang w:val="en-GB"/>
        </w:rPr>
        <w:t xml:space="preserve">Grant Agreement Number: </w:t>
      </w:r>
      <w:bookmarkStart w:id="2" w:name="ReferenceNo"/>
      <w:r w:rsidR="007C0CE9" w:rsidRPr="00891EDF">
        <w:rPr>
          <w:b/>
          <w:lang w:val="en-GB"/>
        </w:rPr>
        <w:t>E</w:t>
      </w:r>
      <w:r w:rsidR="00465709" w:rsidRPr="00891EDF">
        <w:rPr>
          <w:b/>
          <w:lang w:val="en-GB"/>
        </w:rPr>
        <w:t>I</w:t>
      </w:r>
      <w:r w:rsidR="007C0CE9" w:rsidRPr="00891EDF">
        <w:rPr>
          <w:b/>
          <w:lang w:val="en-GB"/>
        </w:rPr>
        <w:t>NFRA</w:t>
      </w:r>
      <w:r w:rsidR="00465709" w:rsidRPr="00891EDF">
        <w:rPr>
          <w:b/>
          <w:lang w:val="en-GB"/>
        </w:rPr>
        <w:t>-</w:t>
      </w:r>
      <w:r w:rsidR="007C0CE9" w:rsidRPr="00891EDF">
        <w:rPr>
          <w:b/>
          <w:lang w:val="en-GB"/>
        </w:rPr>
        <w:t>653838</w:t>
      </w:r>
      <w:bookmarkEnd w:id="2"/>
    </w:p>
    <w:p w14:paraId="6FB4BD58" w14:textId="77777777" w:rsidR="00C72EEB" w:rsidRPr="00891EDF" w:rsidRDefault="00C72EEB" w:rsidP="00EC1DD6">
      <w:pPr>
        <w:tabs>
          <w:tab w:val="left" w:pos="2835"/>
        </w:tabs>
        <w:rPr>
          <w:szCs w:val="22"/>
          <w:lang w:val="en-GB"/>
        </w:rPr>
      </w:pPr>
    </w:p>
    <w:p w14:paraId="03D0BE80" w14:textId="77777777" w:rsidR="00C72EEB" w:rsidRPr="00891EDF" w:rsidRDefault="00C72EEB" w:rsidP="00EC1DD6">
      <w:pPr>
        <w:tabs>
          <w:tab w:val="left" w:pos="2835"/>
        </w:tabs>
        <w:jc w:val="center"/>
        <w:rPr>
          <w:sz w:val="32"/>
          <w:szCs w:val="32"/>
          <w:lang w:val="en-GB"/>
        </w:rPr>
      </w:pPr>
    </w:p>
    <w:p w14:paraId="7A28ECC5" w14:textId="395FB6E0" w:rsidR="00C72EEB" w:rsidRPr="00891EDF" w:rsidRDefault="006C6718" w:rsidP="00EC1DD6">
      <w:pPr>
        <w:tabs>
          <w:tab w:val="left" w:pos="2835"/>
        </w:tabs>
        <w:jc w:val="center"/>
        <w:rPr>
          <w:b/>
          <w:sz w:val="32"/>
          <w:szCs w:val="32"/>
          <w:lang w:val="en-GB"/>
        </w:rPr>
      </w:pPr>
      <w:bookmarkStart w:id="3" w:name="DeliverableNumber"/>
      <w:r w:rsidRPr="00891EDF">
        <w:rPr>
          <w:b/>
          <w:sz w:val="32"/>
          <w:szCs w:val="32"/>
          <w:lang w:val="en-GB"/>
        </w:rPr>
        <w:t>D</w:t>
      </w:r>
      <w:r w:rsidR="00AA5F01" w:rsidRPr="00891EDF">
        <w:rPr>
          <w:b/>
          <w:sz w:val="32"/>
          <w:szCs w:val="32"/>
          <w:lang w:val="en-GB"/>
        </w:rPr>
        <w:t>7.5</w:t>
      </w:r>
      <w:bookmarkEnd w:id="3"/>
    </w:p>
    <w:p w14:paraId="0F102B38" w14:textId="12AF0E89" w:rsidR="00C72EEB" w:rsidRPr="00891EDF" w:rsidRDefault="006C6718" w:rsidP="00EC1DD6">
      <w:pPr>
        <w:tabs>
          <w:tab w:val="left" w:pos="2835"/>
        </w:tabs>
        <w:jc w:val="center"/>
        <w:rPr>
          <w:b/>
          <w:sz w:val="32"/>
          <w:szCs w:val="32"/>
          <w:lang w:val="en-GB"/>
        </w:rPr>
      </w:pPr>
      <w:bookmarkStart w:id="4" w:name="DeliverableTitle"/>
      <w:r w:rsidRPr="00891EDF">
        <w:rPr>
          <w:b/>
          <w:sz w:val="32"/>
          <w:szCs w:val="32"/>
          <w:lang w:val="en-GB"/>
        </w:rPr>
        <w:t>Application performance on accelerators</w:t>
      </w:r>
      <w:bookmarkEnd w:id="4"/>
    </w:p>
    <w:p w14:paraId="7A56BB50" w14:textId="77777777" w:rsidR="00C72EEB" w:rsidRPr="00891EDF" w:rsidRDefault="00C72EEB" w:rsidP="00EC1DD6">
      <w:pPr>
        <w:jc w:val="center"/>
        <w:rPr>
          <w:lang w:val="en-GB"/>
        </w:rPr>
      </w:pPr>
    </w:p>
    <w:p w14:paraId="6C5CE033" w14:textId="5DBDB611" w:rsidR="00C72EEB" w:rsidRPr="00891EDF" w:rsidRDefault="006C6718" w:rsidP="00EC1DD6">
      <w:pPr>
        <w:jc w:val="center"/>
        <w:rPr>
          <w:b/>
          <w:i/>
          <w:sz w:val="32"/>
          <w:szCs w:val="32"/>
          <w:lang w:val="en-GB"/>
        </w:rPr>
      </w:pPr>
      <w:bookmarkStart w:id="5" w:name="Status"/>
      <w:r w:rsidRPr="00891EDF">
        <w:rPr>
          <w:b/>
          <w:i/>
          <w:sz w:val="32"/>
          <w:szCs w:val="32"/>
          <w:lang w:val="en-GB"/>
        </w:rPr>
        <w:t>Draft</w:t>
      </w:r>
      <w:bookmarkEnd w:id="5"/>
      <w:r w:rsidR="00C72EEB" w:rsidRPr="00891EDF">
        <w:rPr>
          <w:b/>
          <w:i/>
          <w:sz w:val="32"/>
          <w:szCs w:val="32"/>
          <w:lang w:val="en-GB"/>
        </w:rPr>
        <w:t xml:space="preserve"> </w:t>
      </w:r>
    </w:p>
    <w:p w14:paraId="4211F359" w14:textId="77777777" w:rsidR="00C72EEB" w:rsidRPr="00891EDF" w:rsidRDefault="00C72EEB" w:rsidP="00EC1DD6">
      <w:pPr>
        <w:jc w:val="center"/>
        <w:rPr>
          <w:lang w:val="en-GB"/>
        </w:rPr>
      </w:pPr>
    </w:p>
    <w:p w14:paraId="45B169AF" w14:textId="77777777" w:rsidR="00A82F88" w:rsidRPr="00891EDF" w:rsidRDefault="00A82F88" w:rsidP="00EC1DD6">
      <w:pPr>
        <w:jc w:val="center"/>
        <w:rPr>
          <w:lang w:val="en-GB"/>
        </w:rPr>
      </w:pPr>
    </w:p>
    <w:p w14:paraId="42303BEF" w14:textId="77777777" w:rsidR="00A82F88" w:rsidRPr="00891EDF" w:rsidRDefault="00A82F88" w:rsidP="00EC1DD6">
      <w:pPr>
        <w:jc w:val="center"/>
        <w:rPr>
          <w:lang w:val="en-GB"/>
        </w:rPr>
      </w:pPr>
    </w:p>
    <w:p w14:paraId="4F78261A" w14:textId="77777777" w:rsidR="00C72EEB" w:rsidRPr="00891EDF" w:rsidRDefault="00C72EEB" w:rsidP="00EC1DD6">
      <w:pPr>
        <w:jc w:val="center"/>
        <w:rPr>
          <w:lang w:val="en-GB"/>
        </w:rPr>
      </w:pPr>
    </w:p>
    <w:p w14:paraId="4F5A8AF6" w14:textId="04E8EA22" w:rsidR="00C72EEB" w:rsidRPr="00891EDF" w:rsidRDefault="00C72EEB" w:rsidP="00EC1DD6">
      <w:pPr>
        <w:tabs>
          <w:tab w:val="left" w:pos="1701"/>
        </w:tabs>
        <w:rPr>
          <w:lang w:val="en-GB"/>
        </w:rPr>
      </w:pPr>
      <w:r w:rsidRPr="00891EDF">
        <w:rPr>
          <w:lang w:val="en-GB"/>
        </w:rPr>
        <w:t xml:space="preserve">Version: </w:t>
      </w:r>
      <w:r w:rsidRPr="00891EDF">
        <w:rPr>
          <w:lang w:val="en-GB"/>
        </w:rPr>
        <w:tab/>
      </w:r>
      <w:bookmarkStart w:id="6" w:name="Version"/>
      <w:r w:rsidR="00394938" w:rsidRPr="00891EDF">
        <w:rPr>
          <w:lang w:val="en-GB"/>
        </w:rPr>
        <w:t>0.1</w:t>
      </w:r>
      <w:bookmarkEnd w:id="6"/>
    </w:p>
    <w:p w14:paraId="5F91DF33" w14:textId="000415C7" w:rsidR="00C72EEB" w:rsidRPr="00891EDF" w:rsidRDefault="00C72EEB" w:rsidP="00EC1DD6">
      <w:pPr>
        <w:tabs>
          <w:tab w:val="left" w:pos="1701"/>
        </w:tabs>
        <w:rPr>
          <w:lang w:val="en-GB"/>
        </w:rPr>
      </w:pPr>
      <w:r w:rsidRPr="00891EDF">
        <w:rPr>
          <w:lang w:val="en-GB"/>
        </w:rPr>
        <w:t xml:space="preserve">Author(s): </w:t>
      </w:r>
      <w:r w:rsidRPr="00891EDF">
        <w:rPr>
          <w:lang w:val="en-GB"/>
        </w:rPr>
        <w:tab/>
      </w:r>
      <w:bookmarkStart w:id="7" w:name="Author"/>
      <w:r w:rsidR="00701290" w:rsidRPr="00891EDF">
        <w:rPr>
          <w:lang w:val="en-GB"/>
        </w:rPr>
        <w:t xml:space="preserve">Victor Cameo </w:t>
      </w:r>
      <w:proofErr w:type="spellStart"/>
      <w:r w:rsidR="00701290" w:rsidRPr="00891EDF">
        <w:rPr>
          <w:lang w:val="en-GB"/>
        </w:rPr>
        <w:t>Ponz</w:t>
      </w:r>
      <w:proofErr w:type="spellEnd"/>
      <w:r w:rsidRPr="00891EDF">
        <w:rPr>
          <w:lang w:val="en-GB"/>
        </w:rPr>
        <w:t xml:space="preserve">, </w:t>
      </w:r>
      <w:bookmarkEnd w:id="7"/>
      <w:r w:rsidR="00701290" w:rsidRPr="00891EDF">
        <w:rPr>
          <w:lang w:val="en-GB"/>
        </w:rPr>
        <w:t>CINES</w:t>
      </w:r>
    </w:p>
    <w:p w14:paraId="7A2C8D94" w14:textId="77777777" w:rsidR="00C72EEB" w:rsidRPr="00891EDF" w:rsidRDefault="00C72EEB" w:rsidP="00EC1DD6">
      <w:pPr>
        <w:tabs>
          <w:tab w:val="left" w:pos="1701"/>
        </w:tabs>
        <w:rPr>
          <w:lang w:val="en-GB"/>
        </w:rPr>
      </w:pPr>
      <w:r w:rsidRPr="00891EDF">
        <w:rPr>
          <w:lang w:val="en-GB"/>
        </w:rPr>
        <w:t>Date:</w:t>
      </w:r>
      <w:r w:rsidRPr="00891EDF">
        <w:rPr>
          <w:lang w:val="en-GB"/>
        </w:rPr>
        <w:tab/>
      </w:r>
      <w:bookmarkStart w:id="8" w:name="PrepDate"/>
      <w:r w:rsidR="005532B9" w:rsidRPr="00891EDF">
        <w:rPr>
          <w:lang w:val="en-GB"/>
        </w:rPr>
        <w:t>0</w:t>
      </w:r>
      <w:r w:rsidR="001B6FAD" w:rsidRPr="00891EDF">
        <w:rPr>
          <w:lang w:val="en-GB"/>
        </w:rPr>
        <w:t>1</w:t>
      </w:r>
      <w:r w:rsidR="00C0362C" w:rsidRPr="00891EDF">
        <w:rPr>
          <w:lang w:val="en-GB"/>
        </w:rPr>
        <w:t>.</w:t>
      </w:r>
      <w:r w:rsidR="001B6FAD" w:rsidRPr="00891EDF">
        <w:rPr>
          <w:lang w:val="en-GB"/>
        </w:rPr>
        <w:t>03</w:t>
      </w:r>
      <w:r w:rsidRPr="00891EDF">
        <w:rPr>
          <w:lang w:val="en-GB"/>
        </w:rPr>
        <w:t>.20</w:t>
      </w:r>
      <w:r w:rsidR="00F12DB6" w:rsidRPr="00891EDF">
        <w:rPr>
          <w:lang w:val="en-GB"/>
        </w:rPr>
        <w:t>1</w:t>
      </w:r>
      <w:r w:rsidR="001B6FAD" w:rsidRPr="00891EDF">
        <w:rPr>
          <w:lang w:val="en-GB"/>
        </w:rPr>
        <w:t>6</w:t>
      </w:r>
      <w:bookmarkEnd w:id="8"/>
    </w:p>
    <w:p w14:paraId="1A404FBE" w14:textId="77777777" w:rsidR="00C72EEB" w:rsidRPr="00891EDF" w:rsidRDefault="00C72EEB" w:rsidP="00EC1DD6">
      <w:pPr>
        <w:jc w:val="center"/>
        <w:rPr>
          <w:lang w:val="en-GB"/>
        </w:rPr>
      </w:pPr>
    </w:p>
    <w:p w14:paraId="303FF1EF" w14:textId="77777777" w:rsidR="00C72EEB" w:rsidRPr="00891EDF" w:rsidRDefault="00C72EEB" w:rsidP="00EC1DD6">
      <w:pPr>
        <w:jc w:val="center"/>
        <w:rPr>
          <w:lang w:val="en-GB"/>
        </w:rPr>
      </w:pPr>
    </w:p>
    <w:p w14:paraId="2031235C" w14:textId="77777777" w:rsidR="00C72EEB" w:rsidRPr="00891EDF" w:rsidRDefault="00C72EEB">
      <w:pPr>
        <w:rPr>
          <w:lang w:val="en-GB"/>
        </w:rPr>
      </w:pPr>
    </w:p>
    <w:p w14:paraId="1826497B" w14:textId="77777777" w:rsidR="00C72EEB" w:rsidRPr="00891EDF" w:rsidRDefault="00C72EEB" w:rsidP="00EC1DD6">
      <w:pPr>
        <w:rPr>
          <w:lang w:val="en-GB"/>
        </w:rPr>
      </w:pPr>
    </w:p>
    <w:p w14:paraId="0FDDAAFC" w14:textId="77777777" w:rsidR="00C72EEB" w:rsidRPr="00891EDF" w:rsidRDefault="00C72EEB">
      <w:pPr>
        <w:rPr>
          <w:lang w:val="en-GB"/>
        </w:rPr>
        <w:sectPr w:rsidR="00C72EEB" w:rsidRPr="00891EDF">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pPr>
    </w:p>
    <w:p w14:paraId="45F53AF9" w14:textId="77777777" w:rsidR="00C72EEB" w:rsidRPr="00891EDF" w:rsidRDefault="00C72EEB" w:rsidP="00C554FD">
      <w:pPr>
        <w:pStyle w:val="Heading10"/>
        <w:jc w:val="left"/>
      </w:pPr>
      <w:bookmarkStart w:id="9" w:name="_Toc75287368"/>
      <w:bookmarkStart w:id="10" w:name="_Toc194478738"/>
      <w:bookmarkStart w:id="11" w:name="_Toc376680000"/>
      <w:bookmarkStart w:id="12" w:name="_Toc477062457"/>
      <w:r w:rsidRPr="00891EDF">
        <w:lastRenderedPageBreak/>
        <w:t>Project and Deliverable Information Sheet</w:t>
      </w:r>
      <w:bookmarkEnd w:id="9"/>
      <w:bookmarkEnd w:id="10"/>
      <w:bookmarkEnd w:id="11"/>
      <w:bookmarkEnd w:id="12"/>
    </w:p>
    <w:p w14:paraId="6BE4297D" w14:textId="77777777" w:rsidR="00C72EEB" w:rsidRPr="00891EDF" w:rsidRDefault="00C72EEB" w:rsidP="00EC1DD6">
      <w:pPr>
        <w:rPr>
          <w:sz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82"/>
        <w:gridCol w:w="2674"/>
        <w:gridCol w:w="4430"/>
      </w:tblGrid>
      <w:tr w:rsidR="00C72EEB" w:rsidRPr="00891EDF" w14:paraId="47920610" w14:textId="77777777" w:rsidTr="00701290">
        <w:trPr>
          <w:cantSplit/>
        </w:trPr>
        <w:tc>
          <w:tcPr>
            <w:tcW w:w="2182" w:type="dxa"/>
            <w:vMerge w:val="restart"/>
          </w:tcPr>
          <w:p w14:paraId="2B1881BE" w14:textId="77777777" w:rsidR="00C72EEB" w:rsidRPr="00891EDF" w:rsidRDefault="00C72EEB" w:rsidP="00EC1DD6">
            <w:pPr>
              <w:rPr>
                <w:b/>
                <w:lang w:val="en-GB"/>
              </w:rPr>
            </w:pPr>
            <w:r w:rsidRPr="00891EDF">
              <w:rPr>
                <w:b/>
                <w:lang w:val="en-GB"/>
              </w:rPr>
              <w:t>PRACE Project</w:t>
            </w:r>
          </w:p>
        </w:tc>
        <w:tc>
          <w:tcPr>
            <w:tcW w:w="7104" w:type="dxa"/>
            <w:gridSpan w:val="2"/>
          </w:tcPr>
          <w:p w14:paraId="66362E10" w14:textId="77777777" w:rsidR="00C72EEB" w:rsidRPr="00891EDF" w:rsidRDefault="00C72EEB" w:rsidP="00EC1DD6">
            <w:pPr>
              <w:rPr>
                <w:b/>
                <w:bCs/>
                <w:lang w:val="en-GB"/>
              </w:rPr>
            </w:pPr>
            <w:r w:rsidRPr="00891EDF">
              <w:rPr>
                <w:b/>
                <w:bCs/>
                <w:lang w:val="en-GB"/>
              </w:rPr>
              <w:t xml:space="preserve">Project Ref. №:   </w:t>
            </w:r>
            <w:r w:rsidR="00D269BA" w:rsidRPr="00891EDF">
              <w:rPr>
                <w:lang w:val="en-GB"/>
              </w:rPr>
              <w:fldChar w:fldCharType="begin"/>
            </w:r>
            <w:r w:rsidR="00D269BA" w:rsidRPr="00891EDF">
              <w:rPr>
                <w:lang w:val="en-GB"/>
              </w:rPr>
              <w:instrText xml:space="preserve"> REF ReferenceNo \h  \* MERGEFORMAT </w:instrText>
            </w:r>
            <w:r w:rsidR="00D269BA" w:rsidRPr="00891EDF">
              <w:rPr>
                <w:lang w:val="en-GB"/>
              </w:rPr>
            </w:r>
            <w:r w:rsidR="00D269BA" w:rsidRPr="00891EDF">
              <w:rPr>
                <w:lang w:val="en-GB"/>
              </w:rPr>
              <w:fldChar w:fldCharType="separate"/>
            </w:r>
            <w:r w:rsidR="0016436D" w:rsidRPr="00891EDF">
              <w:rPr>
                <w:b/>
                <w:lang w:val="en-GB"/>
              </w:rPr>
              <w:t>EINFRA-653838</w:t>
            </w:r>
            <w:r w:rsidR="00D269BA" w:rsidRPr="00891EDF">
              <w:rPr>
                <w:lang w:val="en-GB"/>
              </w:rPr>
              <w:fldChar w:fldCharType="end"/>
            </w:r>
          </w:p>
        </w:tc>
      </w:tr>
      <w:tr w:rsidR="00C72EEB" w:rsidRPr="00891EDF" w14:paraId="62DF1C44" w14:textId="77777777" w:rsidTr="00701290">
        <w:trPr>
          <w:cantSplit/>
        </w:trPr>
        <w:tc>
          <w:tcPr>
            <w:tcW w:w="2182" w:type="dxa"/>
            <w:vMerge/>
          </w:tcPr>
          <w:p w14:paraId="47FF5D04" w14:textId="77777777" w:rsidR="00C72EEB" w:rsidRPr="00891EDF" w:rsidRDefault="00C72EEB" w:rsidP="00EC1DD6">
            <w:pPr>
              <w:rPr>
                <w:lang w:val="en-GB"/>
              </w:rPr>
            </w:pPr>
          </w:p>
        </w:tc>
        <w:tc>
          <w:tcPr>
            <w:tcW w:w="7104" w:type="dxa"/>
            <w:gridSpan w:val="2"/>
          </w:tcPr>
          <w:p w14:paraId="2AA04E0D" w14:textId="77777777" w:rsidR="00C72EEB" w:rsidRPr="00891EDF" w:rsidRDefault="00C72EEB" w:rsidP="00EC1DD6">
            <w:pPr>
              <w:rPr>
                <w:lang w:val="en-GB"/>
              </w:rPr>
            </w:pPr>
            <w:r w:rsidRPr="00891EDF">
              <w:rPr>
                <w:b/>
                <w:bCs/>
                <w:lang w:val="en-GB"/>
              </w:rPr>
              <w:t xml:space="preserve">Project Title: </w:t>
            </w:r>
            <w:r w:rsidR="00D269BA" w:rsidRPr="00891EDF">
              <w:rPr>
                <w:lang w:val="en-GB"/>
              </w:rPr>
              <w:fldChar w:fldCharType="begin"/>
            </w:r>
            <w:r w:rsidR="00D269BA" w:rsidRPr="00891EDF">
              <w:rPr>
                <w:lang w:val="en-GB"/>
              </w:rPr>
              <w:instrText xml:space="preserve"> REF Title \h  \* MERGEFORMAT </w:instrText>
            </w:r>
            <w:r w:rsidR="00D269BA" w:rsidRPr="00891EDF">
              <w:rPr>
                <w:lang w:val="en-GB"/>
              </w:rPr>
            </w:r>
            <w:r w:rsidR="00D269BA" w:rsidRPr="00891EDF">
              <w:rPr>
                <w:lang w:val="en-GB"/>
              </w:rPr>
              <w:fldChar w:fldCharType="separate"/>
            </w:r>
            <w:r w:rsidR="0016436D" w:rsidRPr="00891EDF">
              <w:rPr>
                <w:b/>
                <w:bCs/>
                <w:lang w:val="en-GB"/>
              </w:rPr>
              <w:t>PRACE Fourth Implementation Phase</w:t>
            </w:r>
            <w:r w:rsidR="0016436D" w:rsidRPr="00891EDF">
              <w:rPr>
                <w:b/>
                <w:bCs/>
                <w:sz w:val="32"/>
                <w:szCs w:val="32"/>
                <w:lang w:val="en-GB"/>
              </w:rPr>
              <w:t xml:space="preserve"> </w:t>
            </w:r>
            <w:r w:rsidR="0016436D" w:rsidRPr="00891EDF">
              <w:rPr>
                <w:b/>
                <w:bCs/>
                <w:szCs w:val="32"/>
                <w:lang w:val="en-GB"/>
              </w:rPr>
              <w:t>Project</w:t>
            </w:r>
            <w:r w:rsidR="00D269BA" w:rsidRPr="00891EDF">
              <w:rPr>
                <w:lang w:val="en-GB"/>
              </w:rPr>
              <w:fldChar w:fldCharType="end"/>
            </w:r>
          </w:p>
        </w:tc>
      </w:tr>
      <w:tr w:rsidR="00C72EEB" w:rsidRPr="00891EDF" w14:paraId="3F2F1761" w14:textId="77777777" w:rsidTr="00701290">
        <w:trPr>
          <w:cantSplit/>
        </w:trPr>
        <w:tc>
          <w:tcPr>
            <w:tcW w:w="2182" w:type="dxa"/>
            <w:vMerge/>
          </w:tcPr>
          <w:p w14:paraId="244C4ADA" w14:textId="77777777" w:rsidR="00C72EEB" w:rsidRPr="00891EDF" w:rsidRDefault="00C72EEB" w:rsidP="00EC1DD6">
            <w:pPr>
              <w:rPr>
                <w:lang w:val="en-GB"/>
              </w:rPr>
            </w:pPr>
          </w:p>
        </w:tc>
        <w:tc>
          <w:tcPr>
            <w:tcW w:w="7104" w:type="dxa"/>
            <w:gridSpan w:val="2"/>
          </w:tcPr>
          <w:p w14:paraId="1DE0411F" w14:textId="77777777" w:rsidR="00C72EEB" w:rsidRPr="00891EDF" w:rsidRDefault="00C72EEB" w:rsidP="00EC1DD6">
            <w:pPr>
              <w:rPr>
                <w:b/>
                <w:bCs/>
                <w:lang w:val="en-GB"/>
              </w:rPr>
            </w:pPr>
            <w:r w:rsidRPr="00891EDF">
              <w:rPr>
                <w:b/>
                <w:bCs/>
                <w:lang w:val="en-GB"/>
              </w:rPr>
              <w:t>Project Web Site:</w:t>
            </w:r>
            <w:r w:rsidRPr="00891EDF">
              <w:rPr>
                <w:lang w:val="en-GB"/>
              </w:rPr>
              <w:t xml:space="preserve">      </w:t>
            </w:r>
            <w:hyperlink r:id="rId15" w:history="1">
              <w:r w:rsidR="007E4E5D" w:rsidRPr="00891EDF">
                <w:rPr>
                  <w:rStyle w:val="Hyperlink"/>
                  <w:lang w:val="en-GB"/>
                </w:rPr>
                <w:t>http://www.prace-project.eu</w:t>
              </w:r>
            </w:hyperlink>
          </w:p>
        </w:tc>
      </w:tr>
      <w:tr w:rsidR="00C72EEB" w:rsidRPr="00891EDF" w14:paraId="71B35B55" w14:textId="77777777" w:rsidTr="00701290">
        <w:trPr>
          <w:cantSplit/>
        </w:trPr>
        <w:tc>
          <w:tcPr>
            <w:tcW w:w="2182" w:type="dxa"/>
            <w:vMerge/>
          </w:tcPr>
          <w:p w14:paraId="0CA0CB45" w14:textId="77777777" w:rsidR="00C72EEB" w:rsidRPr="00891EDF" w:rsidRDefault="00C72EEB" w:rsidP="00EC1DD6">
            <w:pPr>
              <w:rPr>
                <w:lang w:val="en-GB"/>
              </w:rPr>
            </w:pPr>
          </w:p>
        </w:tc>
        <w:tc>
          <w:tcPr>
            <w:tcW w:w="7104" w:type="dxa"/>
            <w:gridSpan w:val="2"/>
          </w:tcPr>
          <w:p w14:paraId="0FA2C02E" w14:textId="77777777" w:rsidR="00C72EEB" w:rsidRPr="00891EDF" w:rsidRDefault="00C72EEB" w:rsidP="00230F23">
            <w:pPr>
              <w:rPr>
                <w:b/>
                <w:bCs/>
                <w:lang w:val="en-GB"/>
              </w:rPr>
            </w:pPr>
            <w:r w:rsidRPr="00891EDF">
              <w:rPr>
                <w:b/>
                <w:bCs/>
                <w:lang w:val="en-GB"/>
              </w:rPr>
              <w:t xml:space="preserve">Deliverable ID:          </w:t>
            </w:r>
            <w:r w:rsidRPr="00891EDF">
              <w:rPr>
                <w:bCs/>
                <w:lang w:val="en-GB"/>
              </w:rPr>
              <w:t>&lt;</w:t>
            </w:r>
            <w:r w:rsidRPr="00891EDF">
              <w:rPr>
                <w:lang w:val="en-GB"/>
              </w:rPr>
              <w:t xml:space="preserve"> </w:t>
            </w:r>
            <w:r w:rsidR="00A72824" w:rsidRPr="00891EDF">
              <w:rPr>
                <w:lang w:val="en-GB"/>
              </w:rPr>
              <w:fldChar w:fldCharType="begin"/>
            </w:r>
            <w:r w:rsidR="00BB1BC0" w:rsidRPr="00891EDF">
              <w:rPr>
                <w:lang w:val="en-GB"/>
              </w:rPr>
              <w:instrText xml:space="preserve"> REF DeliverableNumber  \* MERGEFORMAT </w:instrText>
            </w:r>
            <w:r w:rsidR="00A72824" w:rsidRPr="00891EDF">
              <w:rPr>
                <w:lang w:val="en-GB"/>
              </w:rPr>
              <w:fldChar w:fldCharType="separate"/>
            </w:r>
            <w:r w:rsidR="0016436D" w:rsidRPr="00891EDF">
              <w:rPr>
                <w:b/>
                <w:sz w:val="22"/>
                <w:szCs w:val="22"/>
                <w:lang w:val="en-GB"/>
              </w:rPr>
              <w:t>D7.5</w:t>
            </w:r>
            <w:r w:rsidR="00A72824" w:rsidRPr="00891EDF">
              <w:rPr>
                <w:lang w:val="en-GB"/>
              </w:rPr>
              <w:fldChar w:fldCharType="end"/>
            </w:r>
            <w:r w:rsidRPr="00891EDF">
              <w:rPr>
                <w:lang w:val="en-GB"/>
              </w:rPr>
              <w:t>&gt;</w:t>
            </w:r>
          </w:p>
        </w:tc>
      </w:tr>
      <w:tr w:rsidR="00C72EEB" w:rsidRPr="00891EDF" w14:paraId="25A89D0E" w14:textId="77777777" w:rsidTr="00701290">
        <w:trPr>
          <w:cantSplit/>
        </w:trPr>
        <w:tc>
          <w:tcPr>
            <w:tcW w:w="2182" w:type="dxa"/>
            <w:vMerge/>
          </w:tcPr>
          <w:p w14:paraId="08C3B5AE" w14:textId="77777777" w:rsidR="00C72EEB" w:rsidRPr="00891EDF" w:rsidRDefault="00C72EEB" w:rsidP="00EC1DD6">
            <w:pPr>
              <w:rPr>
                <w:lang w:val="en-GB"/>
              </w:rPr>
            </w:pPr>
          </w:p>
        </w:tc>
        <w:tc>
          <w:tcPr>
            <w:tcW w:w="7104" w:type="dxa"/>
            <w:gridSpan w:val="2"/>
          </w:tcPr>
          <w:p w14:paraId="571D99F8" w14:textId="77777777" w:rsidR="00C72EEB" w:rsidRPr="00891EDF" w:rsidRDefault="00C72EEB" w:rsidP="00EC1DD6">
            <w:pPr>
              <w:rPr>
                <w:b/>
                <w:lang w:val="en-GB"/>
              </w:rPr>
            </w:pPr>
            <w:r w:rsidRPr="00891EDF">
              <w:rPr>
                <w:b/>
                <w:bCs/>
                <w:lang w:val="en-GB"/>
              </w:rPr>
              <w:t xml:space="preserve">Deliverable Nature:  </w:t>
            </w:r>
            <w:r w:rsidRPr="00891EDF">
              <w:rPr>
                <w:bCs/>
                <w:lang w:val="en-GB"/>
              </w:rPr>
              <w:t>&lt;</w:t>
            </w:r>
            <w:r w:rsidRPr="00891EDF">
              <w:rPr>
                <w:lang w:val="en-GB"/>
              </w:rPr>
              <w:t>DOC_TYPE: Report / Other&gt;</w:t>
            </w:r>
          </w:p>
        </w:tc>
      </w:tr>
      <w:tr w:rsidR="00C72EEB" w:rsidRPr="00891EDF" w14:paraId="2F2C7015" w14:textId="77777777" w:rsidTr="00701290">
        <w:trPr>
          <w:cantSplit/>
          <w:trHeight w:val="275"/>
        </w:trPr>
        <w:tc>
          <w:tcPr>
            <w:tcW w:w="2182" w:type="dxa"/>
            <w:vMerge/>
          </w:tcPr>
          <w:p w14:paraId="509DF362" w14:textId="77777777" w:rsidR="00C72EEB" w:rsidRPr="00891EDF" w:rsidRDefault="00C72EEB" w:rsidP="00EC1DD6">
            <w:pPr>
              <w:rPr>
                <w:lang w:val="en-GB"/>
              </w:rPr>
            </w:pPr>
          </w:p>
        </w:tc>
        <w:tc>
          <w:tcPr>
            <w:tcW w:w="2674" w:type="dxa"/>
            <w:vMerge w:val="restart"/>
          </w:tcPr>
          <w:p w14:paraId="568ED383" w14:textId="77777777" w:rsidR="00C72EEB" w:rsidRPr="00891EDF" w:rsidRDefault="00230F23" w:rsidP="00EC1DD6">
            <w:pPr>
              <w:rPr>
                <w:b/>
                <w:lang w:val="en-GB"/>
              </w:rPr>
            </w:pPr>
            <w:r w:rsidRPr="00891EDF">
              <w:rPr>
                <w:b/>
                <w:lang w:val="en-GB"/>
              </w:rPr>
              <w:t xml:space="preserve">Dissemination </w:t>
            </w:r>
            <w:r w:rsidR="00C72EEB" w:rsidRPr="00891EDF">
              <w:rPr>
                <w:b/>
                <w:lang w:val="en-GB"/>
              </w:rPr>
              <w:t>Level:</w:t>
            </w:r>
          </w:p>
          <w:p w14:paraId="40552B6C" w14:textId="7E27568B" w:rsidR="00C72EEB" w:rsidRPr="00891EDF" w:rsidRDefault="00701290" w:rsidP="00230F23">
            <w:pPr>
              <w:rPr>
                <w:lang w:val="en-GB"/>
              </w:rPr>
            </w:pPr>
            <w:r w:rsidRPr="00891EDF">
              <w:rPr>
                <w:lang w:val="en-GB"/>
              </w:rPr>
              <w:t>PU</w:t>
            </w:r>
          </w:p>
        </w:tc>
        <w:tc>
          <w:tcPr>
            <w:tcW w:w="4430" w:type="dxa"/>
            <w:tcBorders>
              <w:bottom w:val="single" w:sz="4" w:space="0" w:color="auto"/>
            </w:tcBorders>
          </w:tcPr>
          <w:p w14:paraId="1E6F981E" w14:textId="77777777" w:rsidR="00C72EEB" w:rsidRPr="00891EDF" w:rsidRDefault="00C72EEB" w:rsidP="00EC1DD6">
            <w:pPr>
              <w:rPr>
                <w:lang w:val="en-GB"/>
              </w:rPr>
            </w:pPr>
            <w:r w:rsidRPr="00891EDF">
              <w:rPr>
                <w:b/>
                <w:lang w:val="en-GB"/>
              </w:rPr>
              <w:t>Contractual Date of Delivery</w:t>
            </w:r>
            <w:r w:rsidRPr="00891EDF">
              <w:rPr>
                <w:b/>
                <w:bCs/>
                <w:lang w:val="en-GB"/>
              </w:rPr>
              <w:t>:</w:t>
            </w:r>
          </w:p>
          <w:p w14:paraId="3A2B6E1F" w14:textId="1F39DA2F" w:rsidR="00C72EEB" w:rsidRPr="00891EDF" w:rsidRDefault="00534B5A" w:rsidP="00534B5A">
            <w:pPr>
              <w:rPr>
                <w:lang w:val="en-GB"/>
              </w:rPr>
            </w:pPr>
            <w:r w:rsidRPr="00891EDF">
              <w:rPr>
                <w:lang w:val="en-GB"/>
              </w:rPr>
              <w:t>31</w:t>
            </w:r>
            <w:r w:rsidR="00C72EEB" w:rsidRPr="00891EDF">
              <w:rPr>
                <w:lang w:val="en-GB"/>
              </w:rPr>
              <w:t xml:space="preserve"> / </w:t>
            </w:r>
            <w:r w:rsidRPr="00891EDF">
              <w:rPr>
                <w:lang w:val="en-GB"/>
              </w:rPr>
              <w:t>03</w:t>
            </w:r>
            <w:r w:rsidR="00C72EEB" w:rsidRPr="00891EDF">
              <w:rPr>
                <w:lang w:val="en-GB"/>
              </w:rPr>
              <w:t xml:space="preserve"> / </w:t>
            </w:r>
            <w:r w:rsidRPr="00891EDF">
              <w:rPr>
                <w:lang w:val="en-GB"/>
              </w:rPr>
              <w:t>2017</w:t>
            </w:r>
          </w:p>
        </w:tc>
      </w:tr>
      <w:tr w:rsidR="00C72EEB" w:rsidRPr="00891EDF" w14:paraId="6E6BF357" w14:textId="77777777" w:rsidTr="00701290">
        <w:trPr>
          <w:cantSplit/>
          <w:trHeight w:val="275"/>
        </w:trPr>
        <w:tc>
          <w:tcPr>
            <w:tcW w:w="2182" w:type="dxa"/>
            <w:vMerge/>
          </w:tcPr>
          <w:p w14:paraId="56D4A0C8" w14:textId="77777777" w:rsidR="00C72EEB" w:rsidRPr="00891EDF" w:rsidRDefault="00C72EEB" w:rsidP="00EC1DD6">
            <w:pPr>
              <w:rPr>
                <w:lang w:val="en-GB"/>
              </w:rPr>
            </w:pPr>
          </w:p>
        </w:tc>
        <w:tc>
          <w:tcPr>
            <w:tcW w:w="2674" w:type="dxa"/>
            <w:vMerge/>
            <w:tcBorders>
              <w:bottom w:val="single" w:sz="4" w:space="0" w:color="auto"/>
            </w:tcBorders>
          </w:tcPr>
          <w:p w14:paraId="3628F99D" w14:textId="77777777" w:rsidR="00C72EEB" w:rsidRPr="00891EDF" w:rsidRDefault="00C72EEB" w:rsidP="00EC1DD6">
            <w:pPr>
              <w:rPr>
                <w:lang w:val="en-GB"/>
              </w:rPr>
            </w:pPr>
          </w:p>
        </w:tc>
        <w:tc>
          <w:tcPr>
            <w:tcW w:w="4430" w:type="dxa"/>
            <w:tcBorders>
              <w:bottom w:val="single" w:sz="4" w:space="0" w:color="auto"/>
            </w:tcBorders>
          </w:tcPr>
          <w:p w14:paraId="5CFCD785" w14:textId="77777777" w:rsidR="00C72EEB" w:rsidRPr="00891EDF" w:rsidRDefault="00C72EEB" w:rsidP="00EC1DD6">
            <w:pPr>
              <w:rPr>
                <w:lang w:val="en-GB"/>
              </w:rPr>
            </w:pPr>
            <w:r w:rsidRPr="00891EDF">
              <w:rPr>
                <w:b/>
                <w:lang w:val="en-GB"/>
              </w:rPr>
              <w:t>Actual Date of Delivery</w:t>
            </w:r>
            <w:r w:rsidRPr="00891EDF">
              <w:rPr>
                <w:b/>
                <w:bCs/>
                <w:lang w:val="en-GB"/>
              </w:rPr>
              <w:t>:</w:t>
            </w:r>
          </w:p>
          <w:p w14:paraId="6AE50133" w14:textId="77777777" w:rsidR="00C72EEB" w:rsidRPr="00891EDF" w:rsidRDefault="00C72EEB" w:rsidP="00EC1DD6">
            <w:pPr>
              <w:rPr>
                <w:lang w:val="en-GB"/>
              </w:rPr>
            </w:pPr>
            <w:r w:rsidRPr="00891EDF">
              <w:rPr>
                <w:lang w:val="en-GB"/>
              </w:rPr>
              <w:t>DD / Month / YYYY</w:t>
            </w:r>
          </w:p>
        </w:tc>
      </w:tr>
      <w:tr w:rsidR="00C72EEB" w:rsidRPr="00891EDF" w14:paraId="05D17F16" w14:textId="77777777" w:rsidTr="00701290">
        <w:trPr>
          <w:cantSplit/>
          <w:trHeight w:val="275"/>
        </w:trPr>
        <w:tc>
          <w:tcPr>
            <w:tcW w:w="2182" w:type="dxa"/>
            <w:vMerge/>
          </w:tcPr>
          <w:p w14:paraId="3E634D83" w14:textId="77777777" w:rsidR="00C72EEB" w:rsidRPr="00891EDF" w:rsidRDefault="00C72EEB" w:rsidP="00EC1DD6">
            <w:pPr>
              <w:rPr>
                <w:lang w:val="en-GB"/>
              </w:rPr>
            </w:pPr>
          </w:p>
        </w:tc>
        <w:tc>
          <w:tcPr>
            <w:tcW w:w="7104" w:type="dxa"/>
            <w:gridSpan w:val="2"/>
            <w:tcBorders>
              <w:bottom w:val="single" w:sz="4" w:space="0" w:color="auto"/>
            </w:tcBorders>
          </w:tcPr>
          <w:p w14:paraId="02A16CA4" w14:textId="77777777" w:rsidR="00C72EEB" w:rsidRPr="00891EDF" w:rsidRDefault="00C72EEB" w:rsidP="00D3247B">
            <w:pPr>
              <w:rPr>
                <w:lang w:val="en-GB"/>
              </w:rPr>
            </w:pPr>
            <w:r w:rsidRPr="00891EDF">
              <w:rPr>
                <w:b/>
                <w:lang w:val="en-GB"/>
              </w:rPr>
              <w:t xml:space="preserve">EC Project Officer: </w:t>
            </w:r>
            <w:r w:rsidR="00D3247B" w:rsidRPr="00891EDF">
              <w:rPr>
                <w:rStyle w:val="Emphasis"/>
                <w:b/>
                <w:bCs/>
                <w:i w:val="0"/>
                <w:lang w:val="en-GB"/>
              </w:rPr>
              <w:t xml:space="preserve">Leonardo Flores </w:t>
            </w:r>
            <w:proofErr w:type="spellStart"/>
            <w:r w:rsidR="00D3247B" w:rsidRPr="00891EDF">
              <w:rPr>
                <w:rStyle w:val="Emphasis"/>
                <w:b/>
                <w:bCs/>
                <w:i w:val="0"/>
                <w:lang w:val="en-GB"/>
              </w:rPr>
              <w:t>Añover</w:t>
            </w:r>
            <w:proofErr w:type="spellEnd"/>
          </w:p>
        </w:tc>
      </w:tr>
    </w:tbl>
    <w:p w14:paraId="5105289D" w14:textId="77777777" w:rsidR="00C72EEB" w:rsidRPr="00891EDF" w:rsidRDefault="00C72EEB" w:rsidP="00EC1DD6">
      <w:pPr>
        <w:rPr>
          <w:lang w:val="en-GB"/>
        </w:rPr>
      </w:pPr>
    </w:p>
    <w:p w14:paraId="4DF3F3A7" w14:textId="77777777" w:rsidR="00C72EEB" w:rsidRPr="00891EDF" w:rsidRDefault="00C72EEB" w:rsidP="00EC1DD6">
      <w:pPr>
        <w:rPr>
          <w:sz w:val="20"/>
          <w:lang w:val="en-GB"/>
        </w:rPr>
      </w:pPr>
      <w:r w:rsidRPr="00891EDF">
        <w:rPr>
          <w:lang w:val="en-GB"/>
        </w:rPr>
        <w:t xml:space="preserve">* </w:t>
      </w:r>
      <w:r w:rsidRPr="00891EDF">
        <w:rPr>
          <w:sz w:val="20"/>
          <w:lang w:val="en-GB"/>
        </w:rPr>
        <w:t xml:space="preserve">- The dissemination level </w:t>
      </w:r>
      <w:proofErr w:type="gramStart"/>
      <w:r w:rsidRPr="00891EDF">
        <w:rPr>
          <w:sz w:val="20"/>
          <w:lang w:val="en-GB"/>
        </w:rPr>
        <w:t>are</w:t>
      </w:r>
      <w:proofErr w:type="gramEnd"/>
      <w:r w:rsidRPr="00891EDF">
        <w:rPr>
          <w:sz w:val="20"/>
          <w:lang w:val="en-GB"/>
        </w:rPr>
        <w:t xml:space="preserve"> indicated as follows: </w:t>
      </w:r>
      <w:r w:rsidRPr="00891EDF">
        <w:rPr>
          <w:b/>
          <w:sz w:val="20"/>
          <w:lang w:val="en-GB"/>
        </w:rPr>
        <w:t>PU</w:t>
      </w:r>
      <w:r w:rsidRPr="00891EDF">
        <w:rPr>
          <w:sz w:val="20"/>
          <w:lang w:val="en-GB"/>
        </w:rPr>
        <w:t xml:space="preserve"> – Public, </w:t>
      </w:r>
      <w:r w:rsidRPr="00891EDF">
        <w:rPr>
          <w:b/>
          <w:sz w:val="20"/>
          <w:lang w:val="en-GB"/>
        </w:rPr>
        <w:t xml:space="preserve">CO </w:t>
      </w:r>
      <w:r w:rsidRPr="00891EDF">
        <w:rPr>
          <w:sz w:val="20"/>
          <w:lang w:val="en-GB"/>
        </w:rPr>
        <w:t>– Confidential, only for members of the consortium (including the Commission Services)</w:t>
      </w:r>
      <w:r w:rsidR="00230F23" w:rsidRPr="00891EDF">
        <w:rPr>
          <w:sz w:val="20"/>
          <w:lang w:val="en-GB"/>
        </w:rPr>
        <w:t xml:space="preserve"> </w:t>
      </w:r>
      <w:r w:rsidR="00230F23" w:rsidRPr="00891EDF">
        <w:rPr>
          <w:b/>
          <w:sz w:val="20"/>
          <w:lang w:val="en-GB"/>
        </w:rPr>
        <w:t>CL</w:t>
      </w:r>
      <w:r w:rsidR="00230F23" w:rsidRPr="00891EDF">
        <w:rPr>
          <w:sz w:val="20"/>
          <w:lang w:val="en-GB"/>
        </w:rPr>
        <w:t xml:space="preserve"> – Classified, as referred to in Commission Decision 2991/844/EC</w:t>
      </w:r>
      <w:r w:rsidRPr="00891EDF">
        <w:rPr>
          <w:sz w:val="20"/>
          <w:lang w:val="en-GB"/>
        </w:rPr>
        <w:t>.</w:t>
      </w:r>
    </w:p>
    <w:p w14:paraId="22D73C6A" w14:textId="77777777" w:rsidR="00C72EEB" w:rsidRPr="00891EDF" w:rsidRDefault="00C72EEB" w:rsidP="00C554FD">
      <w:pPr>
        <w:pStyle w:val="Heading10"/>
        <w:jc w:val="left"/>
      </w:pPr>
      <w:bookmarkStart w:id="13" w:name="_Toc75287369"/>
      <w:bookmarkStart w:id="14" w:name="_Toc194478739"/>
      <w:bookmarkStart w:id="15" w:name="_Toc376680001"/>
      <w:bookmarkStart w:id="16" w:name="_Toc477062458"/>
      <w:r w:rsidRPr="00891EDF">
        <w:t>Document Control Sheet</w:t>
      </w:r>
      <w:bookmarkEnd w:id="13"/>
      <w:bookmarkEnd w:id="14"/>
      <w:bookmarkEnd w:id="15"/>
      <w:bookmarkEnd w:id="16"/>
    </w:p>
    <w:p w14:paraId="363573D1" w14:textId="77777777" w:rsidR="00C72EEB" w:rsidRPr="00891EDF" w:rsidRDefault="00C72EEB" w:rsidP="00EC1DD6">
      <w:pPr>
        <w:rPr>
          <w:sz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82"/>
        <w:gridCol w:w="2674"/>
        <w:gridCol w:w="4430"/>
      </w:tblGrid>
      <w:tr w:rsidR="00C72EEB" w:rsidRPr="00891EDF" w14:paraId="635DEB40" w14:textId="77777777" w:rsidTr="00C554FD">
        <w:trPr>
          <w:cantSplit/>
        </w:trPr>
        <w:tc>
          <w:tcPr>
            <w:tcW w:w="2183" w:type="dxa"/>
            <w:vMerge w:val="restart"/>
          </w:tcPr>
          <w:p w14:paraId="3BA8F371" w14:textId="77777777" w:rsidR="00C72EEB" w:rsidRPr="00891EDF" w:rsidRDefault="00C72EEB" w:rsidP="00EC1DD6">
            <w:pPr>
              <w:rPr>
                <w:b/>
                <w:lang w:val="en-GB"/>
              </w:rPr>
            </w:pPr>
          </w:p>
          <w:p w14:paraId="5B8FF9B6" w14:textId="77777777" w:rsidR="00C72EEB" w:rsidRPr="00891EDF" w:rsidRDefault="00C72EEB" w:rsidP="00EC1DD6">
            <w:pPr>
              <w:rPr>
                <w:b/>
                <w:lang w:val="en-GB"/>
              </w:rPr>
            </w:pPr>
            <w:r w:rsidRPr="00891EDF">
              <w:rPr>
                <w:b/>
                <w:lang w:val="en-GB"/>
              </w:rPr>
              <w:t>Document</w:t>
            </w:r>
          </w:p>
        </w:tc>
        <w:tc>
          <w:tcPr>
            <w:tcW w:w="7105" w:type="dxa"/>
            <w:gridSpan w:val="2"/>
          </w:tcPr>
          <w:p w14:paraId="3D6B95C8" w14:textId="77777777" w:rsidR="00C72EEB" w:rsidRPr="00891EDF" w:rsidRDefault="00C72EEB" w:rsidP="0046323B">
            <w:pPr>
              <w:rPr>
                <w:lang w:val="en-GB"/>
              </w:rPr>
            </w:pPr>
            <w:r w:rsidRPr="00891EDF">
              <w:rPr>
                <w:b/>
                <w:bCs/>
                <w:lang w:val="en-GB"/>
              </w:rPr>
              <w:t xml:space="preserve">Title: </w:t>
            </w:r>
            <w:r w:rsidR="00D269BA" w:rsidRPr="00891EDF">
              <w:rPr>
                <w:szCs w:val="22"/>
                <w:lang w:val="en-GB"/>
              </w:rPr>
              <w:fldChar w:fldCharType="begin"/>
            </w:r>
            <w:r w:rsidR="00D269BA" w:rsidRPr="00891EDF">
              <w:rPr>
                <w:szCs w:val="22"/>
                <w:lang w:val="en-GB"/>
              </w:rPr>
              <w:instrText xml:space="preserve"> REF DeliverableTitle  \* MERGEFORMAT </w:instrText>
            </w:r>
            <w:r w:rsidR="00D269BA" w:rsidRPr="00891EDF">
              <w:rPr>
                <w:szCs w:val="22"/>
                <w:lang w:val="en-GB"/>
              </w:rPr>
              <w:fldChar w:fldCharType="separate"/>
            </w:r>
            <w:r w:rsidR="0016436D" w:rsidRPr="00891EDF">
              <w:rPr>
                <w:b/>
                <w:szCs w:val="22"/>
                <w:lang w:val="en-GB"/>
              </w:rPr>
              <w:t>Application performance on accelerators</w:t>
            </w:r>
            <w:r w:rsidR="00D269BA" w:rsidRPr="00891EDF">
              <w:rPr>
                <w:b/>
                <w:szCs w:val="22"/>
                <w:lang w:val="en-GB"/>
              </w:rPr>
              <w:fldChar w:fldCharType="end"/>
            </w:r>
          </w:p>
        </w:tc>
      </w:tr>
      <w:tr w:rsidR="00C72EEB" w:rsidRPr="00891EDF" w14:paraId="6820BEC6" w14:textId="77777777" w:rsidTr="00C554FD">
        <w:trPr>
          <w:cantSplit/>
        </w:trPr>
        <w:tc>
          <w:tcPr>
            <w:tcW w:w="2183" w:type="dxa"/>
            <w:vMerge/>
          </w:tcPr>
          <w:p w14:paraId="2516EF09" w14:textId="77777777" w:rsidR="00C72EEB" w:rsidRPr="00891EDF" w:rsidRDefault="00C72EEB" w:rsidP="00EC1DD6">
            <w:pPr>
              <w:rPr>
                <w:lang w:val="en-GB"/>
              </w:rPr>
            </w:pPr>
          </w:p>
        </w:tc>
        <w:tc>
          <w:tcPr>
            <w:tcW w:w="7105" w:type="dxa"/>
            <w:gridSpan w:val="2"/>
          </w:tcPr>
          <w:p w14:paraId="7BDCFE9D" w14:textId="77777777" w:rsidR="00C72EEB" w:rsidRPr="00891EDF" w:rsidRDefault="00C72EEB" w:rsidP="00230F23">
            <w:pPr>
              <w:rPr>
                <w:lang w:val="en-GB"/>
              </w:rPr>
            </w:pPr>
            <w:r w:rsidRPr="00891EDF">
              <w:rPr>
                <w:b/>
                <w:bCs/>
                <w:lang w:val="en-GB"/>
              </w:rPr>
              <w:t>ID:</w:t>
            </w:r>
            <w:r w:rsidRPr="00891EDF">
              <w:rPr>
                <w:lang w:val="en-GB"/>
              </w:rPr>
              <w:t xml:space="preserve">        </w:t>
            </w:r>
            <w:r w:rsidR="00A72824" w:rsidRPr="00891EDF">
              <w:rPr>
                <w:lang w:val="en-GB"/>
              </w:rPr>
              <w:fldChar w:fldCharType="begin"/>
            </w:r>
            <w:r w:rsidR="00BB1BC0" w:rsidRPr="00891EDF">
              <w:rPr>
                <w:lang w:val="en-GB"/>
              </w:rPr>
              <w:instrText xml:space="preserve"> REF DeliverableNumber  \* MERGEFORMAT </w:instrText>
            </w:r>
            <w:r w:rsidR="00A72824" w:rsidRPr="00891EDF">
              <w:rPr>
                <w:lang w:val="en-GB"/>
              </w:rPr>
              <w:fldChar w:fldCharType="separate"/>
            </w:r>
            <w:r w:rsidR="0016436D" w:rsidRPr="00891EDF">
              <w:rPr>
                <w:b/>
                <w:sz w:val="22"/>
                <w:szCs w:val="22"/>
                <w:lang w:val="en-GB"/>
              </w:rPr>
              <w:t>D7.5</w:t>
            </w:r>
            <w:r w:rsidR="00A72824" w:rsidRPr="00891EDF">
              <w:rPr>
                <w:lang w:val="en-GB"/>
              </w:rPr>
              <w:fldChar w:fldCharType="end"/>
            </w:r>
            <w:r w:rsidRPr="00891EDF">
              <w:rPr>
                <w:lang w:val="en-GB"/>
              </w:rPr>
              <w:t xml:space="preserve"> </w:t>
            </w:r>
          </w:p>
        </w:tc>
      </w:tr>
      <w:tr w:rsidR="00C72EEB" w:rsidRPr="00891EDF" w14:paraId="5B25AAC3" w14:textId="77777777" w:rsidTr="00C554FD">
        <w:trPr>
          <w:cantSplit/>
          <w:trHeight w:val="275"/>
        </w:trPr>
        <w:tc>
          <w:tcPr>
            <w:tcW w:w="2183" w:type="dxa"/>
            <w:vMerge/>
          </w:tcPr>
          <w:p w14:paraId="4B43A7F1" w14:textId="77777777" w:rsidR="00C72EEB" w:rsidRPr="00891EDF" w:rsidRDefault="00C72EEB" w:rsidP="00EC1DD6">
            <w:pPr>
              <w:rPr>
                <w:lang w:val="en-GB"/>
              </w:rPr>
            </w:pPr>
          </w:p>
        </w:tc>
        <w:tc>
          <w:tcPr>
            <w:tcW w:w="2674" w:type="dxa"/>
            <w:tcBorders>
              <w:bottom w:val="single" w:sz="4" w:space="0" w:color="auto"/>
            </w:tcBorders>
          </w:tcPr>
          <w:p w14:paraId="7D8EA59C" w14:textId="77777777" w:rsidR="00C72EEB" w:rsidRPr="00891EDF" w:rsidRDefault="00C72EEB" w:rsidP="00230F23">
            <w:pPr>
              <w:rPr>
                <w:lang w:val="en-GB"/>
              </w:rPr>
            </w:pPr>
            <w:r w:rsidRPr="00891EDF">
              <w:rPr>
                <w:b/>
                <w:bCs/>
                <w:lang w:val="en-GB"/>
              </w:rPr>
              <w:t>Version:</w:t>
            </w:r>
            <w:r w:rsidRPr="00891EDF">
              <w:rPr>
                <w:lang w:val="en-GB"/>
              </w:rPr>
              <w:t xml:space="preserve"> &lt;</w:t>
            </w:r>
            <w:r w:rsidR="00A72824" w:rsidRPr="00891EDF">
              <w:rPr>
                <w:lang w:val="en-GB"/>
              </w:rPr>
              <w:fldChar w:fldCharType="begin"/>
            </w:r>
            <w:r w:rsidR="00BB1BC0" w:rsidRPr="00891EDF">
              <w:rPr>
                <w:lang w:val="en-GB"/>
              </w:rPr>
              <w:instrText xml:space="preserve"> REF Version  \* MERGEFORMAT </w:instrText>
            </w:r>
            <w:r w:rsidR="00A72824" w:rsidRPr="00891EDF">
              <w:rPr>
                <w:lang w:val="en-GB"/>
              </w:rPr>
              <w:fldChar w:fldCharType="separate"/>
            </w:r>
            <w:r w:rsidR="0016436D" w:rsidRPr="00891EDF">
              <w:rPr>
                <w:lang w:val="en-GB"/>
              </w:rPr>
              <w:t>0.1</w:t>
            </w:r>
            <w:r w:rsidR="00A72824" w:rsidRPr="00891EDF">
              <w:rPr>
                <w:lang w:val="en-GB"/>
              </w:rPr>
              <w:fldChar w:fldCharType="end"/>
            </w:r>
            <w:r w:rsidRPr="00891EDF">
              <w:rPr>
                <w:lang w:val="en-GB"/>
              </w:rPr>
              <w:t>&gt;</w:t>
            </w:r>
          </w:p>
        </w:tc>
        <w:tc>
          <w:tcPr>
            <w:tcW w:w="4431" w:type="dxa"/>
            <w:tcBorders>
              <w:bottom w:val="single" w:sz="4" w:space="0" w:color="auto"/>
            </w:tcBorders>
          </w:tcPr>
          <w:p w14:paraId="64744270" w14:textId="77777777" w:rsidR="00C72EEB" w:rsidRPr="00891EDF" w:rsidRDefault="00C72EEB" w:rsidP="0046323B">
            <w:pPr>
              <w:rPr>
                <w:lang w:val="en-GB"/>
              </w:rPr>
            </w:pPr>
            <w:r w:rsidRPr="00891EDF">
              <w:rPr>
                <w:b/>
                <w:bCs/>
                <w:lang w:val="en-GB"/>
              </w:rPr>
              <w:t>Status:</w:t>
            </w:r>
            <w:r w:rsidRPr="00891EDF">
              <w:rPr>
                <w:lang w:val="en-GB"/>
              </w:rPr>
              <w:t xml:space="preserve"> </w:t>
            </w:r>
            <w:r w:rsidR="00A15325" w:rsidRPr="00891EDF">
              <w:rPr>
                <w:lang w:val="en-GB"/>
              </w:rPr>
              <w:fldChar w:fldCharType="begin"/>
            </w:r>
            <w:r w:rsidR="00A15325" w:rsidRPr="00891EDF">
              <w:rPr>
                <w:lang w:val="en-GB"/>
              </w:rPr>
              <w:instrText xml:space="preserve"> REF Status  \* MERGEFORMAT </w:instrText>
            </w:r>
            <w:r w:rsidR="00A15325" w:rsidRPr="00891EDF">
              <w:rPr>
                <w:lang w:val="en-GB"/>
              </w:rPr>
              <w:fldChar w:fldCharType="separate"/>
            </w:r>
            <w:r w:rsidR="0016436D" w:rsidRPr="00891EDF">
              <w:rPr>
                <w:b/>
                <w:i/>
                <w:sz w:val="22"/>
                <w:szCs w:val="22"/>
                <w:lang w:val="en-GB"/>
              </w:rPr>
              <w:t>Draft</w:t>
            </w:r>
            <w:r w:rsidR="00A15325" w:rsidRPr="00891EDF">
              <w:rPr>
                <w:b/>
                <w:i/>
                <w:sz w:val="22"/>
                <w:szCs w:val="22"/>
                <w:lang w:val="en-GB"/>
              </w:rPr>
              <w:fldChar w:fldCharType="end"/>
            </w:r>
          </w:p>
        </w:tc>
      </w:tr>
      <w:tr w:rsidR="00C72EEB" w:rsidRPr="00891EDF" w14:paraId="4A1B48C3" w14:textId="77777777" w:rsidTr="00C554FD">
        <w:trPr>
          <w:cantSplit/>
          <w:trHeight w:val="246"/>
        </w:trPr>
        <w:tc>
          <w:tcPr>
            <w:tcW w:w="2183" w:type="dxa"/>
            <w:vMerge/>
          </w:tcPr>
          <w:p w14:paraId="4F14E024" w14:textId="77777777" w:rsidR="00C72EEB" w:rsidRPr="00891EDF" w:rsidRDefault="00C72EEB" w:rsidP="00EC1DD6">
            <w:pPr>
              <w:rPr>
                <w:lang w:val="en-GB"/>
              </w:rPr>
            </w:pPr>
          </w:p>
        </w:tc>
        <w:tc>
          <w:tcPr>
            <w:tcW w:w="7105" w:type="dxa"/>
            <w:gridSpan w:val="2"/>
          </w:tcPr>
          <w:p w14:paraId="6EE7B518" w14:textId="77777777" w:rsidR="00C72EEB" w:rsidRPr="00891EDF" w:rsidRDefault="00C72EEB" w:rsidP="00EC1DD6">
            <w:pPr>
              <w:rPr>
                <w:lang w:val="en-GB"/>
              </w:rPr>
            </w:pPr>
            <w:r w:rsidRPr="00891EDF">
              <w:rPr>
                <w:b/>
                <w:bCs/>
                <w:lang w:val="en-GB"/>
              </w:rPr>
              <w:t xml:space="preserve">Available at:     </w:t>
            </w:r>
            <w:hyperlink r:id="rId16" w:history="1">
              <w:r w:rsidRPr="00891EDF">
                <w:rPr>
                  <w:rStyle w:val="Hyperlink"/>
                  <w:lang w:val="en-GB"/>
                </w:rPr>
                <w:t>http://www.prace-project.eu</w:t>
              </w:r>
            </w:hyperlink>
          </w:p>
        </w:tc>
      </w:tr>
      <w:tr w:rsidR="00C72EEB" w:rsidRPr="00891EDF" w14:paraId="3DC3728F" w14:textId="77777777" w:rsidTr="00C554FD">
        <w:trPr>
          <w:cantSplit/>
          <w:trHeight w:val="275"/>
        </w:trPr>
        <w:tc>
          <w:tcPr>
            <w:tcW w:w="2183" w:type="dxa"/>
            <w:vMerge/>
          </w:tcPr>
          <w:p w14:paraId="13C3422D" w14:textId="77777777" w:rsidR="00C72EEB" w:rsidRPr="00891EDF" w:rsidRDefault="00C72EEB" w:rsidP="00EC1DD6">
            <w:pPr>
              <w:rPr>
                <w:lang w:val="en-GB"/>
              </w:rPr>
            </w:pPr>
          </w:p>
        </w:tc>
        <w:tc>
          <w:tcPr>
            <w:tcW w:w="7105" w:type="dxa"/>
            <w:gridSpan w:val="2"/>
            <w:tcBorders>
              <w:bottom w:val="single" w:sz="4" w:space="0" w:color="auto"/>
            </w:tcBorders>
          </w:tcPr>
          <w:p w14:paraId="44CE69F3" w14:textId="77777777" w:rsidR="00C72EEB" w:rsidRPr="00891EDF" w:rsidRDefault="00C72EEB" w:rsidP="00FE39DB">
            <w:pPr>
              <w:rPr>
                <w:b/>
                <w:lang w:val="en-GB"/>
              </w:rPr>
            </w:pPr>
            <w:r w:rsidRPr="00891EDF">
              <w:rPr>
                <w:b/>
                <w:lang w:val="en-GB"/>
              </w:rPr>
              <w:t xml:space="preserve">Software Tool:  </w:t>
            </w:r>
            <w:r w:rsidRPr="00891EDF">
              <w:rPr>
                <w:lang w:val="en-GB"/>
              </w:rPr>
              <w:t>Microsoft Word 20</w:t>
            </w:r>
            <w:r w:rsidR="00FE39DB" w:rsidRPr="00891EDF">
              <w:rPr>
                <w:lang w:val="en-GB"/>
              </w:rPr>
              <w:t>10</w:t>
            </w:r>
          </w:p>
        </w:tc>
      </w:tr>
      <w:tr w:rsidR="00C72EEB" w:rsidRPr="00891EDF" w14:paraId="606732BC" w14:textId="77777777" w:rsidTr="00C554FD">
        <w:trPr>
          <w:cantSplit/>
        </w:trPr>
        <w:tc>
          <w:tcPr>
            <w:tcW w:w="2183" w:type="dxa"/>
            <w:vMerge/>
          </w:tcPr>
          <w:p w14:paraId="0E0EA547" w14:textId="77777777" w:rsidR="00C72EEB" w:rsidRPr="00891EDF" w:rsidRDefault="00C72EEB" w:rsidP="00EC1DD6">
            <w:pPr>
              <w:rPr>
                <w:lang w:val="en-GB"/>
              </w:rPr>
            </w:pPr>
          </w:p>
        </w:tc>
        <w:tc>
          <w:tcPr>
            <w:tcW w:w="7105" w:type="dxa"/>
            <w:gridSpan w:val="2"/>
          </w:tcPr>
          <w:p w14:paraId="62E759A6" w14:textId="77777777" w:rsidR="00C72EEB" w:rsidRPr="00891EDF" w:rsidRDefault="00C72EEB" w:rsidP="00EC1DD6">
            <w:pPr>
              <w:rPr>
                <w:b/>
                <w:lang w:val="en-GB"/>
              </w:rPr>
            </w:pPr>
            <w:r w:rsidRPr="00891EDF">
              <w:rPr>
                <w:b/>
                <w:lang w:val="en-GB"/>
              </w:rPr>
              <w:t xml:space="preserve">File(s):               </w:t>
            </w:r>
            <w:r w:rsidR="00A72824" w:rsidRPr="00891EDF">
              <w:rPr>
                <w:lang w:val="en-GB"/>
              </w:rPr>
              <w:fldChar w:fldCharType="begin"/>
            </w:r>
            <w:r w:rsidRPr="00891EDF">
              <w:rPr>
                <w:lang w:val="en-GB"/>
              </w:rPr>
              <w:instrText xml:space="preserve"> FILENAME </w:instrText>
            </w:r>
            <w:r w:rsidR="00A72824" w:rsidRPr="00891EDF">
              <w:rPr>
                <w:lang w:val="en-GB"/>
              </w:rPr>
              <w:fldChar w:fldCharType="separate"/>
            </w:r>
            <w:r w:rsidR="0016436D" w:rsidRPr="00891EDF">
              <w:rPr>
                <w:noProof/>
                <w:lang w:val="en-GB"/>
              </w:rPr>
              <w:t>d7.5_4IP.docx</w:t>
            </w:r>
            <w:r w:rsidR="00A72824" w:rsidRPr="00891EDF">
              <w:rPr>
                <w:lang w:val="en-GB"/>
              </w:rPr>
              <w:fldChar w:fldCharType="end"/>
            </w:r>
          </w:p>
        </w:tc>
      </w:tr>
      <w:tr w:rsidR="00C72EEB" w:rsidRPr="00891EDF" w14:paraId="51C84AD1" w14:textId="77777777" w:rsidTr="00DC537E">
        <w:trPr>
          <w:cantSplit/>
          <w:trHeight w:val="305"/>
        </w:trPr>
        <w:tc>
          <w:tcPr>
            <w:tcW w:w="2183" w:type="dxa"/>
            <w:vMerge w:val="restart"/>
          </w:tcPr>
          <w:p w14:paraId="721232AE" w14:textId="77777777" w:rsidR="00C72EEB" w:rsidRPr="00891EDF" w:rsidRDefault="00C72EEB" w:rsidP="00EC1DD6">
            <w:pPr>
              <w:rPr>
                <w:b/>
                <w:bCs/>
                <w:lang w:val="en-GB"/>
              </w:rPr>
            </w:pPr>
          </w:p>
          <w:p w14:paraId="3F2F3BFD" w14:textId="77777777" w:rsidR="00C72EEB" w:rsidRPr="00891EDF" w:rsidRDefault="00C72EEB" w:rsidP="00EC1DD6">
            <w:pPr>
              <w:rPr>
                <w:lang w:val="en-GB"/>
              </w:rPr>
            </w:pPr>
            <w:r w:rsidRPr="00891EDF">
              <w:rPr>
                <w:b/>
                <w:bCs/>
                <w:lang w:val="en-GB"/>
              </w:rPr>
              <w:t>Authorship</w:t>
            </w:r>
          </w:p>
        </w:tc>
        <w:tc>
          <w:tcPr>
            <w:tcW w:w="2674" w:type="dxa"/>
          </w:tcPr>
          <w:p w14:paraId="121D3FA4" w14:textId="77777777" w:rsidR="00C72EEB" w:rsidRPr="00891EDF" w:rsidRDefault="00C72EEB" w:rsidP="00EC1DD6">
            <w:pPr>
              <w:rPr>
                <w:lang w:val="en-GB"/>
              </w:rPr>
            </w:pPr>
            <w:r w:rsidRPr="00891EDF">
              <w:rPr>
                <w:b/>
                <w:bCs/>
                <w:lang w:val="en-GB"/>
              </w:rPr>
              <w:t>Written by:</w:t>
            </w:r>
          </w:p>
        </w:tc>
        <w:tc>
          <w:tcPr>
            <w:tcW w:w="4431" w:type="dxa"/>
          </w:tcPr>
          <w:p w14:paraId="071F2B2E" w14:textId="49C205E6" w:rsidR="00C72EEB" w:rsidRPr="00891EDF" w:rsidRDefault="00A72824" w:rsidP="00406435">
            <w:pPr>
              <w:rPr>
                <w:lang w:val="en-GB"/>
              </w:rPr>
            </w:pPr>
            <w:r w:rsidRPr="00891EDF">
              <w:rPr>
                <w:lang w:val="en-GB"/>
              </w:rPr>
              <w:fldChar w:fldCharType="begin"/>
            </w:r>
            <w:r w:rsidR="0046323B" w:rsidRPr="00891EDF">
              <w:rPr>
                <w:lang w:val="en-GB"/>
              </w:rPr>
              <w:instrText xml:space="preserve"> REF Author </w:instrText>
            </w:r>
            <w:r w:rsidRPr="00891EDF">
              <w:rPr>
                <w:lang w:val="en-GB"/>
              </w:rPr>
              <w:fldChar w:fldCharType="separate"/>
            </w:r>
            <w:r w:rsidR="0016436D" w:rsidRPr="00891EDF">
              <w:rPr>
                <w:lang w:val="en-GB"/>
              </w:rPr>
              <w:t xml:space="preserve">Victor Cameo </w:t>
            </w:r>
            <w:proofErr w:type="spellStart"/>
            <w:r w:rsidR="0016436D" w:rsidRPr="00891EDF">
              <w:rPr>
                <w:lang w:val="en-GB"/>
              </w:rPr>
              <w:t>Ponz</w:t>
            </w:r>
            <w:proofErr w:type="spellEnd"/>
            <w:r w:rsidR="0016436D" w:rsidRPr="00891EDF">
              <w:rPr>
                <w:lang w:val="en-GB"/>
              </w:rPr>
              <w:t xml:space="preserve">, </w:t>
            </w:r>
            <w:r w:rsidRPr="00891EDF">
              <w:rPr>
                <w:lang w:val="en-GB"/>
              </w:rPr>
              <w:fldChar w:fldCharType="end"/>
            </w:r>
            <w:r w:rsidR="00DC537E" w:rsidRPr="00891EDF">
              <w:rPr>
                <w:lang w:val="en-GB"/>
              </w:rPr>
              <w:t>CINES</w:t>
            </w:r>
          </w:p>
        </w:tc>
      </w:tr>
      <w:tr w:rsidR="00C72EEB" w:rsidRPr="00891EDF" w14:paraId="399A1790" w14:textId="77777777" w:rsidTr="00C554FD">
        <w:trPr>
          <w:cantSplit/>
          <w:trHeight w:val="277"/>
        </w:trPr>
        <w:tc>
          <w:tcPr>
            <w:tcW w:w="2183" w:type="dxa"/>
            <w:vMerge/>
          </w:tcPr>
          <w:p w14:paraId="0BEB1C3B" w14:textId="77777777" w:rsidR="00C72EEB" w:rsidRPr="00891EDF" w:rsidRDefault="00C72EEB" w:rsidP="00EC1DD6">
            <w:pPr>
              <w:rPr>
                <w:lang w:val="en-GB"/>
              </w:rPr>
            </w:pPr>
          </w:p>
        </w:tc>
        <w:tc>
          <w:tcPr>
            <w:tcW w:w="2674" w:type="dxa"/>
          </w:tcPr>
          <w:p w14:paraId="55A6B0EA" w14:textId="77777777" w:rsidR="00C72EEB" w:rsidRPr="00891EDF" w:rsidRDefault="00C72EEB" w:rsidP="00EC1DD6">
            <w:pPr>
              <w:rPr>
                <w:lang w:val="en-GB"/>
              </w:rPr>
            </w:pPr>
            <w:r w:rsidRPr="00891EDF">
              <w:rPr>
                <w:b/>
                <w:bCs/>
                <w:lang w:val="en-GB"/>
              </w:rPr>
              <w:t>Contributors:</w:t>
            </w:r>
          </w:p>
        </w:tc>
        <w:tc>
          <w:tcPr>
            <w:tcW w:w="4431" w:type="dxa"/>
          </w:tcPr>
          <w:p w14:paraId="46608213" w14:textId="45FD6377" w:rsidR="004B71EB" w:rsidRPr="00891EDF" w:rsidRDefault="004B71EB" w:rsidP="004B71EB">
            <w:pPr>
              <w:rPr>
                <w:lang w:val="en-GB"/>
              </w:rPr>
            </w:pPr>
            <w:r w:rsidRPr="00891EDF">
              <w:rPr>
                <w:lang w:val="en-GB"/>
              </w:rPr>
              <w:t>Andrew Sunderland, STFC</w:t>
            </w:r>
          </w:p>
          <w:p w14:paraId="702FE4EF" w14:textId="77777777" w:rsidR="00C72EEB" w:rsidRPr="00891EDF" w:rsidRDefault="004B71EB" w:rsidP="004B71EB">
            <w:pPr>
              <w:rPr>
                <w:lang w:val="en-GB"/>
              </w:rPr>
            </w:pPr>
            <w:r w:rsidRPr="00891EDF">
              <w:rPr>
                <w:lang w:val="en-GB"/>
              </w:rPr>
              <w:t xml:space="preserve">Arno </w:t>
            </w:r>
            <w:proofErr w:type="spellStart"/>
            <w:r w:rsidRPr="00891EDF">
              <w:rPr>
                <w:lang w:val="en-GB"/>
              </w:rPr>
              <w:t>Proeme</w:t>
            </w:r>
            <w:proofErr w:type="spellEnd"/>
            <w:r w:rsidRPr="00891EDF">
              <w:rPr>
                <w:lang w:val="en-GB"/>
              </w:rPr>
              <w:t>, EPCC</w:t>
            </w:r>
          </w:p>
          <w:p w14:paraId="454C9DAB" w14:textId="77777777" w:rsidR="004B71EB" w:rsidRPr="00891EDF" w:rsidRDefault="004B71EB" w:rsidP="004B71EB">
            <w:pPr>
              <w:rPr>
                <w:lang w:val="en-GB"/>
              </w:rPr>
            </w:pPr>
            <w:r w:rsidRPr="00891EDF">
              <w:rPr>
                <w:lang w:val="en-GB"/>
              </w:rPr>
              <w:t xml:space="preserve">Charles </w:t>
            </w:r>
            <w:proofErr w:type="spellStart"/>
            <w:r w:rsidRPr="00891EDF">
              <w:rPr>
                <w:lang w:val="en-GB"/>
              </w:rPr>
              <w:t>Moulinec</w:t>
            </w:r>
            <w:proofErr w:type="spellEnd"/>
            <w:r w:rsidRPr="00891EDF">
              <w:rPr>
                <w:lang w:val="en-GB"/>
              </w:rPr>
              <w:t>, STFC</w:t>
            </w:r>
          </w:p>
          <w:p w14:paraId="5AA20A44" w14:textId="77777777" w:rsidR="004B71EB" w:rsidRPr="00891EDF" w:rsidRDefault="004B71EB" w:rsidP="004B71EB">
            <w:pPr>
              <w:rPr>
                <w:lang w:val="en-GB"/>
              </w:rPr>
            </w:pPr>
            <w:proofErr w:type="spellStart"/>
            <w:r w:rsidRPr="00891EDF">
              <w:rPr>
                <w:lang w:val="en-GB"/>
              </w:rPr>
              <w:t>Martti</w:t>
            </w:r>
            <w:proofErr w:type="spellEnd"/>
            <w:r w:rsidRPr="00891EDF">
              <w:rPr>
                <w:lang w:val="en-GB"/>
              </w:rPr>
              <w:t xml:space="preserve"> </w:t>
            </w:r>
            <w:proofErr w:type="spellStart"/>
            <w:r w:rsidRPr="00891EDF">
              <w:rPr>
                <w:lang w:val="en-GB"/>
              </w:rPr>
              <w:t>Louhivuori</w:t>
            </w:r>
            <w:proofErr w:type="spellEnd"/>
            <w:r w:rsidRPr="00891EDF">
              <w:rPr>
                <w:lang w:val="en-GB"/>
              </w:rPr>
              <w:t>, CSC</w:t>
            </w:r>
          </w:p>
          <w:p w14:paraId="0AFBB683" w14:textId="46D1F134" w:rsidR="004B71EB" w:rsidRPr="00891EDF" w:rsidRDefault="004B71EB" w:rsidP="00F73D6E">
            <w:pPr>
              <w:tabs>
                <w:tab w:val="center" w:pos="2107"/>
              </w:tabs>
              <w:rPr>
                <w:lang w:val="en-GB"/>
              </w:rPr>
            </w:pPr>
            <w:r w:rsidRPr="00891EDF">
              <w:rPr>
                <w:lang w:val="en-GB"/>
              </w:rPr>
              <w:t>Alan Grey,</w:t>
            </w:r>
            <w:r w:rsidR="00F73D6E" w:rsidRPr="00891EDF">
              <w:rPr>
                <w:lang w:val="en-GB"/>
              </w:rPr>
              <w:t xml:space="preserve"> EPCC</w:t>
            </w:r>
          </w:p>
          <w:p w14:paraId="4DC8890C" w14:textId="77777777" w:rsidR="004B71EB" w:rsidRPr="00891EDF" w:rsidRDefault="004B71EB" w:rsidP="004B71EB">
            <w:pPr>
              <w:rPr>
                <w:lang w:val="en-GB"/>
              </w:rPr>
            </w:pPr>
            <w:r w:rsidRPr="00891EDF">
              <w:rPr>
                <w:lang w:val="en-GB"/>
              </w:rPr>
              <w:t xml:space="preserve">Andrew </w:t>
            </w:r>
            <w:proofErr w:type="spellStart"/>
            <w:r w:rsidRPr="00891EDF">
              <w:rPr>
                <w:lang w:val="en-GB"/>
              </w:rPr>
              <w:t>emerson</w:t>
            </w:r>
            <w:proofErr w:type="spellEnd"/>
            <w:r w:rsidRPr="00891EDF">
              <w:rPr>
                <w:lang w:val="en-GB"/>
              </w:rPr>
              <w:t>, CINECA</w:t>
            </w:r>
          </w:p>
          <w:p w14:paraId="4119918D" w14:textId="77777777" w:rsidR="004B71EB" w:rsidRPr="00891EDF" w:rsidRDefault="004B71EB" w:rsidP="004B71EB">
            <w:pPr>
              <w:rPr>
                <w:lang w:val="en-GB"/>
              </w:rPr>
            </w:pPr>
            <w:r w:rsidRPr="00891EDF">
              <w:rPr>
                <w:lang w:val="en-GB"/>
              </w:rPr>
              <w:t xml:space="preserve">Dimitris </w:t>
            </w:r>
            <w:proofErr w:type="spellStart"/>
            <w:r w:rsidRPr="00891EDF">
              <w:rPr>
                <w:lang w:val="en-GB"/>
              </w:rPr>
              <w:t>Dellis</w:t>
            </w:r>
            <w:proofErr w:type="spellEnd"/>
            <w:r w:rsidRPr="00891EDF">
              <w:rPr>
                <w:lang w:val="en-GB"/>
              </w:rPr>
              <w:t>, GRNET</w:t>
            </w:r>
          </w:p>
          <w:p w14:paraId="3CD791E1" w14:textId="77777777" w:rsidR="004B71EB" w:rsidRPr="00891EDF" w:rsidRDefault="004B71EB" w:rsidP="004B71EB">
            <w:pPr>
              <w:rPr>
                <w:lang w:val="en-GB"/>
              </w:rPr>
            </w:pPr>
            <w:proofErr w:type="spellStart"/>
            <w:r w:rsidRPr="00891EDF">
              <w:rPr>
                <w:lang w:val="en-GB"/>
              </w:rPr>
              <w:t>Valeriu</w:t>
            </w:r>
            <w:proofErr w:type="spellEnd"/>
            <w:r w:rsidRPr="00891EDF">
              <w:rPr>
                <w:lang w:val="en-GB"/>
              </w:rPr>
              <w:t xml:space="preserve"> </w:t>
            </w:r>
            <w:proofErr w:type="spellStart"/>
            <w:r w:rsidRPr="00891EDF">
              <w:rPr>
                <w:lang w:val="en-GB"/>
              </w:rPr>
              <w:t>Codreanu</w:t>
            </w:r>
            <w:proofErr w:type="spellEnd"/>
            <w:r w:rsidRPr="00891EDF">
              <w:rPr>
                <w:lang w:val="en-GB"/>
              </w:rPr>
              <w:t>, SURFSARA</w:t>
            </w:r>
          </w:p>
          <w:p w14:paraId="32284E39" w14:textId="77777777" w:rsidR="004B71EB" w:rsidRPr="00891EDF" w:rsidRDefault="004B71EB" w:rsidP="004B71EB">
            <w:pPr>
              <w:rPr>
                <w:lang w:val="en-GB"/>
              </w:rPr>
            </w:pPr>
            <w:r w:rsidRPr="00891EDF">
              <w:rPr>
                <w:lang w:val="en-GB"/>
              </w:rPr>
              <w:t xml:space="preserve">Jacob </w:t>
            </w:r>
            <w:proofErr w:type="spellStart"/>
            <w:r w:rsidRPr="00891EDF">
              <w:rPr>
                <w:lang w:val="en-GB"/>
              </w:rPr>
              <w:t>Finkenrath</w:t>
            </w:r>
            <w:proofErr w:type="spellEnd"/>
            <w:r w:rsidRPr="00891EDF">
              <w:rPr>
                <w:lang w:val="en-GB"/>
              </w:rPr>
              <w:t xml:space="preserve">, </w:t>
            </w:r>
            <w:proofErr w:type="spellStart"/>
            <w:r w:rsidRPr="00891EDF">
              <w:rPr>
                <w:lang w:val="en-GB"/>
              </w:rPr>
              <w:t>CyI</w:t>
            </w:r>
            <w:proofErr w:type="spellEnd"/>
          </w:p>
          <w:p w14:paraId="408D692E" w14:textId="77777777" w:rsidR="004B71EB" w:rsidRPr="00891EDF" w:rsidRDefault="004B71EB" w:rsidP="004B71EB">
            <w:pPr>
              <w:rPr>
                <w:lang w:val="en-GB"/>
              </w:rPr>
            </w:pPr>
            <w:proofErr w:type="spellStart"/>
            <w:r w:rsidRPr="00891EDF">
              <w:rPr>
                <w:lang w:val="en-GB"/>
              </w:rPr>
              <w:t>Janko</w:t>
            </w:r>
            <w:proofErr w:type="spellEnd"/>
            <w:r w:rsidRPr="00891EDF">
              <w:rPr>
                <w:lang w:val="en-GB"/>
              </w:rPr>
              <w:t xml:space="preserve"> </w:t>
            </w:r>
            <w:proofErr w:type="spellStart"/>
            <w:r w:rsidRPr="00891EDF">
              <w:rPr>
                <w:lang w:val="en-GB"/>
              </w:rPr>
              <w:t>Strassburg</w:t>
            </w:r>
            <w:proofErr w:type="spellEnd"/>
            <w:r w:rsidRPr="00891EDF">
              <w:rPr>
                <w:lang w:val="en-GB"/>
              </w:rPr>
              <w:t>, BSC</w:t>
            </w:r>
          </w:p>
          <w:p w14:paraId="76DDE4A9" w14:textId="72E1D92F" w:rsidR="004B71EB" w:rsidRPr="00891EDF" w:rsidRDefault="004B71EB" w:rsidP="004B71EB">
            <w:pPr>
              <w:rPr>
                <w:lang w:val="en-GB"/>
              </w:rPr>
            </w:pPr>
            <w:proofErr w:type="spellStart"/>
            <w:r w:rsidRPr="00891EDF">
              <w:rPr>
                <w:lang w:val="en-GB"/>
              </w:rPr>
              <w:t>Adem</w:t>
            </w:r>
            <w:proofErr w:type="spellEnd"/>
            <w:r w:rsidRPr="00891EDF">
              <w:rPr>
                <w:lang w:val="en-GB"/>
              </w:rPr>
              <w:t xml:space="preserve"> </w:t>
            </w:r>
            <w:proofErr w:type="spellStart"/>
            <w:r w:rsidRPr="00891EDF">
              <w:rPr>
                <w:lang w:val="en-GB"/>
              </w:rPr>
              <w:t>Tekin</w:t>
            </w:r>
            <w:proofErr w:type="spellEnd"/>
            <w:r w:rsidRPr="00891EDF">
              <w:rPr>
                <w:lang w:val="en-GB"/>
              </w:rPr>
              <w:t>, ITU</w:t>
            </w:r>
          </w:p>
        </w:tc>
      </w:tr>
      <w:tr w:rsidR="00C72EEB" w:rsidRPr="00891EDF" w14:paraId="3D9578D9" w14:textId="77777777" w:rsidTr="00C554FD">
        <w:trPr>
          <w:cantSplit/>
          <w:trHeight w:val="277"/>
        </w:trPr>
        <w:tc>
          <w:tcPr>
            <w:tcW w:w="2183" w:type="dxa"/>
            <w:vMerge/>
          </w:tcPr>
          <w:p w14:paraId="6786C601" w14:textId="0C08D312" w:rsidR="00C72EEB" w:rsidRPr="00891EDF" w:rsidRDefault="00C72EEB" w:rsidP="00EC1DD6">
            <w:pPr>
              <w:rPr>
                <w:lang w:val="en-GB"/>
              </w:rPr>
            </w:pPr>
          </w:p>
        </w:tc>
        <w:tc>
          <w:tcPr>
            <w:tcW w:w="2674" w:type="dxa"/>
          </w:tcPr>
          <w:p w14:paraId="3866F446" w14:textId="77777777" w:rsidR="00C72EEB" w:rsidRPr="00891EDF" w:rsidRDefault="00C72EEB" w:rsidP="00EC1DD6">
            <w:pPr>
              <w:rPr>
                <w:lang w:val="en-GB"/>
              </w:rPr>
            </w:pPr>
            <w:r w:rsidRPr="00891EDF">
              <w:rPr>
                <w:b/>
                <w:bCs/>
                <w:lang w:val="en-GB"/>
              </w:rPr>
              <w:t>Reviewed by:</w:t>
            </w:r>
          </w:p>
        </w:tc>
        <w:tc>
          <w:tcPr>
            <w:tcW w:w="4431" w:type="dxa"/>
          </w:tcPr>
          <w:p w14:paraId="45A7E679" w14:textId="77777777" w:rsidR="006F0F47" w:rsidRPr="00891EDF" w:rsidRDefault="006F0F47" w:rsidP="00EC1DD6">
            <w:pPr>
              <w:rPr>
                <w:lang w:val="en-GB"/>
              </w:rPr>
            </w:pPr>
            <w:r w:rsidRPr="00891EDF">
              <w:rPr>
                <w:lang w:val="en-GB"/>
              </w:rPr>
              <w:t xml:space="preserve">Filip </w:t>
            </w:r>
            <w:proofErr w:type="spellStart"/>
            <w:r w:rsidRPr="00891EDF">
              <w:rPr>
                <w:lang w:val="en-GB"/>
              </w:rPr>
              <w:t>Stanek</w:t>
            </w:r>
            <w:proofErr w:type="spellEnd"/>
            <w:r w:rsidRPr="00891EDF">
              <w:rPr>
                <w:lang w:val="en-GB"/>
              </w:rPr>
              <w:t>, IT4I</w:t>
            </w:r>
          </w:p>
          <w:p w14:paraId="60B5E816" w14:textId="4BAF870B" w:rsidR="00C72EEB" w:rsidRPr="00891EDF" w:rsidRDefault="006F0F47" w:rsidP="00EC1DD6">
            <w:pPr>
              <w:rPr>
                <w:lang w:val="en-GB"/>
              </w:rPr>
            </w:pPr>
            <w:r w:rsidRPr="00891EDF">
              <w:rPr>
                <w:lang w:val="en-GB"/>
              </w:rPr>
              <w:t xml:space="preserve">Thomas </w:t>
            </w:r>
            <w:proofErr w:type="spellStart"/>
            <w:r w:rsidRPr="00891EDF">
              <w:rPr>
                <w:lang w:val="en-GB"/>
              </w:rPr>
              <w:t>Eickermann</w:t>
            </w:r>
            <w:proofErr w:type="spellEnd"/>
            <w:r w:rsidRPr="00891EDF">
              <w:rPr>
                <w:lang w:val="en-GB"/>
              </w:rPr>
              <w:t>, FZJ</w:t>
            </w:r>
          </w:p>
        </w:tc>
      </w:tr>
      <w:tr w:rsidR="00C72EEB" w:rsidRPr="00891EDF" w14:paraId="71FF57E8" w14:textId="77777777" w:rsidTr="00C554FD">
        <w:trPr>
          <w:cantSplit/>
          <w:trHeight w:val="277"/>
        </w:trPr>
        <w:tc>
          <w:tcPr>
            <w:tcW w:w="2183" w:type="dxa"/>
            <w:vMerge/>
            <w:tcBorders>
              <w:bottom w:val="single" w:sz="4" w:space="0" w:color="auto"/>
            </w:tcBorders>
          </w:tcPr>
          <w:p w14:paraId="2A49E30B" w14:textId="55417843" w:rsidR="00C72EEB" w:rsidRPr="00891EDF" w:rsidRDefault="00C72EEB" w:rsidP="00EC1DD6">
            <w:pPr>
              <w:rPr>
                <w:lang w:val="en-GB"/>
              </w:rPr>
            </w:pPr>
          </w:p>
        </w:tc>
        <w:tc>
          <w:tcPr>
            <w:tcW w:w="2674" w:type="dxa"/>
            <w:tcBorders>
              <w:bottom w:val="single" w:sz="4" w:space="0" w:color="auto"/>
            </w:tcBorders>
          </w:tcPr>
          <w:p w14:paraId="6F97D809" w14:textId="77777777" w:rsidR="00C72EEB" w:rsidRPr="00891EDF" w:rsidRDefault="00C72EEB" w:rsidP="00EC1DD6">
            <w:pPr>
              <w:rPr>
                <w:lang w:val="en-GB"/>
              </w:rPr>
            </w:pPr>
            <w:r w:rsidRPr="00891EDF">
              <w:rPr>
                <w:b/>
                <w:bCs/>
                <w:lang w:val="en-GB"/>
              </w:rPr>
              <w:t>Approved by:</w:t>
            </w:r>
          </w:p>
        </w:tc>
        <w:tc>
          <w:tcPr>
            <w:tcW w:w="4431" w:type="dxa"/>
            <w:tcBorders>
              <w:bottom w:val="single" w:sz="4" w:space="0" w:color="auto"/>
            </w:tcBorders>
          </w:tcPr>
          <w:p w14:paraId="2F47D691" w14:textId="77777777" w:rsidR="00C72EEB" w:rsidRPr="00891EDF" w:rsidRDefault="00406435" w:rsidP="00EC1DD6">
            <w:pPr>
              <w:rPr>
                <w:lang w:val="en-GB"/>
              </w:rPr>
            </w:pPr>
            <w:r w:rsidRPr="00891EDF">
              <w:rPr>
                <w:lang w:val="en-GB"/>
              </w:rPr>
              <w:t>MB/TB</w:t>
            </w:r>
          </w:p>
        </w:tc>
      </w:tr>
    </w:tbl>
    <w:p w14:paraId="6BDC5A50" w14:textId="77777777" w:rsidR="00C72EEB" w:rsidRPr="00891EDF" w:rsidRDefault="00C72EEB" w:rsidP="00EC1DD6">
      <w:pPr>
        <w:rPr>
          <w:sz w:val="20"/>
          <w:lang w:val="en-GB"/>
        </w:rPr>
      </w:pPr>
    </w:p>
    <w:p w14:paraId="7F8192CA" w14:textId="77777777" w:rsidR="00F7284B" w:rsidRPr="00891EDF" w:rsidRDefault="00F7284B" w:rsidP="00EC1DD6">
      <w:pPr>
        <w:rPr>
          <w:sz w:val="20"/>
          <w:lang w:val="en-GB"/>
        </w:rPr>
      </w:pPr>
    </w:p>
    <w:p w14:paraId="28E94698" w14:textId="77777777" w:rsidR="00C72EEB" w:rsidRPr="00891EDF" w:rsidRDefault="00C72EEB" w:rsidP="00C554FD">
      <w:pPr>
        <w:pStyle w:val="Heading10"/>
        <w:jc w:val="left"/>
      </w:pPr>
      <w:bookmarkStart w:id="17" w:name="_Toc32055162"/>
      <w:bookmarkStart w:id="18" w:name="_Toc43712685"/>
      <w:bookmarkStart w:id="19" w:name="_Toc74982971"/>
      <w:bookmarkStart w:id="20" w:name="_Toc75287370"/>
      <w:bookmarkStart w:id="21" w:name="_Toc194478740"/>
      <w:bookmarkStart w:id="22" w:name="_Toc376680002"/>
      <w:bookmarkStart w:id="23" w:name="_Toc477062459"/>
      <w:r w:rsidRPr="00891EDF">
        <w:t>Document Status Sheet</w:t>
      </w:r>
      <w:bookmarkEnd w:id="17"/>
      <w:bookmarkEnd w:id="18"/>
      <w:bookmarkEnd w:id="19"/>
      <w:bookmarkEnd w:id="20"/>
      <w:bookmarkEnd w:id="21"/>
      <w:bookmarkEnd w:id="22"/>
      <w:bookmarkEnd w:id="23"/>
    </w:p>
    <w:p w14:paraId="18460EC3" w14:textId="77777777" w:rsidR="00C72EEB" w:rsidRPr="00891EDF" w:rsidRDefault="00C72EEB" w:rsidP="00EC1DD6">
      <w:pPr>
        <w:rPr>
          <w:sz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7"/>
        <w:gridCol w:w="2208"/>
        <w:gridCol w:w="2211"/>
        <w:gridCol w:w="2650"/>
      </w:tblGrid>
      <w:tr w:rsidR="00C72EEB" w:rsidRPr="00891EDF" w14:paraId="32DFDE44" w14:textId="77777777" w:rsidTr="00C554FD">
        <w:tc>
          <w:tcPr>
            <w:tcW w:w="2217" w:type="dxa"/>
          </w:tcPr>
          <w:p w14:paraId="52B104A3" w14:textId="77777777" w:rsidR="00C72EEB" w:rsidRPr="00891EDF" w:rsidRDefault="00C72EEB" w:rsidP="00EC1DD6">
            <w:pPr>
              <w:rPr>
                <w:lang w:val="en-GB"/>
              </w:rPr>
            </w:pPr>
            <w:r w:rsidRPr="00891EDF">
              <w:rPr>
                <w:b/>
                <w:bCs/>
                <w:lang w:val="en-GB"/>
              </w:rPr>
              <w:t>Version</w:t>
            </w:r>
          </w:p>
        </w:tc>
        <w:tc>
          <w:tcPr>
            <w:tcW w:w="2208" w:type="dxa"/>
          </w:tcPr>
          <w:p w14:paraId="6C0BCB16" w14:textId="77777777" w:rsidR="00C72EEB" w:rsidRPr="00891EDF" w:rsidRDefault="00C72EEB" w:rsidP="00EC1DD6">
            <w:pPr>
              <w:rPr>
                <w:lang w:val="en-GB"/>
              </w:rPr>
            </w:pPr>
            <w:r w:rsidRPr="00891EDF">
              <w:rPr>
                <w:b/>
                <w:bCs/>
                <w:lang w:val="en-GB"/>
              </w:rPr>
              <w:t>Date</w:t>
            </w:r>
          </w:p>
        </w:tc>
        <w:tc>
          <w:tcPr>
            <w:tcW w:w="2212" w:type="dxa"/>
          </w:tcPr>
          <w:p w14:paraId="1B7AFE16" w14:textId="77777777" w:rsidR="00C72EEB" w:rsidRPr="00891EDF" w:rsidRDefault="00C72EEB" w:rsidP="00EC1DD6">
            <w:pPr>
              <w:rPr>
                <w:lang w:val="en-GB"/>
              </w:rPr>
            </w:pPr>
            <w:r w:rsidRPr="00891EDF">
              <w:rPr>
                <w:b/>
                <w:bCs/>
                <w:lang w:val="en-GB"/>
              </w:rPr>
              <w:t>Status</w:t>
            </w:r>
          </w:p>
        </w:tc>
        <w:tc>
          <w:tcPr>
            <w:tcW w:w="2651" w:type="dxa"/>
          </w:tcPr>
          <w:p w14:paraId="58724577" w14:textId="77777777" w:rsidR="00C72EEB" w:rsidRPr="00891EDF" w:rsidRDefault="00C72EEB" w:rsidP="00EC1DD6">
            <w:pPr>
              <w:rPr>
                <w:b/>
                <w:lang w:val="en-GB"/>
              </w:rPr>
            </w:pPr>
            <w:r w:rsidRPr="00891EDF">
              <w:rPr>
                <w:b/>
                <w:lang w:val="en-GB"/>
              </w:rPr>
              <w:t>Comments</w:t>
            </w:r>
          </w:p>
        </w:tc>
      </w:tr>
      <w:tr w:rsidR="00C72EEB" w:rsidRPr="00891EDF" w14:paraId="5EC5511D" w14:textId="77777777" w:rsidTr="00C554FD">
        <w:tc>
          <w:tcPr>
            <w:tcW w:w="2217" w:type="dxa"/>
          </w:tcPr>
          <w:p w14:paraId="515EB018" w14:textId="77777777" w:rsidR="00C72EEB" w:rsidRPr="00891EDF" w:rsidRDefault="00C72EEB" w:rsidP="00EC1DD6">
            <w:pPr>
              <w:rPr>
                <w:lang w:val="en-GB"/>
              </w:rPr>
            </w:pPr>
            <w:r w:rsidRPr="00891EDF">
              <w:rPr>
                <w:lang w:val="en-GB"/>
              </w:rPr>
              <w:t>0.1</w:t>
            </w:r>
          </w:p>
        </w:tc>
        <w:tc>
          <w:tcPr>
            <w:tcW w:w="2208" w:type="dxa"/>
          </w:tcPr>
          <w:p w14:paraId="389656F2" w14:textId="4202E92E" w:rsidR="00C72EEB" w:rsidRPr="00891EDF" w:rsidRDefault="004B71EB" w:rsidP="004B71EB">
            <w:pPr>
              <w:rPr>
                <w:lang w:val="en-GB"/>
              </w:rPr>
            </w:pPr>
            <w:r w:rsidRPr="00891EDF">
              <w:rPr>
                <w:lang w:val="en-GB"/>
              </w:rPr>
              <w:t>10</w:t>
            </w:r>
            <w:r w:rsidR="00C72EEB" w:rsidRPr="00891EDF">
              <w:rPr>
                <w:lang w:val="en-GB"/>
              </w:rPr>
              <w:t>/</w:t>
            </w:r>
            <w:r w:rsidRPr="00891EDF">
              <w:rPr>
                <w:lang w:val="en-GB"/>
              </w:rPr>
              <w:t>03</w:t>
            </w:r>
            <w:r w:rsidR="00C72EEB" w:rsidRPr="00891EDF">
              <w:rPr>
                <w:lang w:val="en-GB"/>
              </w:rPr>
              <w:t>/</w:t>
            </w:r>
            <w:r w:rsidRPr="00891EDF">
              <w:rPr>
                <w:lang w:val="en-GB"/>
              </w:rPr>
              <w:t>2017</w:t>
            </w:r>
          </w:p>
        </w:tc>
        <w:tc>
          <w:tcPr>
            <w:tcW w:w="2212" w:type="dxa"/>
          </w:tcPr>
          <w:p w14:paraId="7A924DAA" w14:textId="77777777" w:rsidR="00C72EEB" w:rsidRPr="00891EDF" w:rsidRDefault="00C72EEB" w:rsidP="00EC1DD6">
            <w:pPr>
              <w:rPr>
                <w:lang w:val="en-GB"/>
              </w:rPr>
            </w:pPr>
            <w:r w:rsidRPr="00891EDF">
              <w:rPr>
                <w:lang w:val="en-GB"/>
              </w:rPr>
              <w:t>Draft</w:t>
            </w:r>
          </w:p>
        </w:tc>
        <w:tc>
          <w:tcPr>
            <w:tcW w:w="2651" w:type="dxa"/>
          </w:tcPr>
          <w:p w14:paraId="59BA6519" w14:textId="77777777" w:rsidR="00C72EEB" w:rsidRPr="00891EDF" w:rsidRDefault="00C72EEB" w:rsidP="00EC1DD6">
            <w:pPr>
              <w:rPr>
                <w:lang w:val="en-GB"/>
              </w:rPr>
            </w:pPr>
          </w:p>
        </w:tc>
      </w:tr>
      <w:tr w:rsidR="00C72EEB" w:rsidRPr="00891EDF" w14:paraId="4D0BCB82" w14:textId="77777777" w:rsidTr="00C554FD">
        <w:tc>
          <w:tcPr>
            <w:tcW w:w="2217" w:type="dxa"/>
          </w:tcPr>
          <w:p w14:paraId="52C5A7FD" w14:textId="77777777" w:rsidR="00C72EEB" w:rsidRPr="00891EDF" w:rsidRDefault="00C72EEB" w:rsidP="00EC1DD6">
            <w:pPr>
              <w:rPr>
                <w:lang w:val="en-GB"/>
              </w:rPr>
            </w:pPr>
            <w:r w:rsidRPr="00891EDF">
              <w:rPr>
                <w:lang w:val="en-GB"/>
              </w:rPr>
              <w:t>0.2</w:t>
            </w:r>
          </w:p>
        </w:tc>
        <w:tc>
          <w:tcPr>
            <w:tcW w:w="2208" w:type="dxa"/>
          </w:tcPr>
          <w:p w14:paraId="03CA88AE" w14:textId="77777777" w:rsidR="00C72EEB" w:rsidRPr="00891EDF" w:rsidRDefault="00C72EEB" w:rsidP="00EC1DD6">
            <w:pPr>
              <w:rPr>
                <w:lang w:val="en-GB"/>
              </w:rPr>
            </w:pPr>
            <w:r w:rsidRPr="00891EDF">
              <w:rPr>
                <w:lang w:val="en-GB"/>
              </w:rPr>
              <w:t>DD/Month/YYYY</w:t>
            </w:r>
          </w:p>
        </w:tc>
        <w:tc>
          <w:tcPr>
            <w:tcW w:w="2212" w:type="dxa"/>
          </w:tcPr>
          <w:p w14:paraId="0BEA20AE" w14:textId="77777777" w:rsidR="00C72EEB" w:rsidRPr="00891EDF" w:rsidRDefault="00C72EEB" w:rsidP="00EC1DD6">
            <w:pPr>
              <w:rPr>
                <w:lang w:val="en-GB"/>
              </w:rPr>
            </w:pPr>
          </w:p>
        </w:tc>
        <w:tc>
          <w:tcPr>
            <w:tcW w:w="2651" w:type="dxa"/>
          </w:tcPr>
          <w:p w14:paraId="2FF45FCB" w14:textId="77777777" w:rsidR="00C72EEB" w:rsidRPr="00891EDF" w:rsidRDefault="00C72EEB" w:rsidP="00EC1DD6">
            <w:pPr>
              <w:rPr>
                <w:lang w:val="en-GB"/>
              </w:rPr>
            </w:pPr>
          </w:p>
        </w:tc>
      </w:tr>
      <w:tr w:rsidR="00C72EEB" w:rsidRPr="00891EDF" w14:paraId="4C1B0139" w14:textId="77777777" w:rsidTr="00C554FD">
        <w:tc>
          <w:tcPr>
            <w:tcW w:w="2217" w:type="dxa"/>
          </w:tcPr>
          <w:p w14:paraId="588B0F1F" w14:textId="77777777" w:rsidR="00C72EEB" w:rsidRPr="00891EDF" w:rsidRDefault="00C72EEB" w:rsidP="00EC1DD6">
            <w:pPr>
              <w:rPr>
                <w:lang w:val="en-GB"/>
              </w:rPr>
            </w:pPr>
            <w:r w:rsidRPr="00891EDF">
              <w:rPr>
                <w:lang w:val="en-GB"/>
              </w:rPr>
              <w:t>1.0</w:t>
            </w:r>
          </w:p>
        </w:tc>
        <w:tc>
          <w:tcPr>
            <w:tcW w:w="2208" w:type="dxa"/>
          </w:tcPr>
          <w:p w14:paraId="69CFEA62" w14:textId="77777777" w:rsidR="00C72EEB" w:rsidRPr="00891EDF" w:rsidRDefault="00C72EEB" w:rsidP="00EC1DD6">
            <w:pPr>
              <w:rPr>
                <w:lang w:val="en-GB"/>
              </w:rPr>
            </w:pPr>
            <w:r w:rsidRPr="00891EDF">
              <w:rPr>
                <w:lang w:val="en-GB"/>
              </w:rPr>
              <w:t>DD/Month/YYYY</w:t>
            </w:r>
          </w:p>
        </w:tc>
        <w:tc>
          <w:tcPr>
            <w:tcW w:w="2212" w:type="dxa"/>
          </w:tcPr>
          <w:p w14:paraId="685F8E70" w14:textId="77777777" w:rsidR="00C72EEB" w:rsidRPr="00891EDF" w:rsidRDefault="00C72EEB" w:rsidP="00EC1DD6">
            <w:pPr>
              <w:rPr>
                <w:lang w:val="en-GB"/>
              </w:rPr>
            </w:pPr>
            <w:r w:rsidRPr="00891EDF">
              <w:rPr>
                <w:lang w:val="en-GB"/>
              </w:rPr>
              <w:t>Final version</w:t>
            </w:r>
          </w:p>
        </w:tc>
        <w:tc>
          <w:tcPr>
            <w:tcW w:w="2651" w:type="dxa"/>
          </w:tcPr>
          <w:p w14:paraId="34E83A8D" w14:textId="77777777" w:rsidR="00C72EEB" w:rsidRPr="00891EDF" w:rsidRDefault="00C72EEB" w:rsidP="00EC1DD6">
            <w:pPr>
              <w:rPr>
                <w:lang w:val="en-GB"/>
              </w:rPr>
            </w:pPr>
          </w:p>
        </w:tc>
      </w:tr>
    </w:tbl>
    <w:p w14:paraId="37667C76" w14:textId="77777777" w:rsidR="00640498" w:rsidRPr="00891EDF" w:rsidRDefault="00640498" w:rsidP="00780429">
      <w:pPr>
        <w:rPr>
          <w:lang w:val="en-GB" w:eastAsia="en-US"/>
        </w:rPr>
      </w:pPr>
    </w:p>
    <w:p w14:paraId="71C181AC" w14:textId="77777777" w:rsidR="00C72EEB" w:rsidRPr="00891EDF" w:rsidRDefault="00C554FD" w:rsidP="00C554FD">
      <w:pPr>
        <w:pStyle w:val="Heading10"/>
        <w:jc w:val="left"/>
      </w:pPr>
      <w:r w:rsidRPr="00891EDF">
        <w:br w:type="page"/>
      </w:r>
      <w:bookmarkStart w:id="24" w:name="_Toc376680003"/>
      <w:bookmarkStart w:id="25" w:name="_Toc477062460"/>
      <w:bookmarkStart w:id="26" w:name="_Toc75287371"/>
      <w:bookmarkStart w:id="27" w:name="_Toc194478741"/>
      <w:r w:rsidR="00C72EEB" w:rsidRPr="00891EDF">
        <w:lastRenderedPageBreak/>
        <w:t>Document Keywords</w:t>
      </w:r>
      <w:bookmarkEnd w:id="24"/>
      <w:bookmarkEnd w:id="25"/>
      <w:r w:rsidR="00C72EEB" w:rsidRPr="00891EDF">
        <w:t xml:space="preserve"> </w:t>
      </w:r>
      <w:bookmarkEnd w:id="26"/>
      <w:bookmarkEnd w:id="27"/>
    </w:p>
    <w:p w14:paraId="27989647" w14:textId="77777777" w:rsidR="00C72EEB" w:rsidRPr="00891EDF" w:rsidRDefault="00C72EEB" w:rsidP="00C554FD">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7"/>
        <w:gridCol w:w="7069"/>
      </w:tblGrid>
      <w:tr w:rsidR="00C72EEB" w:rsidRPr="00891EDF" w14:paraId="09572A57" w14:textId="77777777" w:rsidTr="00C554FD">
        <w:tc>
          <w:tcPr>
            <w:tcW w:w="2217" w:type="dxa"/>
          </w:tcPr>
          <w:p w14:paraId="23C9DFC3" w14:textId="77777777" w:rsidR="00C72EEB" w:rsidRPr="00891EDF" w:rsidRDefault="00C72EEB" w:rsidP="00EC1DD6">
            <w:pPr>
              <w:rPr>
                <w:lang w:val="en-GB"/>
              </w:rPr>
            </w:pPr>
            <w:r w:rsidRPr="00891EDF">
              <w:rPr>
                <w:b/>
                <w:bCs/>
                <w:lang w:val="en-GB"/>
              </w:rPr>
              <w:t>Keywords:</w:t>
            </w:r>
          </w:p>
        </w:tc>
        <w:tc>
          <w:tcPr>
            <w:tcW w:w="7071" w:type="dxa"/>
            <w:vAlign w:val="center"/>
          </w:tcPr>
          <w:p w14:paraId="37BDD9BE" w14:textId="4DB3FAE2" w:rsidR="00C72EEB" w:rsidRPr="00891EDF" w:rsidRDefault="00C72EEB" w:rsidP="004A7692">
            <w:pPr>
              <w:rPr>
                <w:b/>
                <w:lang w:val="en-GB"/>
              </w:rPr>
            </w:pPr>
            <w:r w:rsidRPr="00891EDF">
              <w:rPr>
                <w:lang w:val="en-GB"/>
              </w:rPr>
              <w:t>PRACE, HPC, Research Infrastructure</w:t>
            </w:r>
            <w:r w:rsidR="00230F23" w:rsidRPr="00891EDF">
              <w:rPr>
                <w:lang w:val="en-GB"/>
              </w:rPr>
              <w:t xml:space="preserve">, </w:t>
            </w:r>
            <w:r w:rsidR="004A7692" w:rsidRPr="00891EDF">
              <w:rPr>
                <w:lang w:val="en-GB"/>
              </w:rPr>
              <w:t>Accelerators, GPU, Xeon Phi, Benchmark suite</w:t>
            </w:r>
          </w:p>
        </w:tc>
      </w:tr>
    </w:tbl>
    <w:p w14:paraId="6FFFF6B0" w14:textId="77777777" w:rsidR="00C72EEB" w:rsidRPr="00891EDF" w:rsidRDefault="00C72EEB" w:rsidP="00EC1DD6">
      <w:pPr>
        <w:rPr>
          <w:lang w:val="en-GB"/>
        </w:rPr>
      </w:pPr>
    </w:p>
    <w:p w14:paraId="49A7A8C9" w14:textId="77777777" w:rsidR="00F12DB6" w:rsidRPr="00891EDF" w:rsidRDefault="00F12DB6" w:rsidP="00EC1DD6">
      <w:pPr>
        <w:rPr>
          <w:lang w:val="en-GB"/>
        </w:rPr>
      </w:pPr>
    </w:p>
    <w:p w14:paraId="400301C2" w14:textId="77777777" w:rsidR="00F12DB6" w:rsidRPr="00891EDF" w:rsidRDefault="00F12DB6" w:rsidP="00EC1DD6">
      <w:pPr>
        <w:rPr>
          <w:lang w:val="en-GB"/>
        </w:rPr>
      </w:pPr>
    </w:p>
    <w:p w14:paraId="4E67480B" w14:textId="77777777" w:rsidR="00F12DB6" w:rsidRPr="00891EDF" w:rsidRDefault="00F12DB6" w:rsidP="00EC1DD6">
      <w:pPr>
        <w:rPr>
          <w:lang w:val="en-GB"/>
        </w:rPr>
      </w:pPr>
    </w:p>
    <w:p w14:paraId="6B439C4B" w14:textId="77777777" w:rsidR="003E59C2" w:rsidRPr="00891EDF" w:rsidRDefault="003E59C2" w:rsidP="00EC1DD6">
      <w:pPr>
        <w:rPr>
          <w:lang w:val="en-GB"/>
        </w:rPr>
      </w:pPr>
    </w:p>
    <w:p w14:paraId="1BCFE255" w14:textId="77777777" w:rsidR="003E59C2" w:rsidRPr="00891EDF" w:rsidRDefault="003E59C2" w:rsidP="00EC1DD6">
      <w:pPr>
        <w:rPr>
          <w:lang w:val="en-GB"/>
        </w:rPr>
      </w:pPr>
    </w:p>
    <w:p w14:paraId="112A9EBD" w14:textId="77777777" w:rsidR="003E59C2" w:rsidRPr="00891EDF" w:rsidRDefault="003E59C2" w:rsidP="00EC1DD6">
      <w:pPr>
        <w:rPr>
          <w:lang w:val="en-GB"/>
        </w:rPr>
      </w:pPr>
    </w:p>
    <w:p w14:paraId="2B18738E" w14:textId="77777777" w:rsidR="003E59C2" w:rsidRPr="00891EDF" w:rsidRDefault="003E59C2" w:rsidP="00EC1DD6">
      <w:pPr>
        <w:rPr>
          <w:lang w:val="en-GB"/>
        </w:rPr>
      </w:pPr>
    </w:p>
    <w:p w14:paraId="6415DF95" w14:textId="77777777" w:rsidR="003E59C2" w:rsidRPr="00891EDF" w:rsidRDefault="003E59C2" w:rsidP="00EC1DD6">
      <w:pPr>
        <w:rPr>
          <w:lang w:val="en-GB"/>
        </w:rPr>
      </w:pPr>
    </w:p>
    <w:p w14:paraId="362F3E88" w14:textId="77777777" w:rsidR="003E59C2" w:rsidRPr="00891EDF" w:rsidRDefault="003E59C2" w:rsidP="00EC1DD6">
      <w:pPr>
        <w:rPr>
          <w:lang w:val="en-GB"/>
        </w:rPr>
      </w:pPr>
    </w:p>
    <w:p w14:paraId="4D7EB45B" w14:textId="77777777" w:rsidR="003E59C2" w:rsidRPr="00891EDF" w:rsidRDefault="003E59C2" w:rsidP="00EC1DD6">
      <w:pPr>
        <w:rPr>
          <w:lang w:val="en-GB"/>
        </w:rPr>
      </w:pPr>
    </w:p>
    <w:p w14:paraId="10D9F5CE" w14:textId="77777777" w:rsidR="003E59C2" w:rsidRPr="00891EDF" w:rsidRDefault="003E59C2" w:rsidP="00EC1DD6">
      <w:pPr>
        <w:rPr>
          <w:lang w:val="en-GB"/>
        </w:rPr>
      </w:pPr>
    </w:p>
    <w:p w14:paraId="14B7A526" w14:textId="77777777" w:rsidR="003E59C2" w:rsidRPr="00891EDF" w:rsidRDefault="003E59C2" w:rsidP="00EC1DD6">
      <w:pPr>
        <w:rPr>
          <w:lang w:val="en-GB"/>
        </w:rPr>
      </w:pPr>
    </w:p>
    <w:p w14:paraId="644756F4" w14:textId="77777777" w:rsidR="005A5EEF" w:rsidRPr="00891EDF" w:rsidRDefault="005A5EEF" w:rsidP="00EC1DD6">
      <w:pPr>
        <w:rPr>
          <w:lang w:val="en-GB"/>
        </w:rPr>
      </w:pPr>
    </w:p>
    <w:p w14:paraId="1FDFB8AB" w14:textId="77777777" w:rsidR="005A5EEF" w:rsidRPr="00891EDF" w:rsidRDefault="005A5EEF" w:rsidP="00EC1DD6">
      <w:pPr>
        <w:rPr>
          <w:lang w:val="en-GB"/>
        </w:rPr>
      </w:pPr>
    </w:p>
    <w:p w14:paraId="64BC2C6B" w14:textId="77777777" w:rsidR="005A5EEF" w:rsidRPr="00891EDF" w:rsidRDefault="005A5EEF" w:rsidP="00EC1DD6">
      <w:pPr>
        <w:rPr>
          <w:lang w:val="en-GB"/>
        </w:rPr>
      </w:pPr>
    </w:p>
    <w:p w14:paraId="2200FCD5" w14:textId="77777777" w:rsidR="00F12DB6" w:rsidRPr="00891EDF" w:rsidRDefault="00F12DB6" w:rsidP="00EC1DD6">
      <w:pPr>
        <w:rPr>
          <w:lang w:val="en-GB"/>
        </w:rPr>
      </w:pPr>
    </w:p>
    <w:p w14:paraId="1AF049CD" w14:textId="77777777" w:rsidR="00F12DB6" w:rsidRPr="00891EDF" w:rsidRDefault="00F12DB6" w:rsidP="00EC1DD6">
      <w:pPr>
        <w:rPr>
          <w:lang w:val="en-GB"/>
        </w:rPr>
      </w:pPr>
    </w:p>
    <w:p w14:paraId="0F4C0FD2" w14:textId="77777777" w:rsidR="00F12DB6" w:rsidRPr="00891EDF" w:rsidRDefault="00F12DB6" w:rsidP="00EC1DD6">
      <w:pPr>
        <w:rPr>
          <w:lang w:val="en-GB"/>
        </w:rPr>
      </w:pPr>
    </w:p>
    <w:p w14:paraId="7407B6AA" w14:textId="77777777" w:rsidR="005A5EEF" w:rsidRPr="00891EDF" w:rsidRDefault="005A5EEF" w:rsidP="00EC1DD6">
      <w:pPr>
        <w:rPr>
          <w:lang w:val="en-GB"/>
        </w:rPr>
      </w:pPr>
    </w:p>
    <w:p w14:paraId="66F78D9E" w14:textId="77777777" w:rsidR="005A5EEF" w:rsidRPr="00891EDF" w:rsidRDefault="005A5EEF" w:rsidP="00EC1DD6">
      <w:pPr>
        <w:rPr>
          <w:lang w:val="en-GB"/>
        </w:rPr>
      </w:pPr>
    </w:p>
    <w:p w14:paraId="4200DBF6" w14:textId="77777777" w:rsidR="003E59C2" w:rsidRPr="00891EDF" w:rsidRDefault="003E59C2" w:rsidP="00EC1DD6">
      <w:pPr>
        <w:rPr>
          <w:lang w:val="en-GB"/>
        </w:rPr>
      </w:pPr>
    </w:p>
    <w:p w14:paraId="360345FB" w14:textId="77777777" w:rsidR="003C3D69" w:rsidRPr="00891EDF" w:rsidRDefault="003C3D69" w:rsidP="003C3D69">
      <w:pPr>
        <w:pBdr>
          <w:top w:val="single" w:sz="4" w:space="1" w:color="auto"/>
          <w:left w:val="single" w:sz="4" w:space="4" w:color="auto"/>
          <w:bottom w:val="single" w:sz="4" w:space="1" w:color="auto"/>
          <w:right w:val="single" w:sz="4" w:space="4" w:color="auto"/>
        </w:pBdr>
        <w:jc w:val="both"/>
        <w:rPr>
          <w:b/>
          <w:lang w:val="en-GB"/>
        </w:rPr>
      </w:pPr>
      <w:r w:rsidRPr="00891EDF">
        <w:rPr>
          <w:b/>
          <w:lang w:val="en-GB"/>
        </w:rPr>
        <w:t>Disclaimer</w:t>
      </w:r>
    </w:p>
    <w:p w14:paraId="36A09151" w14:textId="77777777" w:rsidR="003C3D69" w:rsidRPr="00891EDF" w:rsidRDefault="003C3D69" w:rsidP="003C3D69">
      <w:pPr>
        <w:pBdr>
          <w:top w:val="single" w:sz="4" w:space="1" w:color="auto"/>
          <w:left w:val="single" w:sz="4" w:space="4" w:color="auto"/>
          <w:bottom w:val="single" w:sz="4" w:space="1" w:color="auto"/>
          <w:right w:val="single" w:sz="4" w:space="4" w:color="auto"/>
        </w:pBdr>
        <w:jc w:val="both"/>
        <w:rPr>
          <w:lang w:val="en-GB"/>
        </w:rPr>
      </w:pPr>
    </w:p>
    <w:p w14:paraId="48F38FD1" w14:textId="77777777" w:rsidR="003C3D69" w:rsidRPr="00891EDF" w:rsidRDefault="003C3D69" w:rsidP="003C3D69">
      <w:pPr>
        <w:pBdr>
          <w:top w:val="single" w:sz="4" w:space="1" w:color="auto"/>
          <w:left w:val="single" w:sz="4" w:space="4" w:color="auto"/>
          <w:bottom w:val="single" w:sz="4" w:space="1" w:color="auto"/>
          <w:right w:val="single" w:sz="4" w:space="4" w:color="auto"/>
        </w:pBdr>
        <w:jc w:val="both"/>
        <w:rPr>
          <w:lang w:val="en-GB"/>
        </w:rPr>
      </w:pPr>
      <w:r w:rsidRPr="00891EDF">
        <w:rPr>
          <w:lang w:val="en-GB"/>
        </w:rPr>
        <w:t>This deliverable has been prepared by the responsible Work Package of the Project in accordance with the Consortium Agreement and the Grant Agreement n°</w:t>
      </w:r>
      <w:r w:rsidR="007B2E1A" w:rsidRPr="00891EDF">
        <w:rPr>
          <w:lang w:val="en-GB"/>
        </w:rPr>
        <w:t xml:space="preserve"> </w:t>
      </w:r>
      <w:r w:rsidR="00D269BA" w:rsidRPr="00891EDF">
        <w:rPr>
          <w:lang w:val="en-GB"/>
        </w:rPr>
        <w:fldChar w:fldCharType="begin"/>
      </w:r>
      <w:r w:rsidR="00D269BA" w:rsidRPr="00891EDF">
        <w:rPr>
          <w:lang w:val="en-GB"/>
        </w:rPr>
        <w:instrText xml:space="preserve"> REF ReferenceNo  \* MERGEFORMAT </w:instrText>
      </w:r>
      <w:r w:rsidR="00D269BA" w:rsidRPr="00891EDF">
        <w:rPr>
          <w:lang w:val="en-GB"/>
        </w:rPr>
        <w:fldChar w:fldCharType="separate"/>
      </w:r>
      <w:r w:rsidR="0016436D" w:rsidRPr="00891EDF">
        <w:rPr>
          <w:lang w:val="en-GB"/>
        </w:rPr>
        <w:t>EINFRA-653838</w:t>
      </w:r>
      <w:r w:rsidR="00D269BA" w:rsidRPr="00891EDF">
        <w:rPr>
          <w:lang w:val="en-GB"/>
        </w:rPr>
        <w:fldChar w:fldCharType="end"/>
      </w:r>
      <w:r w:rsidRPr="00891EDF">
        <w:rPr>
          <w:lang w:val="en-GB"/>
        </w:rPr>
        <w:t>. It solely reflects the opinion of the parties to such agreements on a collective basis in the context of the Project and to the extent foreseen in such agreements. Please note that even though all participants to the Project are members of PRACE AISBL, this deliverable has not been approved by the Council of PRACE AISBL and therefore does not emanate from it nor should it be considered to reflect PRACE AISBL’s individual opinion.</w:t>
      </w:r>
    </w:p>
    <w:p w14:paraId="42E11207" w14:textId="77777777" w:rsidR="003E59C2" w:rsidRPr="00891EDF" w:rsidRDefault="003E59C2" w:rsidP="00EC1DD6">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C72EEB" w:rsidRPr="00891EDF" w14:paraId="33ACF25D" w14:textId="77777777" w:rsidTr="00314756">
        <w:tc>
          <w:tcPr>
            <w:tcW w:w="9286" w:type="dxa"/>
            <w:tcBorders>
              <w:top w:val="single" w:sz="4" w:space="0" w:color="auto"/>
              <w:left w:val="single" w:sz="4" w:space="0" w:color="auto"/>
              <w:bottom w:val="single" w:sz="4" w:space="0" w:color="auto"/>
              <w:right w:val="single" w:sz="4" w:space="0" w:color="auto"/>
            </w:tcBorders>
          </w:tcPr>
          <w:p w14:paraId="4F7D6CDC" w14:textId="77777777" w:rsidR="00C72EEB" w:rsidRPr="00891EDF" w:rsidRDefault="00C72EEB" w:rsidP="00EC1DD6">
            <w:pPr>
              <w:rPr>
                <w:b/>
                <w:lang w:val="en-GB"/>
              </w:rPr>
            </w:pPr>
            <w:r w:rsidRPr="00891EDF">
              <w:rPr>
                <w:b/>
                <w:lang w:val="en-GB"/>
              </w:rPr>
              <w:t>Copyright notices</w:t>
            </w:r>
          </w:p>
          <w:p w14:paraId="19C6175B" w14:textId="77777777" w:rsidR="00C72EEB" w:rsidRPr="00891EDF" w:rsidRDefault="00C72EEB" w:rsidP="00EC1DD6">
            <w:pPr>
              <w:rPr>
                <w:b/>
                <w:lang w:val="en-GB"/>
              </w:rPr>
            </w:pPr>
          </w:p>
          <w:p w14:paraId="5F7AB2F5" w14:textId="77777777" w:rsidR="00C72EEB" w:rsidRPr="00891EDF" w:rsidRDefault="00C72EEB" w:rsidP="007B2E1A">
            <w:pPr>
              <w:spacing w:after="120"/>
              <w:jc w:val="both"/>
              <w:rPr>
                <w:lang w:val="en-GB"/>
              </w:rPr>
            </w:pPr>
            <w:r w:rsidRPr="00891EDF">
              <w:rPr>
                <w:lang w:val="en-GB"/>
              </w:rPr>
              <w:sym w:font="Symbol" w:char="F0E3"/>
            </w:r>
            <w:r w:rsidRPr="00891EDF">
              <w:rPr>
                <w:lang w:val="en-GB"/>
              </w:rPr>
              <w:t xml:space="preserve"> 20</w:t>
            </w:r>
            <w:r w:rsidR="00F12DB6" w:rsidRPr="00891EDF">
              <w:rPr>
                <w:lang w:val="en-GB"/>
              </w:rPr>
              <w:t>1</w:t>
            </w:r>
            <w:r w:rsidR="00EE7F2D" w:rsidRPr="00891EDF">
              <w:rPr>
                <w:lang w:val="en-GB"/>
              </w:rPr>
              <w:t>6</w:t>
            </w:r>
            <w:r w:rsidRPr="00891EDF">
              <w:rPr>
                <w:lang w:val="en-GB"/>
              </w:rPr>
              <w:t xml:space="preserve"> PRACE Consortium Partners. All rights reserved. This document is a project document of the PRACE project. All contents are reserved by default and may not be disclosed to third parties without the written consent of the PRACE partners, except as mandated by the European Commission contract </w:t>
            </w:r>
            <w:r w:rsidR="00D269BA" w:rsidRPr="00891EDF">
              <w:rPr>
                <w:lang w:val="en-GB"/>
              </w:rPr>
              <w:fldChar w:fldCharType="begin"/>
            </w:r>
            <w:r w:rsidR="00D269BA" w:rsidRPr="00891EDF">
              <w:rPr>
                <w:lang w:val="en-GB"/>
              </w:rPr>
              <w:instrText xml:space="preserve"> REF ReferenceNo  \* MERGEFORMAT </w:instrText>
            </w:r>
            <w:r w:rsidR="00D269BA" w:rsidRPr="00891EDF">
              <w:rPr>
                <w:lang w:val="en-GB"/>
              </w:rPr>
              <w:fldChar w:fldCharType="separate"/>
            </w:r>
            <w:r w:rsidR="0016436D" w:rsidRPr="00891EDF">
              <w:rPr>
                <w:lang w:val="en-GB"/>
              </w:rPr>
              <w:t>EINFRA-653838</w:t>
            </w:r>
            <w:r w:rsidR="00D269BA" w:rsidRPr="00891EDF">
              <w:rPr>
                <w:lang w:val="en-GB"/>
              </w:rPr>
              <w:fldChar w:fldCharType="end"/>
            </w:r>
            <w:r w:rsidRPr="00891EDF">
              <w:rPr>
                <w:lang w:val="en-GB"/>
              </w:rPr>
              <w:t xml:space="preserve"> for reviewing and dissemination purposes. </w:t>
            </w:r>
          </w:p>
          <w:p w14:paraId="013043FD" w14:textId="77777777" w:rsidR="00C72EEB" w:rsidRPr="00891EDF" w:rsidRDefault="00C72EEB" w:rsidP="00314756">
            <w:pPr>
              <w:spacing w:after="120"/>
              <w:jc w:val="both"/>
              <w:rPr>
                <w:sz w:val="20"/>
                <w:lang w:val="en-GB"/>
              </w:rPr>
            </w:pPr>
            <w:r w:rsidRPr="00891EDF">
              <w:rPr>
                <w:lang w:val="en-GB"/>
              </w:rPr>
              <w:t>All trademarks and other rights on third party products mentioned in this document are acknowledged as own by the respective holders.</w:t>
            </w:r>
          </w:p>
        </w:tc>
      </w:tr>
    </w:tbl>
    <w:p w14:paraId="0CDAAF22" w14:textId="77777777" w:rsidR="00C72EEB" w:rsidRPr="00891EDF" w:rsidRDefault="00C72EEB" w:rsidP="00DF71E1">
      <w:pPr>
        <w:pStyle w:val="Heading10"/>
        <w:tabs>
          <w:tab w:val="clear" w:pos="432"/>
        </w:tabs>
      </w:pPr>
      <w:r w:rsidRPr="00891EDF">
        <w:br w:type="page"/>
      </w:r>
      <w:bookmarkStart w:id="28" w:name="_Toc194478742"/>
      <w:bookmarkStart w:id="29" w:name="_Toc376680004"/>
      <w:bookmarkStart w:id="30" w:name="_Toc477062461"/>
      <w:r w:rsidRPr="00891EDF">
        <w:lastRenderedPageBreak/>
        <w:t>Table of Contents</w:t>
      </w:r>
      <w:bookmarkEnd w:id="28"/>
      <w:bookmarkEnd w:id="29"/>
      <w:bookmarkEnd w:id="30"/>
    </w:p>
    <w:p w14:paraId="05EA36B0" w14:textId="77777777" w:rsidR="0016436D" w:rsidRPr="00891EDF" w:rsidRDefault="00986B18">
      <w:pPr>
        <w:pStyle w:val="TOC1"/>
        <w:rPr>
          <w:rFonts w:asciiTheme="minorHAnsi" w:eastAsiaTheme="minorEastAsia" w:hAnsiTheme="minorHAnsi" w:cstheme="minorBidi"/>
          <w:b w:val="0"/>
          <w:noProof/>
          <w:sz w:val="24"/>
          <w:lang w:eastAsia="en-US"/>
        </w:rPr>
      </w:pPr>
      <w:r w:rsidRPr="00891EDF">
        <w:rPr>
          <w:b w:val="0"/>
          <w:szCs w:val="22"/>
        </w:rPr>
        <w:fldChar w:fldCharType="begin"/>
      </w:r>
      <w:r w:rsidRPr="00891EDF">
        <w:rPr>
          <w:b w:val="0"/>
          <w:szCs w:val="22"/>
        </w:rPr>
        <w:instrText xml:space="preserve"> TOC \o "1-4" \t "Überschrift 2;1;Überschrift 3;2;Überschrift 4;3;Heading4;3;Heading2;1;Heading3;2" </w:instrText>
      </w:r>
      <w:r w:rsidRPr="00891EDF">
        <w:rPr>
          <w:b w:val="0"/>
          <w:szCs w:val="22"/>
        </w:rPr>
        <w:fldChar w:fldCharType="separate"/>
      </w:r>
      <w:r w:rsidR="0016436D" w:rsidRPr="00891EDF">
        <w:rPr>
          <w:noProof/>
        </w:rPr>
        <w:t>Project and Deliverable Information Sheet</w:t>
      </w:r>
      <w:r w:rsidR="0016436D" w:rsidRPr="00891EDF">
        <w:rPr>
          <w:noProof/>
        </w:rPr>
        <w:tab/>
      </w:r>
      <w:r w:rsidR="0016436D" w:rsidRPr="00891EDF">
        <w:rPr>
          <w:noProof/>
        </w:rPr>
        <w:fldChar w:fldCharType="begin"/>
      </w:r>
      <w:r w:rsidR="0016436D" w:rsidRPr="00891EDF">
        <w:rPr>
          <w:noProof/>
        </w:rPr>
        <w:instrText xml:space="preserve"> PAGEREF _Toc477062457 \h </w:instrText>
      </w:r>
      <w:r w:rsidR="0016436D" w:rsidRPr="00891EDF">
        <w:rPr>
          <w:noProof/>
        </w:rPr>
      </w:r>
      <w:r w:rsidR="0016436D" w:rsidRPr="00891EDF">
        <w:rPr>
          <w:noProof/>
        </w:rPr>
        <w:fldChar w:fldCharType="separate"/>
      </w:r>
      <w:r w:rsidR="0016436D" w:rsidRPr="00891EDF">
        <w:rPr>
          <w:noProof/>
        </w:rPr>
        <w:t>i</w:t>
      </w:r>
      <w:r w:rsidR="0016436D" w:rsidRPr="00891EDF">
        <w:rPr>
          <w:noProof/>
        </w:rPr>
        <w:fldChar w:fldCharType="end"/>
      </w:r>
    </w:p>
    <w:p w14:paraId="0540AFD8" w14:textId="77777777" w:rsidR="0016436D" w:rsidRPr="00891EDF" w:rsidRDefault="0016436D">
      <w:pPr>
        <w:pStyle w:val="TOC1"/>
        <w:rPr>
          <w:rFonts w:asciiTheme="minorHAnsi" w:eastAsiaTheme="minorEastAsia" w:hAnsiTheme="minorHAnsi" w:cstheme="minorBidi"/>
          <w:b w:val="0"/>
          <w:noProof/>
          <w:sz w:val="24"/>
          <w:lang w:eastAsia="en-US"/>
        </w:rPr>
      </w:pPr>
      <w:r w:rsidRPr="00891EDF">
        <w:rPr>
          <w:noProof/>
        </w:rPr>
        <w:t>Document Control Sheet</w:t>
      </w:r>
      <w:r w:rsidRPr="00891EDF">
        <w:rPr>
          <w:noProof/>
        </w:rPr>
        <w:tab/>
      </w:r>
      <w:r w:rsidRPr="00891EDF">
        <w:rPr>
          <w:noProof/>
        </w:rPr>
        <w:fldChar w:fldCharType="begin"/>
      </w:r>
      <w:r w:rsidRPr="00891EDF">
        <w:rPr>
          <w:noProof/>
        </w:rPr>
        <w:instrText xml:space="preserve"> PAGEREF _Toc477062458 \h </w:instrText>
      </w:r>
      <w:r w:rsidRPr="00891EDF">
        <w:rPr>
          <w:noProof/>
        </w:rPr>
      </w:r>
      <w:r w:rsidRPr="00891EDF">
        <w:rPr>
          <w:noProof/>
        </w:rPr>
        <w:fldChar w:fldCharType="separate"/>
      </w:r>
      <w:r w:rsidRPr="00891EDF">
        <w:rPr>
          <w:noProof/>
        </w:rPr>
        <w:t>i</w:t>
      </w:r>
      <w:r w:rsidRPr="00891EDF">
        <w:rPr>
          <w:noProof/>
        </w:rPr>
        <w:fldChar w:fldCharType="end"/>
      </w:r>
    </w:p>
    <w:p w14:paraId="1DA6A3E6" w14:textId="77777777" w:rsidR="0016436D" w:rsidRPr="00891EDF" w:rsidRDefault="0016436D">
      <w:pPr>
        <w:pStyle w:val="TOC1"/>
        <w:rPr>
          <w:rFonts w:asciiTheme="minorHAnsi" w:eastAsiaTheme="minorEastAsia" w:hAnsiTheme="minorHAnsi" w:cstheme="minorBidi"/>
          <w:b w:val="0"/>
          <w:noProof/>
          <w:sz w:val="24"/>
          <w:lang w:eastAsia="en-US"/>
        </w:rPr>
      </w:pPr>
      <w:r w:rsidRPr="00891EDF">
        <w:rPr>
          <w:noProof/>
        </w:rPr>
        <w:t>Document Status Sheet</w:t>
      </w:r>
      <w:r w:rsidRPr="00891EDF">
        <w:rPr>
          <w:noProof/>
        </w:rPr>
        <w:tab/>
      </w:r>
      <w:r w:rsidRPr="00891EDF">
        <w:rPr>
          <w:noProof/>
        </w:rPr>
        <w:fldChar w:fldCharType="begin"/>
      </w:r>
      <w:r w:rsidRPr="00891EDF">
        <w:rPr>
          <w:noProof/>
        </w:rPr>
        <w:instrText xml:space="preserve"> PAGEREF _Toc477062459 \h </w:instrText>
      </w:r>
      <w:r w:rsidRPr="00891EDF">
        <w:rPr>
          <w:noProof/>
        </w:rPr>
      </w:r>
      <w:r w:rsidRPr="00891EDF">
        <w:rPr>
          <w:noProof/>
        </w:rPr>
        <w:fldChar w:fldCharType="separate"/>
      </w:r>
      <w:r w:rsidRPr="00891EDF">
        <w:rPr>
          <w:noProof/>
        </w:rPr>
        <w:t>i</w:t>
      </w:r>
      <w:r w:rsidRPr="00891EDF">
        <w:rPr>
          <w:noProof/>
        </w:rPr>
        <w:fldChar w:fldCharType="end"/>
      </w:r>
    </w:p>
    <w:p w14:paraId="1CEA6B66" w14:textId="77777777" w:rsidR="0016436D" w:rsidRPr="00891EDF" w:rsidRDefault="0016436D">
      <w:pPr>
        <w:pStyle w:val="TOC1"/>
        <w:rPr>
          <w:rFonts w:asciiTheme="minorHAnsi" w:eastAsiaTheme="minorEastAsia" w:hAnsiTheme="minorHAnsi" w:cstheme="minorBidi"/>
          <w:b w:val="0"/>
          <w:noProof/>
          <w:sz w:val="24"/>
          <w:lang w:eastAsia="en-US"/>
        </w:rPr>
      </w:pPr>
      <w:r w:rsidRPr="00891EDF">
        <w:rPr>
          <w:noProof/>
        </w:rPr>
        <w:t>Document Keywords</w:t>
      </w:r>
      <w:r w:rsidRPr="00891EDF">
        <w:rPr>
          <w:noProof/>
        </w:rPr>
        <w:tab/>
      </w:r>
      <w:r w:rsidRPr="00891EDF">
        <w:rPr>
          <w:noProof/>
        </w:rPr>
        <w:fldChar w:fldCharType="begin"/>
      </w:r>
      <w:r w:rsidRPr="00891EDF">
        <w:rPr>
          <w:noProof/>
        </w:rPr>
        <w:instrText xml:space="preserve"> PAGEREF _Toc477062460 \h </w:instrText>
      </w:r>
      <w:r w:rsidRPr="00891EDF">
        <w:rPr>
          <w:noProof/>
        </w:rPr>
      </w:r>
      <w:r w:rsidRPr="00891EDF">
        <w:rPr>
          <w:noProof/>
        </w:rPr>
        <w:fldChar w:fldCharType="separate"/>
      </w:r>
      <w:r w:rsidRPr="00891EDF">
        <w:rPr>
          <w:noProof/>
        </w:rPr>
        <w:t>iii</w:t>
      </w:r>
      <w:r w:rsidRPr="00891EDF">
        <w:rPr>
          <w:noProof/>
        </w:rPr>
        <w:fldChar w:fldCharType="end"/>
      </w:r>
    </w:p>
    <w:p w14:paraId="6826EE69" w14:textId="77777777" w:rsidR="0016436D" w:rsidRPr="00891EDF" w:rsidRDefault="0016436D">
      <w:pPr>
        <w:pStyle w:val="TOC1"/>
        <w:rPr>
          <w:rFonts w:asciiTheme="minorHAnsi" w:eastAsiaTheme="minorEastAsia" w:hAnsiTheme="minorHAnsi" w:cstheme="minorBidi"/>
          <w:b w:val="0"/>
          <w:noProof/>
          <w:sz w:val="24"/>
          <w:lang w:eastAsia="en-US"/>
        </w:rPr>
      </w:pPr>
      <w:r w:rsidRPr="00891EDF">
        <w:rPr>
          <w:noProof/>
        </w:rPr>
        <w:t>Table of Contents</w:t>
      </w:r>
      <w:r w:rsidRPr="00891EDF">
        <w:rPr>
          <w:noProof/>
        </w:rPr>
        <w:tab/>
      </w:r>
      <w:r w:rsidRPr="00891EDF">
        <w:rPr>
          <w:noProof/>
        </w:rPr>
        <w:fldChar w:fldCharType="begin"/>
      </w:r>
      <w:r w:rsidRPr="00891EDF">
        <w:rPr>
          <w:noProof/>
        </w:rPr>
        <w:instrText xml:space="preserve"> PAGEREF _Toc477062461 \h </w:instrText>
      </w:r>
      <w:r w:rsidRPr="00891EDF">
        <w:rPr>
          <w:noProof/>
        </w:rPr>
      </w:r>
      <w:r w:rsidRPr="00891EDF">
        <w:rPr>
          <w:noProof/>
        </w:rPr>
        <w:fldChar w:fldCharType="separate"/>
      </w:r>
      <w:r w:rsidRPr="00891EDF">
        <w:rPr>
          <w:noProof/>
        </w:rPr>
        <w:t>iv</w:t>
      </w:r>
      <w:r w:rsidRPr="00891EDF">
        <w:rPr>
          <w:noProof/>
        </w:rPr>
        <w:fldChar w:fldCharType="end"/>
      </w:r>
    </w:p>
    <w:p w14:paraId="3895217D" w14:textId="77777777" w:rsidR="0016436D" w:rsidRPr="00891EDF" w:rsidRDefault="0016436D">
      <w:pPr>
        <w:pStyle w:val="TOC1"/>
        <w:rPr>
          <w:rFonts w:asciiTheme="minorHAnsi" w:eastAsiaTheme="minorEastAsia" w:hAnsiTheme="minorHAnsi" w:cstheme="minorBidi"/>
          <w:b w:val="0"/>
          <w:noProof/>
          <w:sz w:val="24"/>
          <w:lang w:eastAsia="en-US"/>
        </w:rPr>
      </w:pPr>
      <w:r w:rsidRPr="00891EDF">
        <w:rPr>
          <w:noProof/>
        </w:rPr>
        <w:t>List of Figures</w:t>
      </w:r>
      <w:r w:rsidRPr="00891EDF">
        <w:rPr>
          <w:noProof/>
        </w:rPr>
        <w:tab/>
      </w:r>
      <w:r w:rsidRPr="00891EDF">
        <w:rPr>
          <w:noProof/>
        </w:rPr>
        <w:fldChar w:fldCharType="begin"/>
      </w:r>
      <w:r w:rsidRPr="00891EDF">
        <w:rPr>
          <w:noProof/>
        </w:rPr>
        <w:instrText xml:space="preserve"> PAGEREF _Toc477062462 \h </w:instrText>
      </w:r>
      <w:r w:rsidRPr="00891EDF">
        <w:rPr>
          <w:noProof/>
        </w:rPr>
      </w:r>
      <w:r w:rsidRPr="00891EDF">
        <w:rPr>
          <w:noProof/>
        </w:rPr>
        <w:fldChar w:fldCharType="separate"/>
      </w:r>
      <w:r w:rsidRPr="00891EDF">
        <w:rPr>
          <w:noProof/>
        </w:rPr>
        <w:t>v</w:t>
      </w:r>
      <w:r w:rsidRPr="00891EDF">
        <w:rPr>
          <w:noProof/>
        </w:rPr>
        <w:fldChar w:fldCharType="end"/>
      </w:r>
    </w:p>
    <w:p w14:paraId="4C328F1A" w14:textId="77777777" w:rsidR="0016436D" w:rsidRPr="00891EDF" w:rsidRDefault="0016436D">
      <w:pPr>
        <w:pStyle w:val="TOC1"/>
        <w:rPr>
          <w:rFonts w:asciiTheme="minorHAnsi" w:eastAsiaTheme="minorEastAsia" w:hAnsiTheme="minorHAnsi" w:cstheme="minorBidi"/>
          <w:b w:val="0"/>
          <w:noProof/>
          <w:sz w:val="24"/>
          <w:lang w:eastAsia="en-US"/>
        </w:rPr>
      </w:pPr>
      <w:r w:rsidRPr="00891EDF">
        <w:rPr>
          <w:noProof/>
        </w:rPr>
        <w:t>List of Tables</w:t>
      </w:r>
      <w:r w:rsidRPr="00891EDF">
        <w:rPr>
          <w:noProof/>
        </w:rPr>
        <w:tab/>
      </w:r>
      <w:r w:rsidRPr="00891EDF">
        <w:rPr>
          <w:noProof/>
        </w:rPr>
        <w:fldChar w:fldCharType="begin"/>
      </w:r>
      <w:r w:rsidRPr="00891EDF">
        <w:rPr>
          <w:noProof/>
        </w:rPr>
        <w:instrText xml:space="preserve"> PAGEREF _Toc477062463 \h </w:instrText>
      </w:r>
      <w:r w:rsidRPr="00891EDF">
        <w:rPr>
          <w:noProof/>
        </w:rPr>
      </w:r>
      <w:r w:rsidRPr="00891EDF">
        <w:rPr>
          <w:noProof/>
        </w:rPr>
        <w:fldChar w:fldCharType="separate"/>
      </w:r>
      <w:r w:rsidRPr="00891EDF">
        <w:rPr>
          <w:noProof/>
        </w:rPr>
        <w:t>v</w:t>
      </w:r>
      <w:r w:rsidRPr="00891EDF">
        <w:rPr>
          <w:noProof/>
        </w:rPr>
        <w:fldChar w:fldCharType="end"/>
      </w:r>
    </w:p>
    <w:p w14:paraId="4AA8B85A" w14:textId="77777777" w:rsidR="0016436D" w:rsidRPr="00891EDF" w:rsidRDefault="0016436D">
      <w:pPr>
        <w:pStyle w:val="TOC1"/>
        <w:rPr>
          <w:rFonts w:asciiTheme="minorHAnsi" w:eastAsiaTheme="minorEastAsia" w:hAnsiTheme="minorHAnsi" w:cstheme="minorBidi"/>
          <w:b w:val="0"/>
          <w:noProof/>
          <w:sz w:val="24"/>
          <w:lang w:eastAsia="en-US"/>
        </w:rPr>
      </w:pPr>
      <w:r w:rsidRPr="00891EDF">
        <w:rPr>
          <w:noProof/>
        </w:rPr>
        <w:t>References and Applicable Documents</w:t>
      </w:r>
      <w:r w:rsidRPr="00891EDF">
        <w:rPr>
          <w:noProof/>
        </w:rPr>
        <w:tab/>
      </w:r>
      <w:r w:rsidRPr="00891EDF">
        <w:rPr>
          <w:noProof/>
        </w:rPr>
        <w:fldChar w:fldCharType="begin"/>
      </w:r>
      <w:r w:rsidRPr="00891EDF">
        <w:rPr>
          <w:noProof/>
        </w:rPr>
        <w:instrText xml:space="preserve"> PAGEREF _Toc477062464 \h </w:instrText>
      </w:r>
      <w:r w:rsidRPr="00891EDF">
        <w:rPr>
          <w:noProof/>
        </w:rPr>
      </w:r>
      <w:r w:rsidRPr="00891EDF">
        <w:rPr>
          <w:noProof/>
        </w:rPr>
        <w:fldChar w:fldCharType="separate"/>
      </w:r>
      <w:r w:rsidRPr="00891EDF">
        <w:rPr>
          <w:noProof/>
        </w:rPr>
        <w:t>v</w:t>
      </w:r>
      <w:r w:rsidRPr="00891EDF">
        <w:rPr>
          <w:noProof/>
        </w:rPr>
        <w:fldChar w:fldCharType="end"/>
      </w:r>
    </w:p>
    <w:p w14:paraId="45B541B7" w14:textId="77777777" w:rsidR="0016436D" w:rsidRPr="00891EDF" w:rsidRDefault="0016436D">
      <w:pPr>
        <w:pStyle w:val="TOC1"/>
        <w:rPr>
          <w:rFonts w:asciiTheme="minorHAnsi" w:eastAsiaTheme="minorEastAsia" w:hAnsiTheme="minorHAnsi" w:cstheme="minorBidi"/>
          <w:b w:val="0"/>
          <w:noProof/>
          <w:sz w:val="24"/>
          <w:lang w:eastAsia="en-US"/>
        </w:rPr>
      </w:pPr>
      <w:r w:rsidRPr="00891EDF">
        <w:rPr>
          <w:noProof/>
        </w:rPr>
        <w:t>List of Acronyms and Abbreviations</w:t>
      </w:r>
      <w:r w:rsidRPr="00891EDF">
        <w:rPr>
          <w:noProof/>
        </w:rPr>
        <w:tab/>
      </w:r>
      <w:r w:rsidRPr="00891EDF">
        <w:rPr>
          <w:noProof/>
        </w:rPr>
        <w:fldChar w:fldCharType="begin"/>
      </w:r>
      <w:r w:rsidRPr="00891EDF">
        <w:rPr>
          <w:noProof/>
        </w:rPr>
        <w:instrText xml:space="preserve"> PAGEREF _Toc477062465 \h </w:instrText>
      </w:r>
      <w:r w:rsidRPr="00891EDF">
        <w:rPr>
          <w:noProof/>
        </w:rPr>
      </w:r>
      <w:r w:rsidRPr="00891EDF">
        <w:rPr>
          <w:noProof/>
        </w:rPr>
        <w:fldChar w:fldCharType="separate"/>
      </w:r>
      <w:r w:rsidRPr="00891EDF">
        <w:rPr>
          <w:noProof/>
        </w:rPr>
        <w:t>vi</w:t>
      </w:r>
      <w:r w:rsidRPr="00891EDF">
        <w:rPr>
          <w:noProof/>
        </w:rPr>
        <w:fldChar w:fldCharType="end"/>
      </w:r>
    </w:p>
    <w:p w14:paraId="55A6EE55" w14:textId="77777777" w:rsidR="0016436D" w:rsidRPr="00891EDF" w:rsidRDefault="0016436D">
      <w:pPr>
        <w:pStyle w:val="TOC1"/>
        <w:rPr>
          <w:rFonts w:asciiTheme="minorHAnsi" w:eastAsiaTheme="minorEastAsia" w:hAnsiTheme="minorHAnsi" w:cstheme="minorBidi"/>
          <w:b w:val="0"/>
          <w:noProof/>
          <w:sz w:val="24"/>
          <w:lang w:eastAsia="en-US"/>
        </w:rPr>
      </w:pPr>
      <w:r w:rsidRPr="00891EDF">
        <w:rPr>
          <w:noProof/>
        </w:rPr>
        <w:t>List of Project Partner Acronyms</w:t>
      </w:r>
      <w:r w:rsidRPr="00891EDF">
        <w:rPr>
          <w:noProof/>
        </w:rPr>
        <w:tab/>
      </w:r>
      <w:r w:rsidRPr="00891EDF">
        <w:rPr>
          <w:noProof/>
        </w:rPr>
        <w:fldChar w:fldCharType="begin"/>
      </w:r>
      <w:r w:rsidRPr="00891EDF">
        <w:rPr>
          <w:noProof/>
        </w:rPr>
        <w:instrText xml:space="preserve"> PAGEREF _Toc477062466 \h </w:instrText>
      </w:r>
      <w:r w:rsidRPr="00891EDF">
        <w:rPr>
          <w:noProof/>
        </w:rPr>
      </w:r>
      <w:r w:rsidRPr="00891EDF">
        <w:rPr>
          <w:noProof/>
        </w:rPr>
        <w:fldChar w:fldCharType="separate"/>
      </w:r>
      <w:r w:rsidRPr="00891EDF">
        <w:rPr>
          <w:noProof/>
        </w:rPr>
        <w:t>viii</w:t>
      </w:r>
      <w:r w:rsidRPr="00891EDF">
        <w:rPr>
          <w:noProof/>
        </w:rPr>
        <w:fldChar w:fldCharType="end"/>
      </w:r>
    </w:p>
    <w:p w14:paraId="00121F74" w14:textId="77777777" w:rsidR="0016436D" w:rsidRPr="00891EDF" w:rsidRDefault="0016436D">
      <w:pPr>
        <w:pStyle w:val="TOC1"/>
        <w:rPr>
          <w:rFonts w:asciiTheme="minorHAnsi" w:eastAsiaTheme="minorEastAsia" w:hAnsiTheme="minorHAnsi" w:cstheme="minorBidi"/>
          <w:b w:val="0"/>
          <w:noProof/>
          <w:sz w:val="24"/>
          <w:lang w:eastAsia="en-US"/>
        </w:rPr>
      </w:pPr>
      <w:r w:rsidRPr="00891EDF">
        <w:rPr>
          <w:noProof/>
        </w:rPr>
        <w:t>Executive Summary</w:t>
      </w:r>
      <w:r w:rsidRPr="00891EDF">
        <w:rPr>
          <w:noProof/>
        </w:rPr>
        <w:tab/>
      </w:r>
      <w:r w:rsidRPr="00891EDF">
        <w:rPr>
          <w:noProof/>
        </w:rPr>
        <w:fldChar w:fldCharType="begin"/>
      </w:r>
      <w:r w:rsidRPr="00891EDF">
        <w:rPr>
          <w:noProof/>
        </w:rPr>
        <w:instrText xml:space="preserve"> PAGEREF _Toc477062467 \h </w:instrText>
      </w:r>
      <w:r w:rsidRPr="00891EDF">
        <w:rPr>
          <w:noProof/>
        </w:rPr>
      </w:r>
      <w:r w:rsidRPr="00891EDF">
        <w:rPr>
          <w:noProof/>
        </w:rPr>
        <w:fldChar w:fldCharType="separate"/>
      </w:r>
      <w:r w:rsidRPr="00891EDF">
        <w:rPr>
          <w:noProof/>
        </w:rPr>
        <w:t>1</w:t>
      </w:r>
      <w:r w:rsidRPr="00891EDF">
        <w:rPr>
          <w:noProof/>
        </w:rPr>
        <w:fldChar w:fldCharType="end"/>
      </w:r>
    </w:p>
    <w:p w14:paraId="524D602F" w14:textId="77777777" w:rsidR="0016436D" w:rsidRPr="00891EDF" w:rsidRDefault="0016436D">
      <w:pPr>
        <w:pStyle w:val="TOC1"/>
        <w:tabs>
          <w:tab w:val="left" w:pos="442"/>
        </w:tabs>
        <w:rPr>
          <w:rFonts w:asciiTheme="minorHAnsi" w:eastAsiaTheme="minorEastAsia" w:hAnsiTheme="minorHAnsi" w:cstheme="minorBidi"/>
          <w:b w:val="0"/>
          <w:noProof/>
          <w:sz w:val="24"/>
          <w:lang w:eastAsia="en-US"/>
        </w:rPr>
      </w:pPr>
      <w:r w:rsidRPr="00891EDF">
        <w:rPr>
          <w:noProof/>
        </w:rPr>
        <w:t>1</w:t>
      </w:r>
      <w:r w:rsidRPr="00891EDF">
        <w:rPr>
          <w:rFonts w:asciiTheme="minorHAnsi" w:eastAsiaTheme="minorEastAsia" w:hAnsiTheme="minorHAnsi" w:cstheme="minorBidi"/>
          <w:b w:val="0"/>
          <w:noProof/>
          <w:sz w:val="24"/>
          <w:lang w:eastAsia="en-US"/>
        </w:rPr>
        <w:tab/>
      </w:r>
      <w:r w:rsidRPr="00891EDF">
        <w:rPr>
          <w:noProof/>
        </w:rPr>
        <w:t>Introduction</w:t>
      </w:r>
      <w:r w:rsidRPr="00891EDF">
        <w:rPr>
          <w:noProof/>
        </w:rPr>
        <w:tab/>
      </w:r>
      <w:r w:rsidRPr="00891EDF">
        <w:rPr>
          <w:noProof/>
        </w:rPr>
        <w:fldChar w:fldCharType="begin"/>
      </w:r>
      <w:r w:rsidRPr="00891EDF">
        <w:rPr>
          <w:noProof/>
        </w:rPr>
        <w:instrText xml:space="preserve"> PAGEREF _Toc477062468 \h </w:instrText>
      </w:r>
      <w:r w:rsidRPr="00891EDF">
        <w:rPr>
          <w:noProof/>
        </w:rPr>
      </w:r>
      <w:r w:rsidRPr="00891EDF">
        <w:rPr>
          <w:noProof/>
        </w:rPr>
        <w:fldChar w:fldCharType="separate"/>
      </w:r>
      <w:r w:rsidRPr="00891EDF">
        <w:rPr>
          <w:noProof/>
        </w:rPr>
        <w:t>1</w:t>
      </w:r>
      <w:r w:rsidRPr="00891EDF">
        <w:rPr>
          <w:noProof/>
        </w:rPr>
        <w:fldChar w:fldCharType="end"/>
      </w:r>
    </w:p>
    <w:p w14:paraId="7D6FCA02" w14:textId="77777777" w:rsidR="0016436D" w:rsidRPr="00891EDF" w:rsidRDefault="0016436D">
      <w:pPr>
        <w:pStyle w:val="TOC1"/>
        <w:tabs>
          <w:tab w:val="left" w:pos="442"/>
        </w:tabs>
        <w:rPr>
          <w:rFonts w:asciiTheme="minorHAnsi" w:eastAsiaTheme="minorEastAsia" w:hAnsiTheme="minorHAnsi" w:cstheme="minorBidi"/>
          <w:b w:val="0"/>
          <w:noProof/>
          <w:sz w:val="24"/>
          <w:lang w:eastAsia="en-US"/>
        </w:rPr>
      </w:pPr>
      <w:r w:rsidRPr="00891EDF">
        <w:rPr>
          <w:noProof/>
        </w:rPr>
        <w:t>2</w:t>
      </w:r>
      <w:r w:rsidRPr="00891EDF">
        <w:rPr>
          <w:rFonts w:asciiTheme="minorHAnsi" w:eastAsiaTheme="minorEastAsia" w:hAnsiTheme="minorHAnsi" w:cstheme="minorBidi"/>
          <w:b w:val="0"/>
          <w:noProof/>
          <w:sz w:val="24"/>
          <w:lang w:eastAsia="en-US"/>
        </w:rPr>
        <w:tab/>
      </w:r>
      <w:r w:rsidRPr="00891EDF">
        <w:rPr>
          <w:noProof/>
        </w:rPr>
        <w:t>Targeted architectures</w:t>
      </w:r>
      <w:r w:rsidRPr="00891EDF">
        <w:rPr>
          <w:noProof/>
        </w:rPr>
        <w:tab/>
      </w:r>
      <w:r w:rsidRPr="00891EDF">
        <w:rPr>
          <w:noProof/>
        </w:rPr>
        <w:fldChar w:fldCharType="begin"/>
      </w:r>
      <w:r w:rsidRPr="00891EDF">
        <w:rPr>
          <w:noProof/>
        </w:rPr>
        <w:instrText xml:space="preserve"> PAGEREF _Toc477062469 \h </w:instrText>
      </w:r>
      <w:r w:rsidRPr="00891EDF">
        <w:rPr>
          <w:noProof/>
        </w:rPr>
      </w:r>
      <w:r w:rsidRPr="00891EDF">
        <w:rPr>
          <w:noProof/>
        </w:rPr>
        <w:fldChar w:fldCharType="separate"/>
      </w:r>
      <w:r w:rsidRPr="00891EDF">
        <w:rPr>
          <w:noProof/>
        </w:rPr>
        <w:t>1</w:t>
      </w:r>
      <w:r w:rsidRPr="00891EDF">
        <w:rPr>
          <w:noProof/>
        </w:rPr>
        <w:fldChar w:fldCharType="end"/>
      </w:r>
    </w:p>
    <w:p w14:paraId="44A59B86" w14:textId="77777777" w:rsidR="0016436D" w:rsidRPr="00891EDF" w:rsidRDefault="0016436D">
      <w:pPr>
        <w:pStyle w:val="TOC2"/>
        <w:rPr>
          <w:rFonts w:asciiTheme="minorHAnsi" w:eastAsiaTheme="minorEastAsia" w:hAnsiTheme="minorHAnsi" w:cstheme="minorBidi"/>
          <w:b w:val="0"/>
          <w:bCs w:val="0"/>
          <w:sz w:val="24"/>
          <w:szCs w:val="24"/>
          <w:lang w:eastAsia="en-US"/>
        </w:rPr>
      </w:pPr>
      <w:r w:rsidRPr="00891EDF">
        <w:t>2.1</w:t>
      </w:r>
      <w:r w:rsidRPr="00891EDF">
        <w:rPr>
          <w:rFonts w:asciiTheme="minorHAnsi" w:eastAsiaTheme="minorEastAsia" w:hAnsiTheme="minorHAnsi" w:cstheme="minorBidi"/>
          <w:b w:val="0"/>
          <w:bCs w:val="0"/>
          <w:sz w:val="24"/>
          <w:szCs w:val="24"/>
          <w:lang w:eastAsia="en-US"/>
        </w:rPr>
        <w:tab/>
      </w:r>
      <w:r w:rsidRPr="00891EDF">
        <w:t>Co-processor description</w:t>
      </w:r>
      <w:r w:rsidRPr="00891EDF">
        <w:tab/>
      </w:r>
      <w:r w:rsidRPr="00891EDF">
        <w:fldChar w:fldCharType="begin"/>
      </w:r>
      <w:r w:rsidRPr="00891EDF">
        <w:instrText xml:space="preserve"> PAGEREF _Toc477062470 \h </w:instrText>
      </w:r>
      <w:r w:rsidRPr="00891EDF">
        <w:fldChar w:fldCharType="separate"/>
      </w:r>
      <w:r w:rsidRPr="00891EDF">
        <w:t>1</w:t>
      </w:r>
      <w:r w:rsidRPr="00891EDF">
        <w:fldChar w:fldCharType="end"/>
      </w:r>
    </w:p>
    <w:p w14:paraId="204C33A1" w14:textId="77777777" w:rsidR="0016436D" w:rsidRPr="00891EDF" w:rsidRDefault="0016436D">
      <w:pPr>
        <w:pStyle w:val="TOC2"/>
        <w:rPr>
          <w:rFonts w:asciiTheme="minorHAnsi" w:eastAsiaTheme="minorEastAsia" w:hAnsiTheme="minorHAnsi" w:cstheme="minorBidi"/>
          <w:b w:val="0"/>
          <w:bCs w:val="0"/>
          <w:sz w:val="24"/>
          <w:szCs w:val="24"/>
          <w:lang w:eastAsia="en-US"/>
        </w:rPr>
      </w:pPr>
      <w:r w:rsidRPr="00891EDF">
        <w:t>2.2</w:t>
      </w:r>
      <w:r w:rsidRPr="00891EDF">
        <w:rPr>
          <w:rFonts w:asciiTheme="minorHAnsi" w:eastAsiaTheme="minorEastAsia" w:hAnsiTheme="minorHAnsi" w:cstheme="minorBidi"/>
          <w:b w:val="0"/>
          <w:bCs w:val="0"/>
          <w:sz w:val="24"/>
          <w:szCs w:val="24"/>
          <w:lang w:eastAsia="en-US"/>
        </w:rPr>
        <w:tab/>
      </w:r>
      <w:r w:rsidRPr="00891EDF">
        <w:t>Systems description</w:t>
      </w:r>
      <w:r w:rsidRPr="00891EDF">
        <w:tab/>
      </w:r>
      <w:r w:rsidRPr="00891EDF">
        <w:fldChar w:fldCharType="begin"/>
      </w:r>
      <w:r w:rsidRPr="00891EDF">
        <w:instrText xml:space="preserve"> PAGEREF _Toc477062471 \h </w:instrText>
      </w:r>
      <w:r w:rsidRPr="00891EDF">
        <w:fldChar w:fldCharType="separate"/>
      </w:r>
      <w:r w:rsidRPr="00891EDF">
        <w:t>2</w:t>
      </w:r>
      <w:r w:rsidRPr="00891EDF">
        <w:fldChar w:fldCharType="end"/>
      </w:r>
    </w:p>
    <w:p w14:paraId="26657A10"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2.2.1</w:t>
      </w:r>
      <w:r w:rsidRPr="00891EDF">
        <w:rPr>
          <w:rFonts w:asciiTheme="minorHAnsi" w:eastAsiaTheme="minorEastAsia" w:hAnsiTheme="minorHAnsi" w:cstheme="minorBidi"/>
          <w:i w:val="0"/>
          <w:noProof/>
          <w:sz w:val="24"/>
          <w:szCs w:val="24"/>
          <w:lang w:eastAsia="en-US"/>
        </w:rPr>
        <w:tab/>
      </w:r>
      <w:r w:rsidRPr="00891EDF">
        <w:rPr>
          <w:noProof/>
        </w:rPr>
        <w:t>K40 cluster</w:t>
      </w:r>
      <w:r w:rsidRPr="00891EDF">
        <w:rPr>
          <w:noProof/>
        </w:rPr>
        <w:tab/>
      </w:r>
      <w:r w:rsidRPr="00891EDF">
        <w:rPr>
          <w:noProof/>
        </w:rPr>
        <w:fldChar w:fldCharType="begin"/>
      </w:r>
      <w:r w:rsidRPr="00891EDF">
        <w:rPr>
          <w:noProof/>
        </w:rPr>
        <w:instrText xml:space="preserve"> PAGEREF _Toc477062472 \h </w:instrText>
      </w:r>
      <w:r w:rsidRPr="00891EDF">
        <w:rPr>
          <w:noProof/>
        </w:rPr>
      </w:r>
      <w:r w:rsidRPr="00891EDF">
        <w:rPr>
          <w:noProof/>
        </w:rPr>
        <w:fldChar w:fldCharType="separate"/>
      </w:r>
      <w:r w:rsidRPr="00891EDF">
        <w:rPr>
          <w:noProof/>
        </w:rPr>
        <w:t>2</w:t>
      </w:r>
      <w:r w:rsidRPr="00891EDF">
        <w:rPr>
          <w:noProof/>
        </w:rPr>
        <w:fldChar w:fldCharType="end"/>
      </w:r>
    </w:p>
    <w:p w14:paraId="1E0871BC"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2.2.2</w:t>
      </w:r>
      <w:r w:rsidRPr="00891EDF">
        <w:rPr>
          <w:rFonts w:asciiTheme="minorHAnsi" w:eastAsiaTheme="minorEastAsia" w:hAnsiTheme="minorHAnsi" w:cstheme="minorBidi"/>
          <w:i w:val="0"/>
          <w:noProof/>
          <w:sz w:val="24"/>
          <w:szCs w:val="24"/>
          <w:lang w:eastAsia="en-US"/>
        </w:rPr>
        <w:tab/>
      </w:r>
      <w:r w:rsidRPr="00891EDF">
        <w:rPr>
          <w:noProof/>
        </w:rPr>
        <w:t>Xeon Phi 5110P cluster</w:t>
      </w:r>
      <w:r w:rsidRPr="00891EDF">
        <w:rPr>
          <w:noProof/>
        </w:rPr>
        <w:tab/>
      </w:r>
      <w:r w:rsidRPr="00891EDF">
        <w:rPr>
          <w:noProof/>
        </w:rPr>
        <w:fldChar w:fldCharType="begin"/>
      </w:r>
      <w:r w:rsidRPr="00891EDF">
        <w:rPr>
          <w:noProof/>
        </w:rPr>
        <w:instrText xml:space="preserve"> PAGEREF _Toc477062473 \h </w:instrText>
      </w:r>
      <w:r w:rsidRPr="00891EDF">
        <w:rPr>
          <w:noProof/>
        </w:rPr>
      </w:r>
      <w:r w:rsidRPr="00891EDF">
        <w:rPr>
          <w:noProof/>
        </w:rPr>
        <w:fldChar w:fldCharType="separate"/>
      </w:r>
      <w:r w:rsidRPr="00891EDF">
        <w:rPr>
          <w:noProof/>
        </w:rPr>
        <w:t>3</w:t>
      </w:r>
      <w:r w:rsidRPr="00891EDF">
        <w:rPr>
          <w:noProof/>
        </w:rPr>
        <w:fldChar w:fldCharType="end"/>
      </w:r>
    </w:p>
    <w:p w14:paraId="44FFFC6F"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2.2.3</w:t>
      </w:r>
      <w:r w:rsidRPr="00891EDF">
        <w:rPr>
          <w:rFonts w:asciiTheme="minorHAnsi" w:eastAsiaTheme="minorEastAsia" w:hAnsiTheme="minorHAnsi" w:cstheme="minorBidi"/>
          <w:i w:val="0"/>
          <w:noProof/>
          <w:sz w:val="24"/>
          <w:szCs w:val="24"/>
          <w:lang w:eastAsia="en-US"/>
        </w:rPr>
        <w:tab/>
      </w:r>
      <w:r w:rsidRPr="00891EDF">
        <w:rPr>
          <w:noProof/>
        </w:rPr>
        <w:t>P100 cluster</w:t>
      </w:r>
      <w:r w:rsidRPr="00891EDF">
        <w:rPr>
          <w:noProof/>
        </w:rPr>
        <w:tab/>
      </w:r>
      <w:r w:rsidRPr="00891EDF">
        <w:rPr>
          <w:noProof/>
        </w:rPr>
        <w:fldChar w:fldCharType="begin"/>
      </w:r>
      <w:r w:rsidRPr="00891EDF">
        <w:rPr>
          <w:noProof/>
        </w:rPr>
        <w:instrText xml:space="preserve"> PAGEREF _Toc477062474 \h </w:instrText>
      </w:r>
      <w:r w:rsidRPr="00891EDF">
        <w:rPr>
          <w:noProof/>
        </w:rPr>
      </w:r>
      <w:r w:rsidRPr="00891EDF">
        <w:rPr>
          <w:noProof/>
        </w:rPr>
        <w:fldChar w:fldCharType="separate"/>
      </w:r>
      <w:r w:rsidRPr="00891EDF">
        <w:rPr>
          <w:noProof/>
        </w:rPr>
        <w:t>3</w:t>
      </w:r>
      <w:r w:rsidRPr="00891EDF">
        <w:rPr>
          <w:noProof/>
        </w:rPr>
        <w:fldChar w:fldCharType="end"/>
      </w:r>
    </w:p>
    <w:p w14:paraId="2B83FE93"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2.2.4</w:t>
      </w:r>
      <w:r w:rsidRPr="00891EDF">
        <w:rPr>
          <w:rFonts w:asciiTheme="minorHAnsi" w:eastAsiaTheme="minorEastAsia" w:hAnsiTheme="minorHAnsi" w:cstheme="minorBidi"/>
          <w:i w:val="0"/>
          <w:noProof/>
          <w:sz w:val="24"/>
          <w:szCs w:val="24"/>
          <w:lang w:eastAsia="en-US"/>
        </w:rPr>
        <w:tab/>
      </w:r>
      <w:r w:rsidRPr="00891EDF">
        <w:rPr>
          <w:noProof/>
        </w:rPr>
        <w:t>Xeon Phi 7250 cluster</w:t>
      </w:r>
      <w:r w:rsidRPr="00891EDF">
        <w:rPr>
          <w:noProof/>
        </w:rPr>
        <w:tab/>
      </w:r>
      <w:r w:rsidRPr="00891EDF">
        <w:rPr>
          <w:noProof/>
        </w:rPr>
        <w:fldChar w:fldCharType="begin"/>
      </w:r>
      <w:r w:rsidRPr="00891EDF">
        <w:rPr>
          <w:noProof/>
        </w:rPr>
        <w:instrText xml:space="preserve"> PAGEREF _Toc477062475 \h </w:instrText>
      </w:r>
      <w:r w:rsidRPr="00891EDF">
        <w:rPr>
          <w:noProof/>
        </w:rPr>
      </w:r>
      <w:r w:rsidRPr="00891EDF">
        <w:rPr>
          <w:noProof/>
        </w:rPr>
        <w:fldChar w:fldCharType="separate"/>
      </w:r>
      <w:r w:rsidRPr="00891EDF">
        <w:rPr>
          <w:noProof/>
        </w:rPr>
        <w:t>3</w:t>
      </w:r>
      <w:r w:rsidRPr="00891EDF">
        <w:rPr>
          <w:noProof/>
        </w:rPr>
        <w:fldChar w:fldCharType="end"/>
      </w:r>
    </w:p>
    <w:p w14:paraId="01CA157D" w14:textId="77777777" w:rsidR="0016436D" w:rsidRPr="00891EDF" w:rsidRDefault="0016436D">
      <w:pPr>
        <w:pStyle w:val="TOC1"/>
        <w:tabs>
          <w:tab w:val="left" w:pos="442"/>
        </w:tabs>
        <w:rPr>
          <w:rFonts w:asciiTheme="minorHAnsi" w:eastAsiaTheme="minorEastAsia" w:hAnsiTheme="minorHAnsi" w:cstheme="minorBidi"/>
          <w:b w:val="0"/>
          <w:noProof/>
          <w:sz w:val="24"/>
          <w:lang w:eastAsia="en-US"/>
        </w:rPr>
      </w:pPr>
      <w:r w:rsidRPr="00891EDF">
        <w:rPr>
          <w:noProof/>
        </w:rPr>
        <w:t>3</w:t>
      </w:r>
      <w:r w:rsidRPr="00891EDF">
        <w:rPr>
          <w:rFonts w:asciiTheme="minorHAnsi" w:eastAsiaTheme="minorEastAsia" w:hAnsiTheme="minorHAnsi" w:cstheme="minorBidi"/>
          <w:b w:val="0"/>
          <w:noProof/>
          <w:sz w:val="24"/>
          <w:lang w:eastAsia="en-US"/>
        </w:rPr>
        <w:tab/>
      </w:r>
      <w:r w:rsidRPr="00891EDF">
        <w:rPr>
          <w:noProof/>
        </w:rPr>
        <w:t>Benchmark suite description</w:t>
      </w:r>
      <w:r w:rsidRPr="00891EDF">
        <w:rPr>
          <w:noProof/>
        </w:rPr>
        <w:tab/>
      </w:r>
      <w:r w:rsidRPr="00891EDF">
        <w:rPr>
          <w:noProof/>
        </w:rPr>
        <w:fldChar w:fldCharType="begin"/>
      </w:r>
      <w:r w:rsidRPr="00891EDF">
        <w:rPr>
          <w:noProof/>
        </w:rPr>
        <w:instrText xml:space="preserve"> PAGEREF _Toc477062476 \h </w:instrText>
      </w:r>
      <w:r w:rsidRPr="00891EDF">
        <w:rPr>
          <w:noProof/>
        </w:rPr>
      </w:r>
      <w:r w:rsidRPr="00891EDF">
        <w:rPr>
          <w:noProof/>
        </w:rPr>
        <w:fldChar w:fldCharType="separate"/>
      </w:r>
      <w:r w:rsidRPr="00891EDF">
        <w:rPr>
          <w:noProof/>
        </w:rPr>
        <w:t>3</w:t>
      </w:r>
      <w:r w:rsidRPr="00891EDF">
        <w:rPr>
          <w:noProof/>
        </w:rPr>
        <w:fldChar w:fldCharType="end"/>
      </w:r>
    </w:p>
    <w:p w14:paraId="40A705D9" w14:textId="77777777" w:rsidR="0016436D" w:rsidRPr="00891EDF" w:rsidRDefault="0016436D">
      <w:pPr>
        <w:pStyle w:val="TOC2"/>
        <w:rPr>
          <w:rFonts w:asciiTheme="minorHAnsi" w:eastAsiaTheme="minorEastAsia" w:hAnsiTheme="minorHAnsi" w:cstheme="minorBidi"/>
          <w:b w:val="0"/>
          <w:bCs w:val="0"/>
          <w:sz w:val="24"/>
          <w:szCs w:val="24"/>
          <w:lang w:eastAsia="en-US"/>
        </w:rPr>
      </w:pPr>
      <w:r w:rsidRPr="00891EDF">
        <w:t>3.1</w:t>
      </w:r>
      <w:r w:rsidRPr="00891EDF">
        <w:rPr>
          <w:rFonts w:asciiTheme="minorHAnsi" w:eastAsiaTheme="minorEastAsia" w:hAnsiTheme="minorHAnsi" w:cstheme="minorBidi"/>
          <w:b w:val="0"/>
          <w:bCs w:val="0"/>
          <w:sz w:val="24"/>
          <w:szCs w:val="24"/>
          <w:lang w:eastAsia="en-US"/>
        </w:rPr>
        <w:tab/>
      </w:r>
      <w:r w:rsidRPr="00891EDF">
        <w:t>Alya</w:t>
      </w:r>
      <w:r w:rsidRPr="00891EDF">
        <w:tab/>
      </w:r>
      <w:r w:rsidRPr="00891EDF">
        <w:fldChar w:fldCharType="begin"/>
      </w:r>
      <w:r w:rsidRPr="00891EDF">
        <w:instrText xml:space="preserve"> PAGEREF _Toc477062477 \h </w:instrText>
      </w:r>
      <w:r w:rsidRPr="00891EDF">
        <w:fldChar w:fldCharType="separate"/>
      </w:r>
      <w:r w:rsidRPr="00891EDF">
        <w:t>3</w:t>
      </w:r>
      <w:r w:rsidRPr="00891EDF">
        <w:fldChar w:fldCharType="end"/>
      </w:r>
    </w:p>
    <w:p w14:paraId="62981A78"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3.1.1</w:t>
      </w:r>
      <w:r w:rsidRPr="00891EDF">
        <w:rPr>
          <w:rFonts w:asciiTheme="minorHAnsi" w:eastAsiaTheme="minorEastAsia" w:hAnsiTheme="minorHAnsi" w:cstheme="minorBidi"/>
          <w:i w:val="0"/>
          <w:noProof/>
          <w:sz w:val="24"/>
          <w:szCs w:val="24"/>
          <w:lang w:eastAsia="en-US"/>
        </w:rPr>
        <w:tab/>
      </w:r>
      <w:r w:rsidRPr="00891EDF">
        <w:rPr>
          <w:noProof/>
        </w:rPr>
        <w:t>Code desctiption</w:t>
      </w:r>
      <w:r w:rsidRPr="00891EDF">
        <w:rPr>
          <w:noProof/>
        </w:rPr>
        <w:tab/>
      </w:r>
      <w:r w:rsidRPr="00891EDF">
        <w:rPr>
          <w:noProof/>
        </w:rPr>
        <w:fldChar w:fldCharType="begin"/>
      </w:r>
      <w:r w:rsidRPr="00891EDF">
        <w:rPr>
          <w:noProof/>
        </w:rPr>
        <w:instrText xml:space="preserve"> PAGEREF _Toc477062478 \h </w:instrText>
      </w:r>
      <w:r w:rsidRPr="00891EDF">
        <w:rPr>
          <w:noProof/>
        </w:rPr>
      </w:r>
      <w:r w:rsidRPr="00891EDF">
        <w:rPr>
          <w:noProof/>
        </w:rPr>
        <w:fldChar w:fldCharType="separate"/>
      </w:r>
      <w:r w:rsidRPr="00891EDF">
        <w:rPr>
          <w:noProof/>
        </w:rPr>
        <w:t>4</w:t>
      </w:r>
      <w:r w:rsidRPr="00891EDF">
        <w:rPr>
          <w:noProof/>
        </w:rPr>
        <w:fldChar w:fldCharType="end"/>
      </w:r>
    </w:p>
    <w:p w14:paraId="003C46C3"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3.1.2</w:t>
      </w:r>
      <w:r w:rsidRPr="00891EDF">
        <w:rPr>
          <w:rFonts w:asciiTheme="minorHAnsi" w:eastAsiaTheme="minorEastAsia" w:hAnsiTheme="minorHAnsi" w:cstheme="minorBidi"/>
          <w:i w:val="0"/>
          <w:noProof/>
          <w:sz w:val="24"/>
          <w:szCs w:val="24"/>
          <w:lang w:eastAsia="en-US"/>
        </w:rPr>
        <w:tab/>
      </w:r>
      <w:r w:rsidRPr="00891EDF">
        <w:rPr>
          <w:noProof/>
        </w:rPr>
        <w:t>Test cases desctiption</w:t>
      </w:r>
      <w:r w:rsidRPr="00891EDF">
        <w:rPr>
          <w:noProof/>
        </w:rPr>
        <w:tab/>
      </w:r>
      <w:r w:rsidRPr="00891EDF">
        <w:rPr>
          <w:noProof/>
        </w:rPr>
        <w:fldChar w:fldCharType="begin"/>
      </w:r>
      <w:r w:rsidRPr="00891EDF">
        <w:rPr>
          <w:noProof/>
        </w:rPr>
        <w:instrText xml:space="preserve"> PAGEREF _Toc477062479 \h </w:instrText>
      </w:r>
      <w:r w:rsidRPr="00891EDF">
        <w:rPr>
          <w:noProof/>
        </w:rPr>
      </w:r>
      <w:r w:rsidRPr="00891EDF">
        <w:rPr>
          <w:noProof/>
        </w:rPr>
        <w:fldChar w:fldCharType="separate"/>
      </w:r>
      <w:r w:rsidRPr="00891EDF">
        <w:rPr>
          <w:noProof/>
        </w:rPr>
        <w:t>4</w:t>
      </w:r>
      <w:r w:rsidRPr="00891EDF">
        <w:rPr>
          <w:noProof/>
        </w:rPr>
        <w:fldChar w:fldCharType="end"/>
      </w:r>
    </w:p>
    <w:p w14:paraId="23736029" w14:textId="77777777" w:rsidR="0016436D" w:rsidRPr="00891EDF" w:rsidRDefault="0016436D">
      <w:pPr>
        <w:pStyle w:val="TOC2"/>
        <w:rPr>
          <w:rFonts w:asciiTheme="minorHAnsi" w:eastAsiaTheme="minorEastAsia" w:hAnsiTheme="minorHAnsi" w:cstheme="minorBidi"/>
          <w:b w:val="0"/>
          <w:bCs w:val="0"/>
          <w:sz w:val="24"/>
          <w:szCs w:val="24"/>
          <w:lang w:eastAsia="en-US"/>
        </w:rPr>
      </w:pPr>
      <w:r w:rsidRPr="00891EDF">
        <w:t>3.2</w:t>
      </w:r>
      <w:r w:rsidRPr="00891EDF">
        <w:rPr>
          <w:rFonts w:asciiTheme="minorHAnsi" w:eastAsiaTheme="minorEastAsia" w:hAnsiTheme="minorHAnsi" w:cstheme="minorBidi"/>
          <w:b w:val="0"/>
          <w:bCs w:val="0"/>
          <w:sz w:val="24"/>
          <w:szCs w:val="24"/>
          <w:lang w:eastAsia="en-US"/>
        </w:rPr>
        <w:tab/>
      </w:r>
      <w:r w:rsidRPr="00891EDF">
        <w:t>Code Saturne</w:t>
      </w:r>
      <w:r w:rsidRPr="00891EDF">
        <w:tab/>
      </w:r>
      <w:r w:rsidRPr="00891EDF">
        <w:fldChar w:fldCharType="begin"/>
      </w:r>
      <w:r w:rsidRPr="00891EDF">
        <w:instrText xml:space="preserve"> PAGEREF _Toc477062480 \h </w:instrText>
      </w:r>
      <w:r w:rsidRPr="00891EDF">
        <w:fldChar w:fldCharType="separate"/>
      </w:r>
      <w:r w:rsidRPr="00891EDF">
        <w:t>4</w:t>
      </w:r>
      <w:r w:rsidRPr="00891EDF">
        <w:fldChar w:fldCharType="end"/>
      </w:r>
    </w:p>
    <w:p w14:paraId="1C3CDD04"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3.2.1</w:t>
      </w:r>
      <w:r w:rsidRPr="00891EDF">
        <w:rPr>
          <w:rFonts w:asciiTheme="minorHAnsi" w:eastAsiaTheme="minorEastAsia" w:hAnsiTheme="minorHAnsi" w:cstheme="minorBidi"/>
          <w:i w:val="0"/>
          <w:noProof/>
          <w:sz w:val="24"/>
          <w:szCs w:val="24"/>
          <w:lang w:eastAsia="en-US"/>
        </w:rPr>
        <w:tab/>
      </w:r>
      <w:r w:rsidRPr="00891EDF">
        <w:rPr>
          <w:noProof/>
        </w:rPr>
        <w:t>Code desctiption</w:t>
      </w:r>
      <w:r w:rsidRPr="00891EDF">
        <w:rPr>
          <w:noProof/>
        </w:rPr>
        <w:tab/>
      </w:r>
      <w:r w:rsidRPr="00891EDF">
        <w:rPr>
          <w:noProof/>
        </w:rPr>
        <w:fldChar w:fldCharType="begin"/>
      </w:r>
      <w:r w:rsidRPr="00891EDF">
        <w:rPr>
          <w:noProof/>
        </w:rPr>
        <w:instrText xml:space="preserve"> PAGEREF _Toc477062481 \h </w:instrText>
      </w:r>
      <w:r w:rsidRPr="00891EDF">
        <w:rPr>
          <w:noProof/>
        </w:rPr>
      </w:r>
      <w:r w:rsidRPr="00891EDF">
        <w:rPr>
          <w:noProof/>
        </w:rPr>
        <w:fldChar w:fldCharType="separate"/>
      </w:r>
      <w:r w:rsidRPr="00891EDF">
        <w:rPr>
          <w:noProof/>
        </w:rPr>
        <w:t>5</w:t>
      </w:r>
      <w:r w:rsidRPr="00891EDF">
        <w:rPr>
          <w:noProof/>
        </w:rPr>
        <w:fldChar w:fldCharType="end"/>
      </w:r>
    </w:p>
    <w:p w14:paraId="65F79554"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3.2.2</w:t>
      </w:r>
      <w:r w:rsidRPr="00891EDF">
        <w:rPr>
          <w:rFonts w:asciiTheme="minorHAnsi" w:eastAsiaTheme="minorEastAsia" w:hAnsiTheme="minorHAnsi" w:cstheme="minorBidi"/>
          <w:i w:val="0"/>
          <w:noProof/>
          <w:sz w:val="24"/>
          <w:szCs w:val="24"/>
          <w:lang w:eastAsia="en-US"/>
        </w:rPr>
        <w:tab/>
      </w:r>
      <w:r w:rsidRPr="00891EDF">
        <w:rPr>
          <w:noProof/>
        </w:rPr>
        <w:t>Test cases desctiption</w:t>
      </w:r>
      <w:r w:rsidRPr="00891EDF">
        <w:rPr>
          <w:noProof/>
        </w:rPr>
        <w:tab/>
      </w:r>
      <w:r w:rsidRPr="00891EDF">
        <w:rPr>
          <w:noProof/>
        </w:rPr>
        <w:fldChar w:fldCharType="begin"/>
      </w:r>
      <w:r w:rsidRPr="00891EDF">
        <w:rPr>
          <w:noProof/>
        </w:rPr>
        <w:instrText xml:space="preserve"> PAGEREF _Toc477062482 \h </w:instrText>
      </w:r>
      <w:r w:rsidRPr="00891EDF">
        <w:rPr>
          <w:noProof/>
        </w:rPr>
      </w:r>
      <w:r w:rsidRPr="00891EDF">
        <w:rPr>
          <w:noProof/>
        </w:rPr>
        <w:fldChar w:fldCharType="separate"/>
      </w:r>
      <w:r w:rsidRPr="00891EDF">
        <w:rPr>
          <w:noProof/>
        </w:rPr>
        <w:t>5</w:t>
      </w:r>
      <w:r w:rsidRPr="00891EDF">
        <w:rPr>
          <w:noProof/>
        </w:rPr>
        <w:fldChar w:fldCharType="end"/>
      </w:r>
    </w:p>
    <w:p w14:paraId="66289E2A" w14:textId="77777777" w:rsidR="0016436D" w:rsidRPr="00891EDF" w:rsidRDefault="0016436D">
      <w:pPr>
        <w:pStyle w:val="TOC2"/>
        <w:rPr>
          <w:rFonts w:asciiTheme="minorHAnsi" w:eastAsiaTheme="minorEastAsia" w:hAnsiTheme="minorHAnsi" w:cstheme="minorBidi"/>
          <w:b w:val="0"/>
          <w:bCs w:val="0"/>
          <w:sz w:val="24"/>
          <w:szCs w:val="24"/>
          <w:lang w:eastAsia="en-US"/>
        </w:rPr>
      </w:pPr>
      <w:r w:rsidRPr="00891EDF">
        <w:t>3.3</w:t>
      </w:r>
      <w:r w:rsidRPr="00891EDF">
        <w:rPr>
          <w:rFonts w:asciiTheme="minorHAnsi" w:eastAsiaTheme="minorEastAsia" w:hAnsiTheme="minorHAnsi" w:cstheme="minorBidi"/>
          <w:b w:val="0"/>
          <w:bCs w:val="0"/>
          <w:sz w:val="24"/>
          <w:szCs w:val="24"/>
          <w:lang w:eastAsia="en-US"/>
        </w:rPr>
        <w:tab/>
      </w:r>
      <w:r w:rsidRPr="00891EDF">
        <w:t>CP2K</w:t>
      </w:r>
      <w:r w:rsidRPr="00891EDF">
        <w:tab/>
      </w:r>
      <w:r w:rsidRPr="00891EDF">
        <w:fldChar w:fldCharType="begin"/>
      </w:r>
      <w:r w:rsidRPr="00891EDF">
        <w:instrText xml:space="preserve"> PAGEREF _Toc477062483 \h </w:instrText>
      </w:r>
      <w:r w:rsidRPr="00891EDF">
        <w:fldChar w:fldCharType="separate"/>
      </w:r>
      <w:r w:rsidRPr="00891EDF">
        <w:t>5</w:t>
      </w:r>
      <w:r w:rsidRPr="00891EDF">
        <w:fldChar w:fldCharType="end"/>
      </w:r>
    </w:p>
    <w:p w14:paraId="3F48AB9E"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3.3.1</w:t>
      </w:r>
      <w:r w:rsidRPr="00891EDF">
        <w:rPr>
          <w:rFonts w:asciiTheme="minorHAnsi" w:eastAsiaTheme="minorEastAsia" w:hAnsiTheme="minorHAnsi" w:cstheme="minorBidi"/>
          <w:i w:val="0"/>
          <w:noProof/>
          <w:sz w:val="24"/>
          <w:szCs w:val="24"/>
          <w:lang w:eastAsia="en-US"/>
        </w:rPr>
        <w:tab/>
      </w:r>
      <w:r w:rsidRPr="00891EDF">
        <w:rPr>
          <w:noProof/>
        </w:rPr>
        <w:t>Code desctiption</w:t>
      </w:r>
      <w:r w:rsidRPr="00891EDF">
        <w:rPr>
          <w:noProof/>
        </w:rPr>
        <w:tab/>
      </w:r>
      <w:r w:rsidRPr="00891EDF">
        <w:rPr>
          <w:noProof/>
        </w:rPr>
        <w:fldChar w:fldCharType="begin"/>
      </w:r>
      <w:r w:rsidRPr="00891EDF">
        <w:rPr>
          <w:noProof/>
        </w:rPr>
        <w:instrText xml:space="preserve"> PAGEREF _Toc477062484 \h </w:instrText>
      </w:r>
      <w:r w:rsidRPr="00891EDF">
        <w:rPr>
          <w:noProof/>
        </w:rPr>
      </w:r>
      <w:r w:rsidRPr="00891EDF">
        <w:rPr>
          <w:noProof/>
        </w:rPr>
        <w:fldChar w:fldCharType="separate"/>
      </w:r>
      <w:r w:rsidRPr="00891EDF">
        <w:rPr>
          <w:noProof/>
        </w:rPr>
        <w:t>6</w:t>
      </w:r>
      <w:r w:rsidRPr="00891EDF">
        <w:rPr>
          <w:noProof/>
        </w:rPr>
        <w:fldChar w:fldCharType="end"/>
      </w:r>
    </w:p>
    <w:p w14:paraId="61EC97A0"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3.3.2</w:t>
      </w:r>
      <w:r w:rsidRPr="00891EDF">
        <w:rPr>
          <w:rFonts w:asciiTheme="minorHAnsi" w:eastAsiaTheme="minorEastAsia" w:hAnsiTheme="minorHAnsi" w:cstheme="minorBidi"/>
          <w:i w:val="0"/>
          <w:noProof/>
          <w:sz w:val="24"/>
          <w:szCs w:val="24"/>
          <w:lang w:eastAsia="en-US"/>
        </w:rPr>
        <w:tab/>
      </w:r>
      <w:r w:rsidRPr="00891EDF">
        <w:rPr>
          <w:noProof/>
        </w:rPr>
        <w:t>Test cases desctiption</w:t>
      </w:r>
      <w:r w:rsidRPr="00891EDF">
        <w:rPr>
          <w:noProof/>
        </w:rPr>
        <w:tab/>
      </w:r>
      <w:r w:rsidRPr="00891EDF">
        <w:rPr>
          <w:noProof/>
        </w:rPr>
        <w:fldChar w:fldCharType="begin"/>
      </w:r>
      <w:r w:rsidRPr="00891EDF">
        <w:rPr>
          <w:noProof/>
        </w:rPr>
        <w:instrText xml:space="preserve"> PAGEREF _Toc477062485 \h </w:instrText>
      </w:r>
      <w:r w:rsidRPr="00891EDF">
        <w:rPr>
          <w:noProof/>
        </w:rPr>
      </w:r>
      <w:r w:rsidRPr="00891EDF">
        <w:rPr>
          <w:noProof/>
        </w:rPr>
        <w:fldChar w:fldCharType="separate"/>
      </w:r>
      <w:r w:rsidRPr="00891EDF">
        <w:rPr>
          <w:noProof/>
        </w:rPr>
        <w:t>6</w:t>
      </w:r>
      <w:r w:rsidRPr="00891EDF">
        <w:rPr>
          <w:noProof/>
        </w:rPr>
        <w:fldChar w:fldCharType="end"/>
      </w:r>
    </w:p>
    <w:p w14:paraId="4C81BD0D" w14:textId="77777777" w:rsidR="0016436D" w:rsidRPr="00891EDF" w:rsidRDefault="0016436D">
      <w:pPr>
        <w:pStyle w:val="TOC2"/>
        <w:rPr>
          <w:rFonts w:asciiTheme="minorHAnsi" w:eastAsiaTheme="minorEastAsia" w:hAnsiTheme="minorHAnsi" w:cstheme="minorBidi"/>
          <w:b w:val="0"/>
          <w:bCs w:val="0"/>
          <w:sz w:val="24"/>
          <w:szCs w:val="24"/>
          <w:lang w:eastAsia="en-US"/>
        </w:rPr>
      </w:pPr>
      <w:r w:rsidRPr="00891EDF">
        <w:t>3.4</w:t>
      </w:r>
      <w:r w:rsidRPr="00891EDF">
        <w:rPr>
          <w:rFonts w:asciiTheme="minorHAnsi" w:eastAsiaTheme="minorEastAsia" w:hAnsiTheme="minorHAnsi" w:cstheme="minorBidi"/>
          <w:b w:val="0"/>
          <w:bCs w:val="0"/>
          <w:sz w:val="24"/>
          <w:szCs w:val="24"/>
          <w:lang w:eastAsia="en-US"/>
        </w:rPr>
        <w:tab/>
      </w:r>
      <w:r w:rsidRPr="00891EDF">
        <w:t>GPAW</w:t>
      </w:r>
      <w:r w:rsidRPr="00891EDF">
        <w:tab/>
      </w:r>
      <w:r w:rsidRPr="00891EDF">
        <w:fldChar w:fldCharType="begin"/>
      </w:r>
      <w:r w:rsidRPr="00891EDF">
        <w:instrText xml:space="preserve"> PAGEREF _Toc477062486 \h </w:instrText>
      </w:r>
      <w:r w:rsidRPr="00891EDF">
        <w:fldChar w:fldCharType="separate"/>
      </w:r>
      <w:r w:rsidRPr="00891EDF">
        <w:t>6</w:t>
      </w:r>
      <w:r w:rsidRPr="00891EDF">
        <w:fldChar w:fldCharType="end"/>
      </w:r>
    </w:p>
    <w:p w14:paraId="283E7317"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3.4.1</w:t>
      </w:r>
      <w:r w:rsidRPr="00891EDF">
        <w:rPr>
          <w:rFonts w:asciiTheme="minorHAnsi" w:eastAsiaTheme="minorEastAsia" w:hAnsiTheme="minorHAnsi" w:cstheme="minorBidi"/>
          <w:i w:val="0"/>
          <w:noProof/>
          <w:sz w:val="24"/>
          <w:szCs w:val="24"/>
          <w:lang w:eastAsia="en-US"/>
        </w:rPr>
        <w:tab/>
      </w:r>
      <w:r w:rsidRPr="00891EDF">
        <w:rPr>
          <w:noProof/>
        </w:rPr>
        <w:t>Code desctiption</w:t>
      </w:r>
      <w:r w:rsidRPr="00891EDF">
        <w:rPr>
          <w:noProof/>
        </w:rPr>
        <w:tab/>
      </w:r>
      <w:r w:rsidRPr="00891EDF">
        <w:rPr>
          <w:noProof/>
        </w:rPr>
        <w:fldChar w:fldCharType="begin"/>
      </w:r>
      <w:r w:rsidRPr="00891EDF">
        <w:rPr>
          <w:noProof/>
        </w:rPr>
        <w:instrText xml:space="preserve"> PAGEREF _Toc477062487 \h </w:instrText>
      </w:r>
      <w:r w:rsidRPr="00891EDF">
        <w:rPr>
          <w:noProof/>
        </w:rPr>
      </w:r>
      <w:r w:rsidRPr="00891EDF">
        <w:rPr>
          <w:noProof/>
        </w:rPr>
        <w:fldChar w:fldCharType="separate"/>
      </w:r>
      <w:r w:rsidRPr="00891EDF">
        <w:rPr>
          <w:noProof/>
        </w:rPr>
        <w:t>6</w:t>
      </w:r>
      <w:r w:rsidRPr="00891EDF">
        <w:rPr>
          <w:noProof/>
        </w:rPr>
        <w:fldChar w:fldCharType="end"/>
      </w:r>
    </w:p>
    <w:p w14:paraId="7ED20B40"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3.4.2</w:t>
      </w:r>
      <w:r w:rsidRPr="00891EDF">
        <w:rPr>
          <w:rFonts w:asciiTheme="minorHAnsi" w:eastAsiaTheme="minorEastAsia" w:hAnsiTheme="minorHAnsi" w:cstheme="minorBidi"/>
          <w:i w:val="0"/>
          <w:noProof/>
          <w:sz w:val="24"/>
          <w:szCs w:val="24"/>
          <w:lang w:eastAsia="en-US"/>
        </w:rPr>
        <w:tab/>
      </w:r>
      <w:r w:rsidRPr="00891EDF">
        <w:rPr>
          <w:noProof/>
        </w:rPr>
        <w:t>Test cases desctiption</w:t>
      </w:r>
      <w:r w:rsidRPr="00891EDF">
        <w:rPr>
          <w:noProof/>
        </w:rPr>
        <w:tab/>
      </w:r>
      <w:r w:rsidRPr="00891EDF">
        <w:rPr>
          <w:noProof/>
        </w:rPr>
        <w:fldChar w:fldCharType="begin"/>
      </w:r>
      <w:r w:rsidRPr="00891EDF">
        <w:rPr>
          <w:noProof/>
        </w:rPr>
        <w:instrText xml:space="preserve"> PAGEREF _Toc477062488 \h </w:instrText>
      </w:r>
      <w:r w:rsidRPr="00891EDF">
        <w:rPr>
          <w:noProof/>
        </w:rPr>
      </w:r>
      <w:r w:rsidRPr="00891EDF">
        <w:rPr>
          <w:noProof/>
        </w:rPr>
        <w:fldChar w:fldCharType="separate"/>
      </w:r>
      <w:r w:rsidRPr="00891EDF">
        <w:rPr>
          <w:noProof/>
        </w:rPr>
        <w:t>7</w:t>
      </w:r>
      <w:r w:rsidRPr="00891EDF">
        <w:rPr>
          <w:noProof/>
        </w:rPr>
        <w:fldChar w:fldCharType="end"/>
      </w:r>
    </w:p>
    <w:p w14:paraId="5B06848B" w14:textId="77777777" w:rsidR="0016436D" w:rsidRPr="00891EDF" w:rsidRDefault="0016436D">
      <w:pPr>
        <w:pStyle w:val="TOC2"/>
        <w:rPr>
          <w:rFonts w:asciiTheme="minorHAnsi" w:eastAsiaTheme="minorEastAsia" w:hAnsiTheme="minorHAnsi" w:cstheme="minorBidi"/>
          <w:b w:val="0"/>
          <w:bCs w:val="0"/>
          <w:sz w:val="24"/>
          <w:szCs w:val="24"/>
          <w:lang w:eastAsia="en-US"/>
        </w:rPr>
      </w:pPr>
      <w:r w:rsidRPr="00891EDF">
        <w:t>3.5</w:t>
      </w:r>
      <w:r w:rsidRPr="00891EDF">
        <w:rPr>
          <w:rFonts w:asciiTheme="minorHAnsi" w:eastAsiaTheme="minorEastAsia" w:hAnsiTheme="minorHAnsi" w:cstheme="minorBidi"/>
          <w:b w:val="0"/>
          <w:bCs w:val="0"/>
          <w:sz w:val="24"/>
          <w:szCs w:val="24"/>
          <w:lang w:eastAsia="en-US"/>
        </w:rPr>
        <w:tab/>
      </w:r>
      <w:r w:rsidRPr="00891EDF">
        <w:t>GROMACS</w:t>
      </w:r>
      <w:r w:rsidRPr="00891EDF">
        <w:tab/>
      </w:r>
      <w:r w:rsidRPr="00891EDF">
        <w:fldChar w:fldCharType="begin"/>
      </w:r>
      <w:r w:rsidRPr="00891EDF">
        <w:instrText xml:space="preserve"> PAGEREF _Toc477062489 \h </w:instrText>
      </w:r>
      <w:r w:rsidRPr="00891EDF">
        <w:fldChar w:fldCharType="separate"/>
      </w:r>
      <w:r w:rsidRPr="00891EDF">
        <w:t>7</w:t>
      </w:r>
      <w:r w:rsidRPr="00891EDF">
        <w:fldChar w:fldCharType="end"/>
      </w:r>
    </w:p>
    <w:p w14:paraId="2417B0B9"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3.5.1</w:t>
      </w:r>
      <w:r w:rsidRPr="00891EDF">
        <w:rPr>
          <w:rFonts w:asciiTheme="minorHAnsi" w:eastAsiaTheme="minorEastAsia" w:hAnsiTheme="minorHAnsi" w:cstheme="minorBidi"/>
          <w:i w:val="0"/>
          <w:noProof/>
          <w:sz w:val="24"/>
          <w:szCs w:val="24"/>
          <w:lang w:eastAsia="en-US"/>
        </w:rPr>
        <w:tab/>
      </w:r>
      <w:r w:rsidRPr="00891EDF">
        <w:rPr>
          <w:noProof/>
        </w:rPr>
        <w:t>Code desctiption</w:t>
      </w:r>
      <w:r w:rsidRPr="00891EDF">
        <w:rPr>
          <w:noProof/>
        </w:rPr>
        <w:tab/>
      </w:r>
      <w:r w:rsidRPr="00891EDF">
        <w:rPr>
          <w:noProof/>
        </w:rPr>
        <w:fldChar w:fldCharType="begin"/>
      </w:r>
      <w:r w:rsidRPr="00891EDF">
        <w:rPr>
          <w:noProof/>
        </w:rPr>
        <w:instrText xml:space="preserve"> PAGEREF _Toc477062490 \h </w:instrText>
      </w:r>
      <w:r w:rsidRPr="00891EDF">
        <w:rPr>
          <w:noProof/>
        </w:rPr>
      </w:r>
      <w:r w:rsidRPr="00891EDF">
        <w:rPr>
          <w:noProof/>
        </w:rPr>
        <w:fldChar w:fldCharType="separate"/>
      </w:r>
      <w:r w:rsidRPr="00891EDF">
        <w:rPr>
          <w:noProof/>
        </w:rPr>
        <w:t>7</w:t>
      </w:r>
      <w:r w:rsidRPr="00891EDF">
        <w:rPr>
          <w:noProof/>
        </w:rPr>
        <w:fldChar w:fldCharType="end"/>
      </w:r>
    </w:p>
    <w:p w14:paraId="3BE37616"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3.5.2</w:t>
      </w:r>
      <w:r w:rsidRPr="00891EDF">
        <w:rPr>
          <w:rFonts w:asciiTheme="minorHAnsi" w:eastAsiaTheme="minorEastAsia" w:hAnsiTheme="minorHAnsi" w:cstheme="minorBidi"/>
          <w:i w:val="0"/>
          <w:noProof/>
          <w:sz w:val="24"/>
          <w:szCs w:val="24"/>
          <w:lang w:eastAsia="en-US"/>
        </w:rPr>
        <w:tab/>
      </w:r>
      <w:r w:rsidRPr="00891EDF">
        <w:rPr>
          <w:noProof/>
        </w:rPr>
        <w:t>Test cases desctiption</w:t>
      </w:r>
      <w:r w:rsidRPr="00891EDF">
        <w:rPr>
          <w:noProof/>
        </w:rPr>
        <w:tab/>
      </w:r>
      <w:r w:rsidRPr="00891EDF">
        <w:rPr>
          <w:noProof/>
        </w:rPr>
        <w:fldChar w:fldCharType="begin"/>
      </w:r>
      <w:r w:rsidRPr="00891EDF">
        <w:rPr>
          <w:noProof/>
        </w:rPr>
        <w:instrText xml:space="preserve"> PAGEREF _Toc477062491 \h </w:instrText>
      </w:r>
      <w:r w:rsidRPr="00891EDF">
        <w:rPr>
          <w:noProof/>
        </w:rPr>
      </w:r>
      <w:r w:rsidRPr="00891EDF">
        <w:rPr>
          <w:noProof/>
        </w:rPr>
        <w:fldChar w:fldCharType="separate"/>
      </w:r>
      <w:r w:rsidRPr="00891EDF">
        <w:rPr>
          <w:noProof/>
        </w:rPr>
        <w:t>8</w:t>
      </w:r>
      <w:r w:rsidRPr="00891EDF">
        <w:rPr>
          <w:noProof/>
        </w:rPr>
        <w:fldChar w:fldCharType="end"/>
      </w:r>
    </w:p>
    <w:p w14:paraId="2035EB68" w14:textId="77777777" w:rsidR="0016436D" w:rsidRPr="00891EDF" w:rsidRDefault="0016436D">
      <w:pPr>
        <w:pStyle w:val="TOC2"/>
        <w:rPr>
          <w:rFonts w:asciiTheme="minorHAnsi" w:eastAsiaTheme="minorEastAsia" w:hAnsiTheme="minorHAnsi" w:cstheme="minorBidi"/>
          <w:b w:val="0"/>
          <w:bCs w:val="0"/>
          <w:sz w:val="24"/>
          <w:szCs w:val="24"/>
          <w:lang w:eastAsia="en-US"/>
        </w:rPr>
      </w:pPr>
      <w:r w:rsidRPr="00891EDF">
        <w:t>3.6</w:t>
      </w:r>
      <w:r w:rsidRPr="00891EDF">
        <w:rPr>
          <w:rFonts w:asciiTheme="minorHAnsi" w:eastAsiaTheme="minorEastAsia" w:hAnsiTheme="minorHAnsi" w:cstheme="minorBidi"/>
          <w:b w:val="0"/>
          <w:bCs w:val="0"/>
          <w:sz w:val="24"/>
          <w:szCs w:val="24"/>
          <w:lang w:eastAsia="en-US"/>
        </w:rPr>
        <w:tab/>
      </w:r>
      <w:r w:rsidRPr="00891EDF">
        <w:t>NAMD</w:t>
      </w:r>
      <w:r w:rsidRPr="00891EDF">
        <w:tab/>
      </w:r>
      <w:r w:rsidRPr="00891EDF">
        <w:fldChar w:fldCharType="begin"/>
      </w:r>
      <w:r w:rsidRPr="00891EDF">
        <w:instrText xml:space="preserve"> PAGEREF _Toc477062492 \h </w:instrText>
      </w:r>
      <w:r w:rsidRPr="00891EDF">
        <w:fldChar w:fldCharType="separate"/>
      </w:r>
      <w:r w:rsidRPr="00891EDF">
        <w:t>8</w:t>
      </w:r>
      <w:r w:rsidRPr="00891EDF">
        <w:fldChar w:fldCharType="end"/>
      </w:r>
    </w:p>
    <w:p w14:paraId="4F94BE36"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3.6.1</w:t>
      </w:r>
      <w:r w:rsidRPr="00891EDF">
        <w:rPr>
          <w:rFonts w:asciiTheme="minorHAnsi" w:eastAsiaTheme="minorEastAsia" w:hAnsiTheme="minorHAnsi" w:cstheme="minorBidi"/>
          <w:i w:val="0"/>
          <w:noProof/>
          <w:sz w:val="24"/>
          <w:szCs w:val="24"/>
          <w:lang w:eastAsia="en-US"/>
        </w:rPr>
        <w:tab/>
      </w:r>
      <w:r w:rsidRPr="00891EDF">
        <w:rPr>
          <w:noProof/>
        </w:rPr>
        <w:t>Code desctiption</w:t>
      </w:r>
      <w:r w:rsidRPr="00891EDF">
        <w:rPr>
          <w:noProof/>
        </w:rPr>
        <w:tab/>
      </w:r>
      <w:r w:rsidRPr="00891EDF">
        <w:rPr>
          <w:noProof/>
        </w:rPr>
        <w:fldChar w:fldCharType="begin"/>
      </w:r>
      <w:r w:rsidRPr="00891EDF">
        <w:rPr>
          <w:noProof/>
        </w:rPr>
        <w:instrText xml:space="preserve"> PAGEREF _Toc477062493 \h </w:instrText>
      </w:r>
      <w:r w:rsidRPr="00891EDF">
        <w:rPr>
          <w:noProof/>
        </w:rPr>
      </w:r>
      <w:r w:rsidRPr="00891EDF">
        <w:rPr>
          <w:noProof/>
        </w:rPr>
        <w:fldChar w:fldCharType="separate"/>
      </w:r>
      <w:r w:rsidRPr="00891EDF">
        <w:rPr>
          <w:noProof/>
        </w:rPr>
        <w:t>8</w:t>
      </w:r>
      <w:r w:rsidRPr="00891EDF">
        <w:rPr>
          <w:noProof/>
        </w:rPr>
        <w:fldChar w:fldCharType="end"/>
      </w:r>
    </w:p>
    <w:p w14:paraId="1851F7C2"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3.6.2</w:t>
      </w:r>
      <w:r w:rsidRPr="00891EDF">
        <w:rPr>
          <w:rFonts w:asciiTheme="minorHAnsi" w:eastAsiaTheme="minorEastAsia" w:hAnsiTheme="minorHAnsi" w:cstheme="minorBidi"/>
          <w:i w:val="0"/>
          <w:noProof/>
          <w:sz w:val="24"/>
          <w:szCs w:val="24"/>
          <w:lang w:eastAsia="en-US"/>
        </w:rPr>
        <w:tab/>
      </w:r>
      <w:r w:rsidRPr="00891EDF">
        <w:rPr>
          <w:noProof/>
        </w:rPr>
        <w:t>Test cases desctiption</w:t>
      </w:r>
      <w:r w:rsidRPr="00891EDF">
        <w:rPr>
          <w:noProof/>
        </w:rPr>
        <w:tab/>
      </w:r>
      <w:r w:rsidRPr="00891EDF">
        <w:rPr>
          <w:noProof/>
        </w:rPr>
        <w:fldChar w:fldCharType="begin"/>
      </w:r>
      <w:r w:rsidRPr="00891EDF">
        <w:rPr>
          <w:noProof/>
        </w:rPr>
        <w:instrText xml:space="preserve"> PAGEREF _Toc477062494 \h </w:instrText>
      </w:r>
      <w:r w:rsidRPr="00891EDF">
        <w:rPr>
          <w:noProof/>
        </w:rPr>
      </w:r>
      <w:r w:rsidRPr="00891EDF">
        <w:rPr>
          <w:noProof/>
        </w:rPr>
        <w:fldChar w:fldCharType="separate"/>
      </w:r>
      <w:r w:rsidRPr="00891EDF">
        <w:rPr>
          <w:noProof/>
        </w:rPr>
        <w:t>8</w:t>
      </w:r>
      <w:r w:rsidRPr="00891EDF">
        <w:rPr>
          <w:noProof/>
        </w:rPr>
        <w:fldChar w:fldCharType="end"/>
      </w:r>
    </w:p>
    <w:p w14:paraId="1B9A94A9" w14:textId="77777777" w:rsidR="0016436D" w:rsidRPr="00891EDF" w:rsidRDefault="0016436D">
      <w:pPr>
        <w:pStyle w:val="TOC2"/>
        <w:rPr>
          <w:rFonts w:asciiTheme="minorHAnsi" w:eastAsiaTheme="minorEastAsia" w:hAnsiTheme="minorHAnsi" w:cstheme="minorBidi"/>
          <w:b w:val="0"/>
          <w:bCs w:val="0"/>
          <w:sz w:val="24"/>
          <w:szCs w:val="24"/>
          <w:lang w:eastAsia="en-US"/>
        </w:rPr>
      </w:pPr>
      <w:r w:rsidRPr="00891EDF">
        <w:t>3.7</w:t>
      </w:r>
      <w:r w:rsidRPr="00891EDF">
        <w:rPr>
          <w:rFonts w:asciiTheme="minorHAnsi" w:eastAsiaTheme="minorEastAsia" w:hAnsiTheme="minorHAnsi" w:cstheme="minorBidi"/>
          <w:b w:val="0"/>
          <w:bCs w:val="0"/>
          <w:sz w:val="24"/>
          <w:szCs w:val="24"/>
          <w:lang w:eastAsia="en-US"/>
        </w:rPr>
        <w:tab/>
      </w:r>
      <w:r w:rsidRPr="00891EDF">
        <w:t>PFARM</w:t>
      </w:r>
      <w:r w:rsidRPr="00891EDF">
        <w:tab/>
      </w:r>
      <w:r w:rsidRPr="00891EDF">
        <w:fldChar w:fldCharType="begin"/>
      </w:r>
      <w:r w:rsidRPr="00891EDF">
        <w:instrText xml:space="preserve"> PAGEREF _Toc477062495 \h </w:instrText>
      </w:r>
      <w:r w:rsidRPr="00891EDF">
        <w:fldChar w:fldCharType="separate"/>
      </w:r>
      <w:r w:rsidRPr="00891EDF">
        <w:t>9</w:t>
      </w:r>
      <w:r w:rsidRPr="00891EDF">
        <w:fldChar w:fldCharType="end"/>
      </w:r>
    </w:p>
    <w:p w14:paraId="1445E04E"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3.7.1</w:t>
      </w:r>
      <w:r w:rsidRPr="00891EDF">
        <w:rPr>
          <w:rFonts w:asciiTheme="minorHAnsi" w:eastAsiaTheme="minorEastAsia" w:hAnsiTheme="minorHAnsi" w:cstheme="minorBidi"/>
          <w:i w:val="0"/>
          <w:noProof/>
          <w:sz w:val="24"/>
          <w:szCs w:val="24"/>
          <w:lang w:eastAsia="en-US"/>
        </w:rPr>
        <w:tab/>
      </w:r>
      <w:r w:rsidRPr="00891EDF">
        <w:rPr>
          <w:noProof/>
        </w:rPr>
        <w:t>Code desctiption</w:t>
      </w:r>
      <w:r w:rsidRPr="00891EDF">
        <w:rPr>
          <w:noProof/>
        </w:rPr>
        <w:tab/>
      </w:r>
      <w:r w:rsidRPr="00891EDF">
        <w:rPr>
          <w:noProof/>
        </w:rPr>
        <w:fldChar w:fldCharType="begin"/>
      </w:r>
      <w:r w:rsidRPr="00891EDF">
        <w:rPr>
          <w:noProof/>
        </w:rPr>
        <w:instrText xml:space="preserve"> PAGEREF _Toc477062496 \h </w:instrText>
      </w:r>
      <w:r w:rsidRPr="00891EDF">
        <w:rPr>
          <w:noProof/>
        </w:rPr>
      </w:r>
      <w:r w:rsidRPr="00891EDF">
        <w:rPr>
          <w:noProof/>
        </w:rPr>
        <w:fldChar w:fldCharType="separate"/>
      </w:r>
      <w:r w:rsidRPr="00891EDF">
        <w:rPr>
          <w:noProof/>
        </w:rPr>
        <w:t>9</w:t>
      </w:r>
      <w:r w:rsidRPr="00891EDF">
        <w:rPr>
          <w:noProof/>
        </w:rPr>
        <w:fldChar w:fldCharType="end"/>
      </w:r>
    </w:p>
    <w:p w14:paraId="57BAB9B2"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3.7.2</w:t>
      </w:r>
      <w:r w:rsidRPr="00891EDF">
        <w:rPr>
          <w:rFonts w:asciiTheme="minorHAnsi" w:eastAsiaTheme="minorEastAsia" w:hAnsiTheme="minorHAnsi" w:cstheme="minorBidi"/>
          <w:i w:val="0"/>
          <w:noProof/>
          <w:sz w:val="24"/>
          <w:szCs w:val="24"/>
          <w:lang w:eastAsia="en-US"/>
        </w:rPr>
        <w:tab/>
      </w:r>
      <w:r w:rsidRPr="00891EDF">
        <w:rPr>
          <w:noProof/>
        </w:rPr>
        <w:t>Test cases desctiption</w:t>
      </w:r>
      <w:r w:rsidRPr="00891EDF">
        <w:rPr>
          <w:noProof/>
        </w:rPr>
        <w:tab/>
      </w:r>
      <w:r w:rsidRPr="00891EDF">
        <w:rPr>
          <w:noProof/>
        </w:rPr>
        <w:fldChar w:fldCharType="begin"/>
      </w:r>
      <w:r w:rsidRPr="00891EDF">
        <w:rPr>
          <w:noProof/>
        </w:rPr>
        <w:instrText xml:space="preserve"> PAGEREF _Toc477062497 \h </w:instrText>
      </w:r>
      <w:r w:rsidRPr="00891EDF">
        <w:rPr>
          <w:noProof/>
        </w:rPr>
      </w:r>
      <w:r w:rsidRPr="00891EDF">
        <w:rPr>
          <w:noProof/>
        </w:rPr>
        <w:fldChar w:fldCharType="separate"/>
      </w:r>
      <w:r w:rsidRPr="00891EDF">
        <w:rPr>
          <w:noProof/>
        </w:rPr>
        <w:t>9</w:t>
      </w:r>
      <w:r w:rsidRPr="00891EDF">
        <w:rPr>
          <w:noProof/>
        </w:rPr>
        <w:fldChar w:fldCharType="end"/>
      </w:r>
    </w:p>
    <w:p w14:paraId="3172C5B2" w14:textId="77777777" w:rsidR="0016436D" w:rsidRPr="00891EDF" w:rsidRDefault="0016436D">
      <w:pPr>
        <w:pStyle w:val="TOC2"/>
        <w:rPr>
          <w:rFonts w:asciiTheme="minorHAnsi" w:eastAsiaTheme="minorEastAsia" w:hAnsiTheme="minorHAnsi" w:cstheme="minorBidi"/>
          <w:b w:val="0"/>
          <w:bCs w:val="0"/>
          <w:sz w:val="24"/>
          <w:szCs w:val="24"/>
          <w:lang w:eastAsia="en-US"/>
        </w:rPr>
      </w:pPr>
      <w:r w:rsidRPr="00891EDF">
        <w:t>3.8</w:t>
      </w:r>
      <w:r w:rsidRPr="00891EDF">
        <w:rPr>
          <w:rFonts w:asciiTheme="minorHAnsi" w:eastAsiaTheme="minorEastAsia" w:hAnsiTheme="minorHAnsi" w:cstheme="minorBidi"/>
          <w:b w:val="0"/>
          <w:bCs w:val="0"/>
          <w:sz w:val="24"/>
          <w:szCs w:val="24"/>
          <w:lang w:eastAsia="en-US"/>
        </w:rPr>
        <w:tab/>
      </w:r>
      <w:r w:rsidRPr="00891EDF">
        <w:t>QCD</w:t>
      </w:r>
      <w:r w:rsidRPr="00891EDF">
        <w:tab/>
      </w:r>
      <w:r w:rsidRPr="00891EDF">
        <w:fldChar w:fldCharType="begin"/>
      </w:r>
      <w:r w:rsidRPr="00891EDF">
        <w:instrText xml:space="preserve"> PAGEREF _Toc477062498 \h </w:instrText>
      </w:r>
      <w:r w:rsidRPr="00891EDF">
        <w:fldChar w:fldCharType="separate"/>
      </w:r>
      <w:r w:rsidRPr="00891EDF">
        <w:t>10</w:t>
      </w:r>
      <w:r w:rsidRPr="00891EDF">
        <w:fldChar w:fldCharType="end"/>
      </w:r>
    </w:p>
    <w:p w14:paraId="1B1703F3"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3.8.1</w:t>
      </w:r>
      <w:r w:rsidRPr="00891EDF">
        <w:rPr>
          <w:rFonts w:asciiTheme="minorHAnsi" w:eastAsiaTheme="minorEastAsia" w:hAnsiTheme="minorHAnsi" w:cstheme="minorBidi"/>
          <w:i w:val="0"/>
          <w:noProof/>
          <w:sz w:val="24"/>
          <w:szCs w:val="24"/>
          <w:lang w:eastAsia="en-US"/>
        </w:rPr>
        <w:tab/>
      </w:r>
      <w:r w:rsidRPr="00891EDF">
        <w:rPr>
          <w:noProof/>
        </w:rPr>
        <w:t>Code desctiption</w:t>
      </w:r>
      <w:r w:rsidRPr="00891EDF">
        <w:rPr>
          <w:noProof/>
        </w:rPr>
        <w:tab/>
      </w:r>
      <w:r w:rsidRPr="00891EDF">
        <w:rPr>
          <w:noProof/>
        </w:rPr>
        <w:fldChar w:fldCharType="begin"/>
      </w:r>
      <w:r w:rsidRPr="00891EDF">
        <w:rPr>
          <w:noProof/>
        </w:rPr>
        <w:instrText xml:space="preserve"> PAGEREF _Toc477062499 \h </w:instrText>
      </w:r>
      <w:r w:rsidRPr="00891EDF">
        <w:rPr>
          <w:noProof/>
        </w:rPr>
      </w:r>
      <w:r w:rsidRPr="00891EDF">
        <w:rPr>
          <w:noProof/>
        </w:rPr>
        <w:fldChar w:fldCharType="separate"/>
      </w:r>
      <w:r w:rsidRPr="00891EDF">
        <w:rPr>
          <w:noProof/>
        </w:rPr>
        <w:t>10</w:t>
      </w:r>
      <w:r w:rsidRPr="00891EDF">
        <w:rPr>
          <w:noProof/>
        </w:rPr>
        <w:fldChar w:fldCharType="end"/>
      </w:r>
    </w:p>
    <w:p w14:paraId="5CFF434A"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3.8.2</w:t>
      </w:r>
      <w:r w:rsidRPr="00891EDF">
        <w:rPr>
          <w:rFonts w:asciiTheme="minorHAnsi" w:eastAsiaTheme="minorEastAsia" w:hAnsiTheme="minorHAnsi" w:cstheme="minorBidi"/>
          <w:i w:val="0"/>
          <w:noProof/>
          <w:sz w:val="24"/>
          <w:szCs w:val="24"/>
          <w:lang w:eastAsia="en-US"/>
        </w:rPr>
        <w:tab/>
      </w:r>
      <w:r w:rsidRPr="00891EDF">
        <w:rPr>
          <w:noProof/>
        </w:rPr>
        <w:t>Test cases desctiption</w:t>
      </w:r>
      <w:r w:rsidRPr="00891EDF">
        <w:rPr>
          <w:noProof/>
        </w:rPr>
        <w:tab/>
      </w:r>
      <w:r w:rsidRPr="00891EDF">
        <w:rPr>
          <w:noProof/>
        </w:rPr>
        <w:fldChar w:fldCharType="begin"/>
      </w:r>
      <w:r w:rsidRPr="00891EDF">
        <w:rPr>
          <w:noProof/>
        </w:rPr>
        <w:instrText xml:space="preserve"> PAGEREF _Toc477062500 \h </w:instrText>
      </w:r>
      <w:r w:rsidRPr="00891EDF">
        <w:rPr>
          <w:noProof/>
        </w:rPr>
      </w:r>
      <w:r w:rsidRPr="00891EDF">
        <w:rPr>
          <w:noProof/>
        </w:rPr>
        <w:fldChar w:fldCharType="separate"/>
      </w:r>
      <w:r w:rsidRPr="00891EDF">
        <w:rPr>
          <w:noProof/>
        </w:rPr>
        <w:t>10</w:t>
      </w:r>
      <w:r w:rsidRPr="00891EDF">
        <w:rPr>
          <w:noProof/>
        </w:rPr>
        <w:fldChar w:fldCharType="end"/>
      </w:r>
    </w:p>
    <w:p w14:paraId="47C548B2" w14:textId="77777777" w:rsidR="0016436D" w:rsidRPr="00891EDF" w:rsidRDefault="0016436D">
      <w:pPr>
        <w:pStyle w:val="TOC2"/>
        <w:rPr>
          <w:rFonts w:asciiTheme="minorHAnsi" w:eastAsiaTheme="minorEastAsia" w:hAnsiTheme="minorHAnsi" w:cstheme="minorBidi"/>
          <w:b w:val="0"/>
          <w:bCs w:val="0"/>
          <w:sz w:val="24"/>
          <w:szCs w:val="24"/>
          <w:lang w:eastAsia="en-US"/>
        </w:rPr>
      </w:pPr>
      <w:r w:rsidRPr="00891EDF">
        <w:lastRenderedPageBreak/>
        <w:t>3.9</w:t>
      </w:r>
      <w:r w:rsidRPr="00891EDF">
        <w:rPr>
          <w:rFonts w:asciiTheme="minorHAnsi" w:eastAsiaTheme="minorEastAsia" w:hAnsiTheme="minorHAnsi" w:cstheme="minorBidi"/>
          <w:b w:val="0"/>
          <w:bCs w:val="0"/>
          <w:sz w:val="24"/>
          <w:szCs w:val="24"/>
          <w:lang w:eastAsia="en-US"/>
        </w:rPr>
        <w:tab/>
      </w:r>
      <w:r w:rsidRPr="00891EDF">
        <w:t>Quantum Espresso</w:t>
      </w:r>
      <w:r w:rsidRPr="00891EDF">
        <w:tab/>
      </w:r>
      <w:r w:rsidRPr="00891EDF">
        <w:fldChar w:fldCharType="begin"/>
      </w:r>
      <w:r w:rsidRPr="00891EDF">
        <w:instrText xml:space="preserve"> PAGEREF _Toc477062501 \h </w:instrText>
      </w:r>
      <w:r w:rsidRPr="00891EDF">
        <w:fldChar w:fldCharType="separate"/>
      </w:r>
      <w:r w:rsidRPr="00891EDF">
        <w:t>11</w:t>
      </w:r>
      <w:r w:rsidRPr="00891EDF">
        <w:fldChar w:fldCharType="end"/>
      </w:r>
    </w:p>
    <w:p w14:paraId="7682B432"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3.9.1</w:t>
      </w:r>
      <w:r w:rsidRPr="00891EDF">
        <w:rPr>
          <w:rFonts w:asciiTheme="minorHAnsi" w:eastAsiaTheme="minorEastAsia" w:hAnsiTheme="minorHAnsi" w:cstheme="minorBidi"/>
          <w:i w:val="0"/>
          <w:noProof/>
          <w:sz w:val="24"/>
          <w:szCs w:val="24"/>
          <w:lang w:eastAsia="en-US"/>
        </w:rPr>
        <w:tab/>
      </w:r>
      <w:r w:rsidRPr="00891EDF">
        <w:rPr>
          <w:noProof/>
        </w:rPr>
        <w:t>Code desctiption</w:t>
      </w:r>
      <w:r w:rsidRPr="00891EDF">
        <w:rPr>
          <w:noProof/>
        </w:rPr>
        <w:tab/>
      </w:r>
      <w:r w:rsidRPr="00891EDF">
        <w:rPr>
          <w:noProof/>
        </w:rPr>
        <w:fldChar w:fldCharType="begin"/>
      </w:r>
      <w:r w:rsidRPr="00891EDF">
        <w:rPr>
          <w:noProof/>
        </w:rPr>
        <w:instrText xml:space="preserve"> PAGEREF _Toc477062502 \h </w:instrText>
      </w:r>
      <w:r w:rsidRPr="00891EDF">
        <w:rPr>
          <w:noProof/>
        </w:rPr>
      </w:r>
      <w:r w:rsidRPr="00891EDF">
        <w:rPr>
          <w:noProof/>
        </w:rPr>
        <w:fldChar w:fldCharType="separate"/>
      </w:r>
      <w:r w:rsidRPr="00891EDF">
        <w:rPr>
          <w:noProof/>
        </w:rPr>
        <w:t>11</w:t>
      </w:r>
      <w:r w:rsidRPr="00891EDF">
        <w:rPr>
          <w:noProof/>
        </w:rPr>
        <w:fldChar w:fldCharType="end"/>
      </w:r>
    </w:p>
    <w:p w14:paraId="0F47D2B6" w14:textId="77777777" w:rsidR="0016436D" w:rsidRPr="00891EDF" w:rsidRDefault="0016436D">
      <w:pPr>
        <w:pStyle w:val="TOC3"/>
        <w:rPr>
          <w:rFonts w:asciiTheme="minorHAnsi" w:eastAsiaTheme="minorEastAsia" w:hAnsiTheme="minorHAnsi" w:cstheme="minorBidi"/>
          <w:i w:val="0"/>
          <w:noProof/>
          <w:sz w:val="24"/>
          <w:szCs w:val="24"/>
          <w:lang w:eastAsia="en-US"/>
        </w:rPr>
      </w:pPr>
      <w:r w:rsidRPr="00891EDF">
        <w:rPr>
          <w:i w:val="0"/>
          <w:noProof/>
          <w:color w:val="000000"/>
        </w:rPr>
        <w:t>3.9.2</w:t>
      </w:r>
      <w:r w:rsidRPr="00891EDF">
        <w:rPr>
          <w:rFonts w:asciiTheme="minorHAnsi" w:eastAsiaTheme="minorEastAsia" w:hAnsiTheme="minorHAnsi" w:cstheme="minorBidi"/>
          <w:i w:val="0"/>
          <w:noProof/>
          <w:sz w:val="24"/>
          <w:szCs w:val="24"/>
          <w:lang w:eastAsia="en-US"/>
        </w:rPr>
        <w:tab/>
      </w:r>
      <w:r w:rsidRPr="00891EDF">
        <w:rPr>
          <w:noProof/>
        </w:rPr>
        <w:t>Test cases desctiption</w:t>
      </w:r>
      <w:r w:rsidRPr="00891EDF">
        <w:rPr>
          <w:noProof/>
        </w:rPr>
        <w:tab/>
      </w:r>
      <w:r w:rsidRPr="00891EDF">
        <w:rPr>
          <w:noProof/>
        </w:rPr>
        <w:fldChar w:fldCharType="begin"/>
      </w:r>
      <w:r w:rsidRPr="00891EDF">
        <w:rPr>
          <w:noProof/>
        </w:rPr>
        <w:instrText xml:space="preserve"> PAGEREF _Toc477062503 \h </w:instrText>
      </w:r>
      <w:r w:rsidRPr="00891EDF">
        <w:rPr>
          <w:noProof/>
        </w:rPr>
      </w:r>
      <w:r w:rsidRPr="00891EDF">
        <w:rPr>
          <w:noProof/>
        </w:rPr>
        <w:fldChar w:fldCharType="separate"/>
      </w:r>
      <w:r w:rsidRPr="00891EDF">
        <w:rPr>
          <w:noProof/>
        </w:rPr>
        <w:t>11</w:t>
      </w:r>
      <w:r w:rsidRPr="00891EDF">
        <w:rPr>
          <w:noProof/>
        </w:rPr>
        <w:fldChar w:fldCharType="end"/>
      </w:r>
    </w:p>
    <w:p w14:paraId="516B3D00" w14:textId="77777777" w:rsidR="0016436D" w:rsidRPr="00891EDF" w:rsidRDefault="0016436D">
      <w:pPr>
        <w:pStyle w:val="TOC2"/>
        <w:rPr>
          <w:rFonts w:asciiTheme="minorHAnsi" w:eastAsiaTheme="minorEastAsia" w:hAnsiTheme="minorHAnsi" w:cstheme="minorBidi"/>
          <w:b w:val="0"/>
          <w:bCs w:val="0"/>
          <w:sz w:val="24"/>
          <w:szCs w:val="24"/>
          <w:lang w:eastAsia="en-US"/>
        </w:rPr>
      </w:pPr>
      <w:r w:rsidRPr="00891EDF">
        <w:t>3.10</w:t>
      </w:r>
      <w:r w:rsidRPr="00891EDF">
        <w:rPr>
          <w:rFonts w:asciiTheme="minorHAnsi" w:eastAsiaTheme="minorEastAsia" w:hAnsiTheme="minorHAnsi" w:cstheme="minorBidi"/>
          <w:b w:val="0"/>
          <w:bCs w:val="0"/>
          <w:sz w:val="24"/>
          <w:szCs w:val="24"/>
          <w:lang w:eastAsia="en-US"/>
        </w:rPr>
        <w:tab/>
      </w:r>
      <w:r w:rsidRPr="00891EDF">
        <w:t>Synthetic benchmarks -- SHOC</w:t>
      </w:r>
      <w:r w:rsidRPr="00891EDF">
        <w:tab/>
      </w:r>
      <w:r w:rsidRPr="00891EDF">
        <w:fldChar w:fldCharType="begin"/>
      </w:r>
      <w:r w:rsidRPr="00891EDF">
        <w:instrText xml:space="preserve"> PAGEREF _Toc477062504 \h </w:instrText>
      </w:r>
      <w:r w:rsidRPr="00891EDF">
        <w:fldChar w:fldCharType="separate"/>
      </w:r>
      <w:r w:rsidRPr="00891EDF">
        <w:t>12</w:t>
      </w:r>
      <w:r w:rsidRPr="00891EDF">
        <w:fldChar w:fldCharType="end"/>
      </w:r>
    </w:p>
    <w:p w14:paraId="1A0FFB46" w14:textId="77777777" w:rsidR="0016436D" w:rsidRPr="00891EDF" w:rsidRDefault="0016436D">
      <w:pPr>
        <w:pStyle w:val="TOC3"/>
        <w:tabs>
          <w:tab w:val="left" w:pos="1680"/>
        </w:tabs>
        <w:rPr>
          <w:rFonts w:asciiTheme="minorHAnsi" w:eastAsiaTheme="minorEastAsia" w:hAnsiTheme="minorHAnsi" w:cstheme="minorBidi"/>
          <w:i w:val="0"/>
          <w:noProof/>
          <w:sz w:val="24"/>
          <w:szCs w:val="24"/>
          <w:lang w:eastAsia="en-US"/>
        </w:rPr>
      </w:pPr>
      <w:r w:rsidRPr="00891EDF">
        <w:rPr>
          <w:i w:val="0"/>
          <w:noProof/>
          <w:color w:val="000000"/>
        </w:rPr>
        <w:t>3.10.1</w:t>
      </w:r>
      <w:r w:rsidRPr="00891EDF">
        <w:rPr>
          <w:rFonts w:asciiTheme="minorHAnsi" w:eastAsiaTheme="minorEastAsia" w:hAnsiTheme="minorHAnsi" w:cstheme="minorBidi"/>
          <w:i w:val="0"/>
          <w:noProof/>
          <w:sz w:val="24"/>
          <w:szCs w:val="24"/>
          <w:lang w:eastAsia="en-US"/>
        </w:rPr>
        <w:tab/>
      </w:r>
      <w:r w:rsidRPr="00891EDF">
        <w:rPr>
          <w:noProof/>
        </w:rPr>
        <w:t>Code desctiption</w:t>
      </w:r>
      <w:r w:rsidRPr="00891EDF">
        <w:rPr>
          <w:noProof/>
        </w:rPr>
        <w:tab/>
      </w:r>
      <w:r w:rsidRPr="00891EDF">
        <w:rPr>
          <w:noProof/>
        </w:rPr>
        <w:fldChar w:fldCharType="begin"/>
      </w:r>
      <w:r w:rsidRPr="00891EDF">
        <w:rPr>
          <w:noProof/>
        </w:rPr>
        <w:instrText xml:space="preserve"> PAGEREF _Toc477062505 \h </w:instrText>
      </w:r>
      <w:r w:rsidRPr="00891EDF">
        <w:rPr>
          <w:noProof/>
        </w:rPr>
      </w:r>
      <w:r w:rsidRPr="00891EDF">
        <w:rPr>
          <w:noProof/>
        </w:rPr>
        <w:fldChar w:fldCharType="separate"/>
      </w:r>
      <w:r w:rsidRPr="00891EDF">
        <w:rPr>
          <w:noProof/>
        </w:rPr>
        <w:t>12</w:t>
      </w:r>
      <w:r w:rsidRPr="00891EDF">
        <w:rPr>
          <w:noProof/>
        </w:rPr>
        <w:fldChar w:fldCharType="end"/>
      </w:r>
    </w:p>
    <w:p w14:paraId="722770D6" w14:textId="77777777" w:rsidR="0016436D" w:rsidRPr="00891EDF" w:rsidRDefault="0016436D">
      <w:pPr>
        <w:pStyle w:val="TOC3"/>
        <w:tabs>
          <w:tab w:val="left" w:pos="1680"/>
        </w:tabs>
        <w:rPr>
          <w:rFonts w:asciiTheme="minorHAnsi" w:eastAsiaTheme="minorEastAsia" w:hAnsiTheme="minorHAnsi" w:cstheme="minorBidi"/>
          <w:i w:val="0"/>
          <w:noProof/>
          <w:sz w:val="24"/>
          <w:szCs w:val="24"/>
          <w:lang w:eastAsia="en-US"/>
        </w:rPr>
      </w:pPr>
      <w:r w:rsidRPr="00891EDF">
        <w:rPr>
          <w:i w:val="0"/>
          <w:noProof/>
          <w:color w:val="000000"/>
        </w:rPr>
        <w:t>3.10.2</w:t>
      </w:r>
      <w:r w:rsidRPr="00891EDF">
        <w:rPr>
          <w:rFonts w:asciiTheme="minorHAnsi" w:eastAsiaTheme="minorEastAsia" w:hAnsiTheme="minorHAnsi" w:cstheme="minorBidi"/>
          <w:i w:val="0"/>
          <w:noProof/>
          <w:sz w:val="24"/>
          <w:szCs w:val="24"/>
          <w:lang w:eastAsia="en-US"/>
        </w:rPr>
        <w:tab/>
      </w:r>
      <w:r w:rsidRPr="00891EDF">
        <w:rPr>
          <w:noProof/>
        </w:rPr>
        <w:t>Test cases description</w:t>
      </w:r>
      <w:r w:rsidRPr="00891EDF">
        <w:rPr>
          <w:noProof/>
        </w:rPr>
        <w:tab/>
      </w:r>
      <w:r w:rsidRPr="00891EDF">
        <w:rPr>
          <w:noProof/>
        </w:rPr>
        <w:fldChar w:fldCharType="begin"/>
      </w:r>
      <w:r w:rsidRPr="00891EDF">
        <w:rPr>
          <w:noProof/>
        </w:rPr>
        <w:instrText xml:space="preserve"> PAGEREF _Toc477062506 \h </w:instrText>
      </w:r>
      <w:r w:rsidRPr="00891EDF">
        <w:rPr>
          <w:noProof/>
        </w:rPr>
      </w:r>
      <w:r w:rsidRPr="00891EDF">
        <w:rPr>
          <w:noProof/>
        </w:rPr>
        <w:fldChar w:fldCharType="separate"/>
      </w:r>
      <w:r w:rsidRPr="00891EDF">
        <w:rPr>
          <w:noProof/>
        </w:rPr>
        <w:t>12</w:t>
      </w:r>
      <w:r w:rsidRPr="00891EDF">
        <w:rPr>
          <w:noProof/>
        </w:rPr>
        <w:fldChar w:fldCharType="end"/>
      </w:r>
    </w:p>
    <w:p w14:paraId="6E20BBB9" w14:textId="77777777" w:rsidR="0016436D" w:rsidRPr="00891EDF" w:rsidRDefault="0016436D">
      <w:pPr>
        <w:pStyle w:val="TOC2"/>
        <w:rPr>
          <w:rFonts w:asciiTheme="minorHAnsi" w:eastAsiaTheme="minorEastAsia" w:hAnsiTheme="minorHAnsi" w:cstheme="minorBidi"/>
          <w:b w:val="0"/>
          <w:bCs w:val="0"/>
          <w:sz w:val="24"/>
          <w:szCs w:val="24"/>
          <w:lang w:eastAsia="en-US"/>
        </w:rPr>
      </w:pPr>
      <w:r w:rsidRPr="00891EDF">
        <w:t>3.11</w:t>
      </w:r>
      <w:r w:rsidRPr="00891EDF">
        <w:rPr>
          <w:rFonts w:asciiTheme="minorHAnsi" w:eastAsiaTheme="minorEastAsia" w:hAnsiTheme="minorHAnsi" w:cstheme="minorBidi"/>
          <w:b w:val="0"/>
          <w:bCs w:val="0"/>
          <w:sz w:val="24"/>
          <w:szCs w:val="24"/>
          <w:lang w:eastAsia="en-US"/>
        </w:rPr>
        <w:tab/>
      </w:r>
      <w:r w:rsidRPr="00891EDF">
        <w:t>SPECFEM3D</w:t>
      </w:r>
      <w:r w:rsidRPr="00891EDF">
        <w:tab/>
      </w:r>
      <w:r w:rsidRPr="00891EDF">
        <w:fldChar w:fldCharType="begin"/>
      </w:r>
      <w:r w:rsidRPr="00891EDF">
        <w:instrText xml:space="preserve"> PAGEREF _Toc477062507 \h </w:instrText>
      </w:r>
      <w:r w:rsidRPr="00891EDF">
        <w:fldChar w:fldCharType="separate"/>
      </w:r>
      <w:r w:rsidRPr="00891EDF">
        <w:t>13</w:t>
      </w:r>
      <w:r w:rsidRPr="00891EDF">
        <w:fldChar w:fldCharType="end"/>
      </w:r>
    </w:p>
    <w:p w14:paraId="78CE9D51" w14:textId="77777777" w:rsidR="0016436D" w:rsidRPr="00891EDF" w:rsidRDefault="0016436D">
      <w:pPr>
        <w:pStyle w:val="TOC3"/>
        <w:tabs>
          <w:tab w:val="left" w:pos="1680"/>
        </w:tabs>
        <w:rPr>
          <w:rFonts w:asciiTheme="minorHAnsi" w:eastAsiaTheme="minorEastAsia" w:hAnsiTheme="minorHAnsi" w:cstheme="minorBidi"/>
          <w:i w:val="0"/>
          <w:noProof/>
          <w:sz w:val="24"/>
          <w:szCs w:val="24"/>
          <w:lang w:eastAsia="en-US"/>
        </w:rPr>
      </w:pPr>
      <w:r w:rsidRPr="00891EDF">
        <w:rPr>
          <w:i w:val="0"/>
          <w:noProof/>
          <w:color w:val="000000"/>
        </w:rPr>
        <w:t>3.11.1</w:t>
      </w:r>
      <w:r w:rsidRPr="00891EDF">
        <w:rPr>
          <w:rFonts w:asciiTheme="minorHAnsi" w:eastAsiaTheme="minorEastAsia" w:hAnsiTheme="minorHAnsi" w:cstheme="minorBidi"/>
          <w:i w:val="0"/>
          <w:noProof/>
          <w:sz w:val="24"/>
          <w:szCs w:val="24"/>
          <w:lang w:eastAsia="en-US"/>
        </w:rPr>
        <w:tab/>
      </w:r>
      <w:r w:rsidRPr="00891EDF">
        <w:rPr>
          <w:noProof/>
        </w:rPr>
        <w:t>Test cases definition</w:t>
      </w:r>
      <w:r w:rsidRPr="00891EDF">
        <w:rPr>
          <w:noProof/>
        </w:rPr>
        <w:tab/>
      </w:r>
      <w:r w:rsidRPr="00891EDF">
        <w:rPr>
          <w:noProof/>
        </w:rPr>
        <w:fldChar w:fldCharType="begin"/>
      </w:r>
      <w:r w:rsidRPr="00891EDF">
        <w:rPr>
          <w:noProof/>
        </w:rPr>
        <w:instrText xml:space="preserve"> PAGEREF _Toc477062508 \h </w:instrText>
      </w:r>
      <w:r w:rsidRPr="00891EDF">
        <w:rPr>
          <w:noProof/>
        </w:rPr>
      </w:r>
      <w:r w:rsidRPr="00891EDF">
        <w:rPr>
          <w:noProof/>
        </w:rPr>
        <w:fldChar w:fldCharType="separate"/>
      </w:r>
      <w:r w:rsidRPr="00891EDF">
        <w:rPr>
          <w:noProof/>
        </w:rPr>
        <w:t>13</w:t>
      </w:r>
      <w:r w:rsidRPr="00891EDF">
        <w:rPr>
          <w:noProof/>
        </w:rPr>
        <w:fldChar w:fldCharType="end"/>
      </w:r>
    </w:p>
    <w:p w14:paraId="29762909" w14:textId="77777777" w:rsidR="0016436D" w:rsidRPr="00891EDF" w:rsidRDefault="0016436D">
      <w:pPr>
        <w:pStyle w:val="TOC1"/>
        <w:tabs>
          <w:tab w:val="left" w:pos="442"/>
        </w:tabs>
        <w:rPr>
          <w:rFonts w:asciiTheme="minorHAnsi" w:eastAsiaTheme="minorEastAsia" w:hAnsiTheme="minorHAnsi" w:cstheme="minorBidi"/>
          <w:b w:val="0"/>
          <w:noProof/>
          <w:sz w:val="24"/>
          <w:lang w:eastAsia="en-US"/>
        </w:rPr>
      </w:pPr>
      <w:r w:rsidRPr="00891EDF">
        <w:rPr>
          <w:noProof/>
        </w:rPr>
        <w:t>4</w:t>
      </w:r>
      <w:r w:rsidRPr="00891EDF">
        <w:rPr>
          <w:rFonts w:asciiTheme="minorHAnsi" w:eastAsiaTheme="minorEastAsia" w:hAnsiTheme="minorHAnsi" w:cstheme="minorBidi"/>
          <w:b w:val="0"/>
          <w:noProof/>
          <w:sz w:val="24"/>
          <w:lang w:eastAsia="en-US"/>
        </w:rPr>
        <w:tab/>
      </w:r>
      <w:r w:rsidRPr="00891EDF">
        <w:rPr>
          <w:noProof/>
        </w:rPr>
        <w:t>Applications performance</w:t>
      </w:r>
      <w:r w:rsidRPr="00891EDF">
        <w:rPr>
          <w:noProof/>
        </w:rPr>
        <w:tab/>
      </w:r>
      <w:r w:rsidRPr="00891EDF">
        <w:rPr>
          <w:noProof/>
        </w:rPr>
        <w:fldChar w:fldCharType="begin"/>
      </w:r>
      <w:r w:rsidRPr="00891EDF">
        <w:rPr>
          <w:noProof/>
        </w:rPr>
        <w:instrText xml:space="preserve"> PAGEREF _Toc477062509 \h </w:instrText>
      </w:r>
      <w:r w:rsidRPr="00891EDF">
        <w:rPr>
          <w:noProof/>
        </w:rPr>
      </w:r>
      <w:r w:rsidRPr="00891EDF">
        <w:rPr>
          <w:noProof/>
        </w:rPr>
        <w:fldChar w:fldCharType="separate"/>
      </w:r>
      <w:r w:rsidRPr="00891EDF">
        <w:rPr>
          <w:noProof/>
        </w:rPr>
        <w:t>13</w:t>
      </w:r>
      <w:r w:rsidRPr="00891EDF">
        <w:rPr>
          <w:noProof/>
        </w:rPr>
        <w:fldChar w:fldCharType="end"/>
      </w:r>
    </w:p>
    <w:p w14:paraId="3510F472" w14:textId="77777777" w:rsidR="0016436D" w:rsidRPr="00891EDF" w:rsidRDefault="0016436D">
      <w:pPr>
        <w:pStyle w:val="TOC1"/>
        <w:tabs>
          <w:tab w:val="left" w:pos="442"/>
        </w:tabs>
        <w:rPr>
          <w:rFonts w:asciiTheme="minorHAnsi" w:eastAsiaTheme="minorEastAsia" w:hAnsiTheme="minorHAnsi" w:cstheme="minorBidi"/>
          <w:b w:val="0"/>
          <w:noProof/>
          <w:sz w:val="24"/>
          <w:lang w:eastAsia="en-US"/>
        </w:rPr>
      </w:pPr>
      <w:r w:rsidRPr="00891EDF">
        <w:rPr>
          <w:noProof/>
        </w:rPr>
        <w:t>5</w:t>
      </w:r>
      <w:r w:rsidRPr="00891EDF">
        <w:rPr>
          <w:rFonts w:asciiTheme="minorHAnsi" w:eastAsiaTheme="minorEastAsia" w:hAnsiTheme="minorHAnsi" w:cstheme="minorBidi"/>
          <w:b w:val="0"/>
          <w:noProof/>
          <w:sz w:val="24"/>
          <w:lang w:eastAsia="en-US"/>
        </w:rPr>
        <w:tab/>
      </w:r>
      <w:r w:rsidRPr="00891EDF">
        <w:rPr>
          <w:noProof/>
        </w:rPr>
        <w:t>Conclusion and future work</w:t>
      </w:r>
      <w:r w:rsidRPr="00891EDF">
        <w:rPr>
          <w:noProof/>
        </w:rPr>
        <w:tab/>
      </w:r>
      <w:r w:rsidRPr="00891EDF">
        <w:rPr>
          <w:noProof/>
        </w:rPr>
        <w:fldChar w:fldCharType="begin"/>
      </w:r>
      <w:r w:rsidRPr="00891EDF">
        <w:rPr>
          <w:noProof/>
        </w:rPr>
        <w:instrText xml:space="preserve"> PAGEREF _Toc477062510 \h </w:instrText>
      </w:r>
      <w:r w:rsidRPr="00891EDF">
        <w:rPr>
          <w:noProof/>
        </w:rPr>
      </w:r>
      <w:r w:rsidRPr="00891EDF">
        <w:rPr>
          <w:noProof/>
        </w:rPr>
        <w:fldChar w:fldCharType="separate"/>
      </w:r>
      <w:r w:rsidRPr="00891EDF">
        <w:rPr>
          <w:noProof/>
        </w:rPr>
        <w:t>13</w:t>
      </w:r>
      <w:r w:rsidRPr="00891EDF">
        <w:rPr>
          <w:noProof/>
        </w:rPr>
        <w:fldChar w:fldCharType="end"/>
      </w:r>
    </w:p>
    <w:p w14:paraId="74559AFA" w14:textId="77777777" w:rsidR="00986B18" w:rsidRPr="00891EDF" w:rsidRDefault="00986B18" w:rsidP="00986B18">
      <w:pPr>
        <w:rPr>
          <w:rFonts w:ascii="Arial" w:hAnsi="Arial" w:cs="Arial"/>
          <w:b/>
          <w:szCs w:val="22"/>
          <w:lang w:val="en-GB"/>
        </w:rPr>
      </w:pPr>
      <w:r w:rsidRPr="00891EDF">
        <w:rPr>
          <w:b/>
          <w:sz w:val="22"/>
          <w:szCs w:val="22"/>
          <w:lang w:val="en-GB"/>
        </w:rPr>
        <w:fldChar w:fldCharType="end"/>
      </w:r>
    </w:p>
    <w:p w14:paraId="669F2369" w14:textId="7FA8B740" w:rsidR="00C72EEB" w:rsidRPr="00891EDF" w:rsidRDefault="00C72EEB" w:rsidP="00085C09">
      <w:pPr>
        <w:pStyle w:val="Heading10"/>
        <w:tabs>
          <w:tab w:val="clear" w:pos="432"/>
        </w:tabs>
      </w:pPr>
      <w:bookmarkStart w:id="31" w:name="_Toc194478743"/>
      <w:bookmarkStart w:id="32" w:name="_Toc376680005"/>
      <w:bookmarkStart w:id="33" w:name="_Toc477062462"/>
      <w:r w:rsidRPr="00891EDF">
        <w:t>L</w:t>
      </w:r>
      <w:bookmarkStart w:id="34" w:name="_Toc75287373"/>
      <w:r w:rsidRPr="00891EDF">
        <w:t>ist of Figures</w:t>
      </w:r>
      <w:bookmarkEnd w:id="31"/>
      <w:bookmarkEnd w:id="32"/>
      <w:bookmarkEnd w:id="34"/>
      <w:bookmarkEnd w:id="33"/>
    </w:p>
    <w:p w14:paraId="050E20E3" w14:textId="7B907499" w:rsidR="00C72EEB" w:rsidRPr="00891EDF" w:rsidRDefault="00A72824" w:rsidP="00EC1DD6">
      <w:pPr>
        <w:rPr>
          <w:lang w:val="en-GB"/>
        </w:rPr>
      </w:pPr>
      <w:r w:rsidRPr="00891EDF">
        <w:rPr>
          <w:lang w:val="en-GB"/>
        </w:rPr>
        <w:fldChar w:fldCharType="begin"/>
      </w:r>
      <w:r w:rsidR="00C72EEB" w:rsidRPr="00891EDF">
        <w:rPr>
          <w:lang w:val="en-GB"/>
        </w:rPr>
        <w:instrText xml:space="preserve"> TOC \h \z \c "Figure" </w:instrText>
      </w:r>
      <w:r w:rsidRPr="00891EDF">
        <w:rPr>
          <w:lang w:val="en-GB"/>
        </w:rPr>
        <w:fldChar w:fldCharType="separate"/>
      </w:r>
      <w:r w:rsidR="0016436D" w:rsidRPr="00891EDF">
        <w:rPr>
          <w:b/>
          <w:bCs/>
          <w:noProof/>
          <w:lang w:val="en-GB"/>
        </w:rPr>
        <w:t>No table of figures entries found.</w:t>
      </w:r>
      <w:r w:rsidR="0016436D" w:rsidRPr="00891EDF">
        <w:rPr>
          <w:bCs/>
          <w:noProof/>
          <w:lang w:val="en-GB"/>
        </w:rPr>
        <w:br/>
        <w:t xml:space="preserve">This is an automatic table of contents. To use it, apply heading styles (on the Home tab) to the text that goes in your table of contents, and then update this table. </w:t>
      </w:r>
      <w:r w:rsidR="0016436D" w:rsidRPr="00891EDF">
        <w:rPr>
          <w:bCs/>
          <w:noProof/>
          <w:lang w:val="en-GB"/>
        </w:rPr>
        <w:cr/>
        <w:t xml:space="preserve"> </w:t>
      </w:r>
      <w:r w:rsidR="0016436D" w:rsidRPr="00891EDF">
        <w:rPr>
          <w:bCs/>
          <w:noProof/>
          <w:lang w:val="en-GB"/>
        </w:rPr>
        <w:cr/>
        <w:t>If you want to type your own entries, use a manual table of contents (in the same menu as the automatic one).</w:t>
      </w:r>
      <w:r w:rsidRPr="00891EDF">
        <w:rPr>
          <w:lang w:val="en-GB"/>
        </w:rPr>
        <w:fldChar w:fldCharType="end"/>
      </w:r>
    </w:p>
    <w:p w14:paraId="0A10449D" w14:textId="77777777" w:rsidR="00C72EEB" w:rsidRPr="00891EDF" w:rsidRDefault="00C72EEB" w:rsidP="00DF71E1">
      <w:pPr>
        <w:pStyle w:val="Heading10"/>
        <w:tabs>
          <w:tab w:val="clear" w:pos="432"/>
        </w:tabs>
      </w:pPr>
      <w:bookmarkStart w:id="35" w:name="_Toc75287374"/>
      <w:bookmarkStart w:id="36" w:name="_Toc194478744"/>
      <w:bookmarkStart w:id="37" w:name="_Toc376680006"/>
      <w:bookmarkStart w:id="38" w:name="_Toc477062463"/>
      <w:r w:rsidRPr="00891EDF">
        <w:t>List of Tables</w:t>
      </w:r>
      <w:bookmarkEnd w:id="35"/>
      <w:bookmarkEnd w:id="36"/>
      <w:bookmarkEnd w:id="37"/>
      <w:bookmarkEnd w:id="38"/>
    </w:p>
    <w:p w14:paraId="71AE3FCC" w14:textId="77777777" w:rsidR="002432A7" w:rsidRPr="00891EDF" w:rsidRDefault="00A72824">
      <w:pPr>
        <w:pStyle w:val="TableofFigures"/>
        <w:tabs>
          <w:tab w:val="right" w:leader="dot" w:pos="9060"/>
        </w:tabs>
        <w:rPr>
          <w:rFonts w:asciiTheme="minorHAnsi" w:eastAsiaTheme="minorEastAsia" w:hAnsiTheme="minorHAnsi" w:cstheme="minorBidi"/>
          <w:noProof/>
          <w:sz w:val="24"/>
          <w:szCs w:val="24"/>
          <w:lang w:eastAsia="en-US"/>
        </w:rPr>
      </w:pPr>
      <w:r w:rsidRPr="00891EDF">
        <w:fldChar w:fldCharType="begin"/>
      </w:r>
      <w:r w:rsidR="00C72EEB" w:rsidRPr="00891EDF">
        <w:instrText xml:space="preserve"> TOC \c "Table" </w:instrText>
      </w:r>
      <w:r w:rsidRPr="00891EDF">
        <w:fldChar w:fldCharType="separate"/>
      </w:r>
      <w:r w:rsidR="002432A7" w:rsidRPr="00891EDF">
        <w:rPr>
          <w:noProof/>
        </w:rPr>
        <w:t>Table 1 Co-processor specifications</w:t>
      </w:r>
      <w:r w:rsidR="002432A7" w:rsidRPr="00891EDF">
        <w:rPr>
          <w:noProof/>
        </w:rPr>
        <w:tab/>
      </w:r>
      <w:r w:rsidR="002432A7" w:rsidRPr="00891EDF">
        <w:rPr>
          <w:noProof/>
        </w:rPr>
        <w:fldChar w:fldCharType="begin"/>
      </w:r>
      <w:r w:rsidR="002432A7" w:rsidRPr="00891EDF">
        <w:rPr>
          <w:noProof/>
        </w:rPr>
        <w:instrText xml:space="preserve"> PAGEREF _Toc477063132 \h </w:instrText>
      </w:r>
      <w:r w:rsidR="002432A7" w:rsidRPr="00891EDF">
        <w:rPr>
          <w:noProof/>
        </w:rPr>
      </w:r>
      <w:r w:rsidR="002432A7" w:rsidRPr="00891EDF">
        <w:rPr>
          <w:noProof/>
        </w:rPr>
        <w:fldChar w:fldCharType="separate"/>
      </w:r>
      <w:r w:rsidR="002432A7" w:rsidRPr="00891EDF">
        <w:rPr>
          <w:noProof/>
        </w:rPr>
        <w:t>2</w:t>
      </w:r>
      <w:r w:rsidR="002432A7" w:rsidRPr="00891EDF">
        <w:rPr>
          <w:noProof/>
        </w:rPr>
        <w:fldChar w:fldCharType="end"/>
      </w:r>
    </w:p>
    <w:p w14:paraId="2AB71D6C" w14:textId="6FD60F02" w:rsidR="00C72EEB" w:rsidRPr="00891EDF" w:rsidRDefault="00A72824" w:rsidP="00EC1DD6">
      <w:pPr>
        <w:rPr>
          <w:lang w:val="en-GB"/>
        </w:rPr>
      </w:pPr>
      <w:r w:rsidRPr="00891EDF">
        <w:rPr>
          <w:lang w:val="en-GB"/>
        </w:rPr>
        <w:fldChar w:fldCharType="end"/>
      </w:r>
    </w:p>
    <w:p w14:paraId="7352EC68" w14:textId="44D257A4" w:rsidR="00C72EEB" w:rsidRPr="00891EDF" w:rsidRDefault="00C72EEB" w:rsidP="002432A7">
      <w:pPr>
        <w:pStyle w:val="Heading10"/>
        <w:tabs>
          <w:tab w:val="clear" w:pos="432"/>
        </w:tabs>
      </w:pPr>
      <w:bookmarkStart w:id="39" w:name="_Toc75287377"/>
      <w:bookmarkStart w:id="40" w:name="_Ref193856865"/>
      <w:bookmarkStart w:id="41" w:name="_Toc194478745"/>
      <w:bookmarkStart w:id="42" w:name="_Toc376680007"/>
      <w:bookmarkStart w:id="43" w:name="_Toc477062464"/>
      <w:r w:rsidRPr="00891EDF">
        <w:t>References and Applicable Documents</w:t>
      </w:r>
      <w:bookmarkEnd w:id="39"/>
      <w:bookmarkEnd w:id="40"/>
      <w:bookmarkEnd w:id="41"/>
      <w:bookmarkEnd w:id="42"/>
      <w:bookmarkEnd w:id="43"/>
    </w:p>
    <w:p w14:paraId="4F44422C" w14:textId="77777777" w:rsidR="00C72EEB" w:rsidRPr="00891EDF" w:rsidRDefault="00B846CB" w:rsidP="005A29DB">
      <w:pPr>
        <w:numPr>
          <w:ilvl w:val="0"/>
          <w:numId w:val="2"/>
        </w:numPr>
        <w:spacing w:after="60"/>
        <w:ind w:left="567" w:hanging="567"/>
        <w:rPr>
          <w:snapToGrid w:val="0"/>
          <w:lang w:val="en-GB"/>
        </w:rPr>
      </w:pPr>
      <w:hyperlink r:id="rId17" w:history="1">
        <w:r w:rsidR="00C72EEB" w:rsidRPr="00891EDF">
          <w:rPr>
            <w:lang w:val="en-GB"/>
          </w:rPr>
          <w:t>http://www.prace-project.eu</w:t>
        </w:r>
      </w:hyperlink>
      <w:r w:rsidR="007933A0" w:rsidRPr="00891EDF">
        <w:rPr>
          <w:snapToGrid w:val="0"/>
          <w:lang w:val="en-GB"/>
        </w:rPr>
        <w:t xml:space="preserve"> </w:t>
      </w:r>
    </w:p>
    <w:p w14:paraId="08AB7D83" w14:textId="3C6BCE1D" w:rsidR="00C72EEB" w:rsidRPr="00891EDF" w:rsidRDefault="002432A7" w:rsidP="002432A7">
      <w:pPr>
        <w:numPr>
          <w:ilvl w:val="0"/>
          <w:numId w:val="2"/>
        </w:numPr>
        <w:spacing w:after="60"/>
        <w:ind w:left="567" w:hanging="567"/>
        <w:rPr>
          <w:snapToGrid w:val="0"/>
          <w:lang w:val="en-GB"/>
        </w:rPr>
      </w:pPr>
      <w:bookmarkStart w:id="44" w:name="_Ref476982133"/>
      <w:r w:rsidRPr="00891EDF">
        <w:rPr>
          <w:snapToGrid w:val="0"/>
          <w:lang w:val="en-GB"/>
        </w:rPr>
        <w:t xml:space="preserve">The Unified European Application Benchmark Suite – </w:t>
      </w:r>
      <w:hyperlink r:id="rId18" w:history="1">
        <w:r w:rsidR="007D6309" w:rsidRPr="00891EDF">
          <w:rPr>
            <w:rStyle w:val="Hyperlink"/>
            <w:snapToGrid w:val="0"/>
            <w:lang w:val="en-GB"/>
          </w:rPr>
          <w:t>http://www.prace-ri.eu/ueabs/</w:t>
        </w:r>
      </w:hyperlink>
      <w:bookmarkEnd w:id="44"/>
    </w:p>
    <w:p w14:paraId="14AF9DE9" w14:textId="5A3E6BA7" w:rsidR="007437C5" w:rsidRPr="00891EDF" w:rsidRDefault="007437C5" w:rsidP="007437C5">
      <w:pPr>
        <w:numPr>
          <w:ilvl w:val="0"/>
          <w:numId w:val="2"/>
        </w:numPr>
        <w:spacing w:after="60"/>
        <w:ind w:left="567" w:hanging="567"/>
        <w:rPr>
          <w:snapToGrid w:val="0"/>
          <w:lang w:val="en-GB"/>
        </w:rPr>
      </w:pPr>
      <w:bookmarkStart w:id="45" w:name="_Ref476982292"/>
      <w:r w:rsidRPr="00891EDF">
        <w:rPr>
          <w:snapToGrid w:val="0"/>
          <w:lang w:val="en-GB"/>
        </w:rPr>
        <w:t>D7.4 Unified European Applications Benchmark Suite – Mark Bull et al. – 2013</w:t>
      </w:r>
      <w:bookmarkEnd w:id="45"/>
    </w:p>
    <w:p w14:paraId="35FAB0CE" w14:textId="1D116DCC" w:rsidR="00C72EEB" w:rsidRPr="00891EDF" w:rsidRDefault="00B846CB" w:rsidP="005A29DB">
      <w:pPr>
        <w:numPr>
          <w:ilvl w:val="0"/>
          <w:numId w:val="2"/>
        </w:numPr>
        <w:spacing w:after="60"/>
        <w:ind w:left="567" w:hanging="567"/>
        <w:rPr>
          <w:snapToGrid w:val="0"/>
          <w:lang w:val="en-GB"/>
        </w:rPr>
      </w:pPr>
      <w:hyperlink r:id="rId19" w:history="1">
        <w:bookmarkStart w:id="46" w:name="_Ref476982100"/>
        <w:r w:rsidR="000D6EC7" w:rsidRPr="00891EDF">
          <w:rPr>
            <w:rStyle w:val="Hyperlink"/>
            <w:szCs w:val="22"/>
            <w:lang w:val="en-GB"/>
          </w:rPr>
          <w:t>http://www.nvidia.com/object/quadro-design-and-manufacturing.html</w:t>
        </w:r>
        <w:bookmarkEnd w:id="46"/>
      </w:hyperlink>
    </w:p>
    <w:bookmarkStart w:id="47" w:name="_Ref476982066"/>
    <w:p w14:paraId="0980ED1E" w14:textId="541D4980" w:rsidR="000D6EC7" w:rsidRPr="00891EDF" w:rsidRDefault="001F3ADD" w:rsidP="005A29DB">
      <w:pPr>
        <w:numPr>
          <w:ilvl w:val="0"/>
          <w:numId w:val="2"/>
        </w:numPr>
        <w:spacing w:after="60"/>
        <w:ind w:left="567" w:hanging="567"/>
        <w:rPr>
          <w:snapToGrid w:val="0"/>
          <w:lang w:val="en-GB"/>
        </w:rPr>
      </w:pPr>
      <w:r w:rsidRPr="00891EDF">
        <w:rPr>
          <w:snapToGrid w:val="0"/>
          <w:lang w:val="en-GB"/>
        </w:rPr>
        <w:fldChar w:fldCharType="begin"/>
      </w:r>
      <w:r w:rsidRPr="00891EDF">
        <w:rPr>
          <w:snapToGrid w:val="0"/>
          <w:lang w:val="en-GB"/>
        </w:rPr>
        <w:instrText xml:space="preserve"> HYPERLINK "https://userinfo.surfsara.nl/systems/cartesius/description" </w:instrText>
      </w:r>
      <w:r w:rsidRPr="00891EDF">
        <w:rPr>
          <w:snapToGrid w:val="0"/>
          <w:lang w:val="en-GB"/>
        </w:rPr>
        <w:fldChar w:fldCharType="separate"/>
      </w:r>
      <w:r w:rsidRPr="00891EDF">
        <w:rPr>
          <w:rStyle w:val="Hyperlink"/>
          <w:snapToGrid w:val="0"/>
          <w:lang w:val="en-GB"/>
        </w:rPr>
        <w:t>https://userinfo.surfsara.nl/systems/cartesius/description</w:t>
      </w:r>
      <w:bookmarkEnd w:id="47"/>
      <w:r w:rsidRPr="00891EDF">
        <w:rPr>
          <w:snapToGrid w:val="0"/>
          <w:lang w:val="en-GB"/>
        </w:rPr>
        <w:fldChar w:fldCharType="end"/>
      </w:r>
    </w:p>
    <w:p w14:paraId="462583F1" w14:textId="5AC9FE8E" w:rsidR="001F3ADD" w:rsidRPr="00891EDF" w:rsidRDefault="00FB765C" w:rsidP="001F3ADD">
      <w:pPr>
        <w:numPr>
          <w:ilvl w:val="0"/>
          <w:numId w:val="2"/>
        </w:numPr>
        <w:spacing w:after="60"/>
        <w:ind w:left="567" w:hanging="567"/>
        <w:rPr>
          <w:snapToGrid w:val="0"/>
          <w:lang w:val="en-GB"/>
        </w:rPr>
      </w:pPr>
      <w:bookmarkStart w:id="48" w:name="_Ref476984580"/>
      <w:proofErr w:type="spellStart"/>
      <w:r w:rsidRPr="00891EDF">
        <w:rPr>
          <w:snapToGrid w:val="0"/>
          <w:lang w:val="en-GB"/>
        </w:rPr>
        <w:t>MareNostrum</w:t>
      </w:r>
      <w:proofErr w:type="spellEnd"/>
      <w:r w:rsidRPr="00891EDF">
        <w:rPr>
          <w:snapToGrid w:val="0"/>
          <w:lang w:val="en-GB"/>
        </w:rPr>
        <w:t xml:space="preserve"> III User’s Guide Barcelona Supercomputing </w:t>
      </w:r>
      <w:proofErr w:type="spellStart"/>
      <w:r w:rsidRPr="00891EDF">
        <w:rPr>
          <w:snapToGrid w:val="0"/>
          <w:lang w:val="en-GB"/>
        </w:rPr>
        <w:t>Center</w:t>
      </w:r>
      <w:proofErr w:type="spellEnd"/>
      <w:r w:rsidRPr="00891EDF">
        <w:rPr>
          <w:snapToGrid w:val="0"/>
          <w:lang w:val="en-GB"/>
        </w:rPr>
        <w:t xml:space="preserve"> – </w:t>
      </w:r>
      <w:hyperlink r:id="rId20" w:history="1">
        <w:r w:rsidR="001F3ADD" w:rsidRPr="00891EDF">
          <w:rPr>
            <w:rStyle w:val="Hyperlink"/>
            <w:snapToGrid w:val="0"/>
            <w:lang w:val="en-GB"/>
          </w:rPr>
          <w:t>https://www.bsc.es/support/MareNostrum3-ug.pdf</w:t>
        </w:r>
      </w:hyperlink>
      <w:bookmarkEnd w:id="48"/>
    </w:p>
    <w:bookmarkStart w:id="49" w:name="_Ref476985408"/>
    <w:p w14:paraId="5F531B1A" w14:textId="49AA3289" w:rsidR="00F95C43" w:rsidRPr="00891EDF" w:rsidRDefault="008410AC" w:rsidP="001F3ADD">
      <w:pPr>
        <w:numPr>
          <w:ilvl w:val="0"/>
          <w:numId w:val="2"/>
        </w:numPr>
        <w:spacing w:after="60"/>
        <w:ind w:left="567" w:hanging="567"/>
        <w:rPr>
          <w:snapToGrid w:val="0"/>
          <w:lang w:val="en-GB"/>
        </w:rPr>
      </w:pPr>
      <w:r w:rsidRPr="00891EDF">
        <w:rPr>
          <w:snapToGrid w:val="0"/>
          <w:lang w:val="en-GB"/>
        </w:rPr>
        <w:fldChar w:fldCharType="begin"/>
      </w:r>
      <w:r w:rsidRPr="00891EDF">
        <w:rPr>
          <w:snapToGrid w:val="0"/>
          <w:lang w:val="en-GB"/>
        </w:rPr>
        <w:instrText xml:space="preserve"> HYPERLINK "http://www.idris.fr/eng/ouessant/" </w:instrText>
      </w:r>
      <w:r w:rsidRPr="00891EDF">
        <w:rPr>
          <w:snapToGrid w:val="0"/>
          <w:lang w:val="en-GB"/>
        </w:rPr>
        <w:fldChar w:fldCharType="separate"/>
      </w:r>
      <w:r w:rsidRPr="00891EDF">
        <w:rPr>
          <w:rStyle w:val="Hyperlink"/>
          <w:snapToGrid w:val="0"/>
          <w:lang w:val="en-GB"/>
        </w:rPr>
        <w:t>http://www.idris.fr/eng/ouessant/</w:t>
      </w:r>
      <w:bookmarkEnd w:id="49"/>
      <w:r w:rsidRPr="00891EDF">
        <w:rPr>
          <w:snapToGrid w:val="0"/>
          <w:lang w:val="en-GB"/>
        </w:rPr>
        <w:fldChar w:fldCharType="end"/>
      </w:r>
    </w:p>
    <w:p w14:paraId="59169FFC" w14:textId="4789CFA1" w:rsidR="008410AC" w:rsidRPr="00891EDF" w:rsidRDefault="00065F79" w:rsidP="001F3ADD">
      <w:pPr>
        <w:numPr>
          <w:ilvl w:val="0"/>
          <w:numId w:val="2"/>
        </w:numPr>
        <w:spacing w:after="60"/>
        <w:ind w:left="567" w:hanging="567"/>
        <w:rPr>
          <w:snapToGrid w:val="0"/>
          <w:lang w:val="en-GB"/>
        </w:rPr>
      </w:pPr>
      <w:bookmarkStart w:id="50" w:name="_Ref476987482"/>
      <w:r w:rsidRPr="00891EDF">
        <w:rPr>
          <w:snapToGrid w:val="0"/>
          <w:lang w:val="en-GB"/>
        </w:rPr>
        <w:t xml:space="preserve">PFARM reference – </w:t>
      </w:r>
      <w:hyperlink r:id="rId21" w:history="1">
        <w:r w:rsidR="00396AB1" w:rsidRPr="00891EDF">
          <w:rPr>
            <w:rStyle w:val="Hyperlink"/>
            <w:snapToGrid w:val="0"/>
            <w:lang w:val="en-GB"/>
          </w:rPr>
          <w:t>https://hpcforge.org/plugins/mediawiki/wiki/pracewp8/images/3/34/Pfarm_long_lug.pdf</w:t>
        </w:r>
        <w:bookmarkEnd w:id="50"/>
      </w:hyperlink>
    </w:p>
    <w:p w14:paraId="68999F3F" w14:textId="4DA0A317" w:rsidR="00396AB1" w:rsidRPr="00891EDF" w:rsidRDefault="00396AB1" w:rsidP="001F3ADD">
      <w:pPr>
        <w:numPr>
          <w:ilvl w:val="0"/>
          <w:numId w:val="2"/>
        </w:numPr>
        <w:spacing w:after="60"/>
        <w:ind w:left="567" w:hanging="567"/>
        <w:rPr>
          <w:snapToGrid w:val="0"/>
          <w:lang w:val="en-GB"/>
        </w:rPr>
      </w:pPr>
      <w:bookmarkStart w:id="51" w:name="_Ref476989175"/>
      <w:r w:rsidRPr="00891EDF">
        <w:rPr>
          <w:snapToGrid w:val="0"/>
          <w:lang w:val="en-GB"/>
        </w:rPr>
        <w:t xml:space="preserve">Solvent-Driven Preferential Association of Lignin with Regions of Crystalline Cellulose in Molecular Dynamics Simulation – Benjamin Lindner et al. – </w:t>
      </w:r>
      <w:proofErr w:type="spellStart"/>
      <w:r w:rsidRPr="00891EDF">
        <w:rPr>
          <w:snapToGrid w:val="0"/>
          <w:lang w:val="en-GB"/>
        </w:rPr>
        <w:t>Biomacromolecules</w:t>
      </w:r>
      <w:proofErr w:type="spellEnd"/>
      <w:r w:rsidRPr="00891EDF">
        <w:rPr>
          <w:snapToGrid w:val="0"/>
          <w:lang w:val="en-GB"/>
        </w:rPr>
        <w:t>, 2013</w:t>
      </w:r>
      <w:bookmarkEnd w:id="51"/>
    </w:p>
    <w:p w14:paraId="7F4DA7CF" w14:textId="2451A4E9" w:rsidR="006D0AE9" w:rsidRPr="00891EDF" w:rsidRDefault="006D0AE9" w:rsidP="00FB765C">
      <w:pPr>
        <w:numPr>
          <w:ilvl w:val="0"/>
          <w:numId w:val="2"/>
        </w:numPr>
        <w:spacing w:after="60"/>
        <w:ind w:left="567" w:hanging="567"/>
        <w:rPr>
          <w:snapToGrid w:val="0"/>
          <w:lang w:val="en-GB"/>
        </w:rPr>
      </w:pPr>
      <w:bookmarkStart w:id="52" w:name="_Ref476989447"/>
      <w:r w:rsidRPr="00891EDF">
        <w:rPr>
          <w:snapToGrid w:val="0"/>
          <w:lang w:val="en-GB"/>
        </w:rPr>
        <w:t xml:space="preserve">NAMD website – </w:t>
      </w:r>
      <w:hyperlink r:id="rId22" w:history="1">
        <w:r w:rsidRPr="00891EDF">
          <w:rPr>
            <w:rStyle w:val="Hyperlink"/>
            <w:lang w:val="en-GB"/>
          </w:rPr>
          <w:t>http://www.ks.uiuc.edu/Research/namd/</w:t>
        </w:r>
      </w:hyperlink>
      <w:bookmarkEnd w:id="52"/>
    </w:p>
    <w:p w14:paraId="2B5DE8BF" w14:textId="7456A2B6" w:rsidR="00180404" w:rsidRPr="00891EDF" w:rsidRDefault="00180404" w:rsidP="00FB765C">
      <w:pPr>
        <w:numPr>
          <w:ilvl w:val="0"/>
          <w:numId w:val="2"/>
        </w:numPr>
        <w:spacing w:after="60"/>
        <w:ind w:left="567" w:hanging="567"/>
        <w:rPr>
          <w:snapToGrid w:val="0"/>
          <w:lang w:val="en-GB"/>
        </w:rPr>
      </w:pPr>
      <w:r w:rsidRPr="00891EDF">
        <w:rPr>
          <w:lang w:val="en-GB"/>
        </w:rPr>
        <w:t xml:space="preserve">SHOC source repository </w:t>
      </w:r>
      <w:r w:rsidRPr="00891EDF">
        <w:rPr>
          <w:snapToGrid w:val="0"/>
          <w:lang w:val="en-GB"/>
        </w:rPr>
        <w:t xml:space="preserve">– </w:t>
      </w:r>
      <w:hyperlink r:id="rId23" w:history="1">
        <w:r w:rsidR="00F16A65" w:rsidRPr="00891EDF">
          <w:rPr>
            <w:rStyle w:val="Hyperlink"/>
            <w:lang w:val="en-GB"/>
          </w:rPr>
          <w:t>https://github.com/vetter/shoc</w:t>
        </w:r>
      </w:hyperlink>
    </w:p>
    <w:p w14:paraId="61DF9584" w14:textId="5BDCB9BC" w:rsidR="00F16A65" w:rsidRPr="00891EDF" w:rsidRDefault="00F16A65" w:rsidP="00F16A65">
      <w:pPr>
        <w:numPr>
          <w:ilvl w:val="0"/>
          <w:numId w:val="2"/>
        </w:numPr>
        <w:spacing w:after="60"/>
        <w:ind w:left="567" w:hanging="567"/>
        <w:rPr>
          <w:snapToGrid w:val="0"/>
          <w:lang w:val="en-GB"/>
        </w:rPr>
      </w:pPr>
      <w:bookmarkStart w:id="53" w:name="_Ref477103549"/>
      <w:r w:rsidRPr="00891EDF">
        <w:rPr>
          <w:snapToGrid w:val="0"/>
          <w:lang w:val="en-GB"/>
        </w:rPr>
        <w:t>Parallelizing the QUDA Library for Multi-GPU Calculations</w:t>
      </w:r>
      <w:r w:rsidRPr="00891EDF">
        <w:rPr>
          <w:snapToGrid w:val="0"/>
          <w:lang w:val="en-GB"/>
        </w:rPr>
        <w:t xml:space="preserve"> </w:t>
      </w:r>
      <w:r w:rsidRPr="00891EDF">
        <w:rPr>
          <w:snapToGrid w:val="0"/>
          <w:lang w:val="en-GB"/>
        </w:rPr>
        <w:t>in</w:t>
      </w:r>
      <w:r w:rsidRPr="00891EDF">
        <w:rPr>
          <w:snapToGrid w:val="0"/>
          <w:lang w:val="en-GB"/>
        </w:rPr>
        <w:t xml:space="preserve"> Lattice Quantum Chromodynamics </w:t>
      </w:r>
      <w:r w:rsidRPr="00891EDF">
        <w:rPr>
          <w:snapToGrid w:val="0"/>
          <w:lang w:val="en-GB"/>
        </w:rPr>
        <w:t>–</w:t>
      </w:r>
      <w:r w:rsidRPr="00891EDF">
        <w:rPr>
          <w:snapToGrid w:val="0"/>
          <w:lang w:val="en-GB"/>
        </w:rPr>
        <w:t xml:space="preserve"> </w:t>
      </w:r>
      <w:r w:rsidRPr="00891EDF">
        <w:rPr>
          <w:snapToGrid w:val="0"/>
          <w:lang w:val="en-GB"/>
        </w:rPr>
        <w:t>R</w:t>
      </w:r>
      <w:r w:rsidRPr="00891EDF">
        <w:rPr>
          <w:snapToGrid w:val="0"/>
          <w:lang w:val="en-GB"/>
        </w:rPr>
        <w:t xml:space="preserve">. </w:t>
      </w:r>
      <w:proofErr w:type="spellStart"/>
      <w:r w:rsidRPr="00891EDF">
        <w:rPr>
          <w:snapToGrid w:val="0"/>
          <w:lang w:val="en-GB"/>
        </w:rPr>
        <w:t>Babbich</w:t>
      </w:r>
      <w:proofErr w:type="spellEnd"/>
      <w:r w:rsidRPr="00891EDF">
        <w:rPr>
          <w:snapToGrid w:val="0"/>
          <w:lang w:val="en-GB"/>
        </w:rPr>
        <w:t xml:space="preserve">, M. Clark and B. </w:t>
      </w:r>
      <w:proofErr w:type="spellStart"/>
      <w:r w:rsidRPr="00891EDF">
        <w:rPr>
          <w:snapToGrid w:val="0"/>
          <w:lang w:val="en-GB"/>
        </w:rPr>
        <w:t>Joo</w:t>
      </w:r>
      <w:proofErr w:type="spellEnd"/>
      <w:r w:rsidRPr="00891EDF">
        <w:rPr>
          <w:snapToGrid w:val="0"/>
          <w:lang w:val="en-GB"/>
        </w:rPr>
        <w:t xml:space="preserve"> </w:t>
      </w:r>
      <w:r w:rsidRPr="00891EDF">
        <w:rPr>
          <w:snapToGrid w:val="0"/>
          <w:lang w:val="en-GB"/>
        </w:rPr>
        <w:t>– SC 10 (Supercomputing 2010</w:t>
      </w:r>
      <w:r w:rsidR="001B0213" w:rsidRPr="00891EDF">
        <w:rPr>
          <w:snapToGrid w:val="0"/>
          <w:lang w:val="en-GB"/>
        </w:rPr>
        <w:t>)</w:t>
      </w:r>
      <w:bookmarkEnd w:id="53"/>
    </w:p>
    <w:p w14:paraId="4A5044A6" w14:textId="245A1B4E" w:rsidR="001B0213" w:rsidRPr="00891EDF" w:rsidRDefault="001B0213" w:rsidP="006A47D4">
      <w:pPr>
        <w:numPr>
          <w:ilvl w:val="0"/>
          <w:numId w:val="2"/>
        </w:numPr>
        <w:spacing w:after="60"/>
        <w:ind w:left="567" w:hanging="567"/>
        <w:rPr>
          <w:snapToGrid w:val="0"/>
          <w:lang w:val="en-GB"/>
        </w:rPr>
      </w:pPr>
      <w:bookmarkStart w:id="54" w:name="_Ref477103568"/>
      <w:r w:rsidRPr="00891EDF">
        <w:rPr>
          <w:snapToGrid w:val="0"/>
          <w:lang w:val="en-GB"/>
        </w:rPr>
        <w:t xml:space="preserve">Lattice QCD on Intel Xeon Phi </w:t>
      </w:r>
      <w:r w:rsidRPr="00891EDF">
        <w:rPr>
          <w:snapToGrid w:val="0"/>
          <w:lang w:val="en-GB"/>
        </w:rPr>
        <w:t>–</w:t>
      </w:r>
      <w:r w:rsidR="006A47D4" w:rsidRPr="00891EDF">
        <w:rPr>
          <w:snapToGrid w:val="0"/>
          <w:lang w:val="en-GB"/>
        </w:rPr>
        <w:t xml:space="preserve"> </w:t>
      </w:r>
      <w:r w:rsidR="006A47D4" w:rsidRPr="00891EDF">
        <w:rPr>
          <w:snapToGrid w:val="0"/>
          <w:lang w:val="en-GB"/>
        </w:rPr>
        <w:t xml:space="preserve">B. </w:t>
      </w:r>
      <w:proofErr w:type="spellStart"/>
      <w:r w:rsidR="006A47D4" w:rsidRPr="00891EDF">
        <w:rPr>
          <w:snapToGrid w:val="0"/>
          <w:lang w:val="en-GB"/>
        </w:rPr>
        <w:t>Joo</w:t>
      </w:r>
      <w:proofErr w:type="spellEnd"/>
      <w:r w:rsidR="006A47D4" w:rsidRPr="00891EDF">
        <w:rPr>
          <w:snapToGrid w:val="0"/>
          <w:lang w:val="en-GB"/>
        </w:rPr>
        <w:t xml:space="preserve">, D. D. </w:t>
      </w:r>
      <w:proofErr w:type="spellStart"/>
      <w:r w:rsidR="006A47D4" w:rsidRPr="00891EDF">
        <w:rPr>
          <w:snapToGrid w:val="0"/>
          <w:lang w:val="en-GB"/>
        </w:rPr>
        <w:t>Kalamkar</w:t>
      </w:r>
      <w:proofErr w:type="spellEnd"/>
      <w:r w:rsidR="006A47D4" w:rsidRPr="00891EDF">
        <w:rPr>
          <w:snapToGrid w:val="0"/>
          <w:lang w:val="en-GB"/>
        </w:rPr>
        <w:t xml:space="preserve">, K. </w:t>
      </w:r>
      <w:proofErr w:type="spellStart"/>
      <w:r w:rsidR="006A47D4" w:rsidRPr="00891EDF">
        <w:rPr>
          <w:snapToGrid w:val="0"/>
          <w:lang w:val="en-GB"/>
        </w:rPr>
        <w:t>Vaidyanathan</w:t>
      </w:r>
      <w:proofErr w:type="spellEnd"/>
      <w:r w:rsidR="006A47D4" w:rsidRPr="00891EDF">
        <w:rPr>
          <w:snapToGrid w:val="0"/>
          <w:lang w:val="en-GB"/>
        </w:rPr>
        <w:t xml:space="preserve">, M. </w:t>
      </w:r>
      <w:proofErr w:type="spellStart"/>
      <w:r w:rsidR="006A47D4" w:rsidRPr="00891EDF">
        <w:rPr>
          <w:snapToGrid w:val="0"/>
          <w:lang w:val="en-GB"/>
        </w:rPr>
        <w:t>Smelyanskiy</w:t>
      </w:r>
      <w:proofErr w:type="spellEnd"/>
      <w:r w:rsidR="006A47D4" w:rsidRPr="00891EDF">
        <w:rPr>
          <w:snapToGrid w:val="0"/>
          <w:lang w:val="en-GB"/>
        </w:rPr>
        <w:t>, K.</w:t>
      </w:r>
      <w:r w:rsidR="006A47D4" w:rsidRPr="00891EDF">
        <w:rPr>
          <w:snapToGrid w:val="0"/>
          <w:lang w:val="en-GB"/>
        </w:rPr>
        <w:t xml:space="preserve"> </w:t>
      </w:r>
      <w:proofErr w:type="spellStart"/>
      <w:r w:rsidR="006A47D4" w:rsidRPr="00891EDF">
        <w:rPr>
          <w:snapToGrid w:val="0"/>
          <w:lang w:val="en-GB"/>
        </w:rPr>
        <w:t>Pamnany</w:t>
      </w:r>
      <w:proofErr w:type="spellEnd"/>
      <w:r w:rsidR="006A47D4" w:rsidRPr="00891EDF">
        <w:rPr>
          <w:snapToGrid w:val="0"/>
          <w:lang w:val="en-GB"/>
        </w:rPr>
        <w:t xml:space="preserve">, V. W. Lee, P. Dubey, </w:t>
      </w:r>
      <w:r w:rsidR="006A47D4" w:rsidRPr="00891EDF">
        <w:rPr>
          <w:snapToGrid w:val="0"/>
          <w:lang w:val="en-GB"/>
        </w:rPr>
        <w:t>W. Watson III</w:t>
      </w:r>
      <w:r w:rsidRPr="00891EDF">
        <w:rPr>
          <w:snapToGrid w:val="0"/>
          <w:lang w:val="en-GB"/>
        </w:rPr>
        <w:t xml:space="preserve"> </w:t>
      </w:r>
      <w:r w:rsidRPr="00891EDF">
        <w:rPr>
          <w:snapToGrid w:val="0"/>
          <w:lang w:val="en-GB"/>
        </w:rPr>
        <w:t>–</w:t>
      </w:r>
      <w:r w:rsidRPr="00891EDF">
        <w:rPr>
          <w:snapToGrid w:val="0"/>
          <w:lang w:val="en-GB"/>
        </w:rPr>
        <w:t xml:space="preserve"> International Supercomputing Conference (ISC’13), 2013</w:t>
      </w:r>
      <w:bookmarkEnd w:id="54"/>
    </w:p>
    <w:p w14:paraId="6D5D9ABC" w14:textId="77777777" w:rsidR="00C72EEB" w:rsidRPr="00891EDF" w:rsidRDefault="00C72EEB" w:rsidP="00EC1DD6">
      <w:pPr>
        <w:rPr>
          <w:snapToGrid w:val="0"/>
          <w:lang w:val="en-GB"/>
        </w:rPr>
      </w:pPr>
    </w:p>
    <w:p w14:paraId="61ED6943" w14:textId="09D35D96" w:rsidR="008A173E" w:rsidRPr="00891EDF" w:rsidRDefault="00C72EEB" w:rsidP="001B328D">
      <w:pPr>
        <w:pStyle w:val="Heading10"/>
        <w:tabs>
          <w:tab w:val="clear" w:pos="432"/>
        </w:tabs>
      </w:pPr>
      <w:bookmarkStart w:id="55" w:name="_Toc75287379"/>
      <w:bookmarkStart w:id="56" w:name="_Toc194478746"/>
      <w:bookmarkStart w:id="57" w:name="_Toc376680008"/>
      <w:bookmarkStart w:id="58" w:name="_Toc477062465"/>
      <w:r w:rsidRPr="00891EDF">
        <w:t>List of Acronyms and Abbreviations</w:t>
      </w:r>
      <w:bookmarkEnd w:id="55"/>
      <w:bookmarkEnd w:id="56"/>
      <w:bookmarkEnd w:id="57"/>
      <w:bookmarkEnd w:id="58"/>
    </w:p>
    <w:p w14:paraId="6BEC2473" w14:textId="77777777" w:rsidR="000673BA" w:rsidRPr="00891EDF" w:rsidRDefault="000673BA" w:rsidP="000673BA">
      <w:pPr>
        <w:rPr>
          <w:rFonts w:ascii="Arial" w:hAnsi="Arial" w:cs="Arial"/>
          <w:lang w:val="en-GB"/>
        </w:rPr>
      </w:pPr>
      <w:proofErr w:type="spellStart"/>
      <w:r w:rsidRPr="00891EDF">
        <w:rPr>
          <w:rFonts w:ascii="Arial" w:hAnsi="Arial" w:cs="Arial"/>
          <w:lang w:val="en-GB"/>
        </w:rPr>
        <w:t>aisbl</w:t>
      </w:r>
      <w:proofErr w:type="spellEnd"/>
      <w:r w:rsidRPr="00891EDF">
        <w:rPr>
          <w:rFonts w:ascii="Arial" w:hAnsi="Arial" w:cs="Arial"/>
          <w:lang w:val="en-GB"/>
        </w:rPr>
        <w:tab/>
      </w:r>
      <w:r w:rsidRPr="00891EDF">
        <w:rPr>
          <w:rFonts w:ascii="Arial" w:hAnsi="Arial" w:cs="Arial"/>
          <w:lang w:val="en-GB"/>
        </w:rPr>
        <w:tab/>
        <w:t xml:space="preserve">Association International Sans </w:t>
      </w:r>
      <w:proofErr w:type="gramStart"/>
      <w:r w:rsidRPr="00891EDF">
        <w:rPr>
          <w:rFonts w:ascii="Arial" w:hAnsi="Arial" w:cs="Arial"/>
          <w:lang w:val="en-GB"/>
        </w:rPr>
        <w:t>But</w:t>
      </w:r>
      <w:proofErr w:type="gramEnd"/>
      <w:r w:rsidRPr="00891EDF">
        <w:rPr>
          <w:rFonts w:ascii="Arial" w:hAnsi="Arial" w:cs="Arial"/>
          <w:lang w:val="en-GB"/>
        </w:rPr>
        <w:t xml:space="preserve"> </w:t>
      </w:r>
      <w:proofErr w:type="spellStart"/>
      <w:r w:rsidRPr="00891EDF">
        <w:rPr>
          <w:rFonts w:ascii="Arial" w:hAnsi="Arial" w:cs="Arial"/>
          <w:lang w:val="en-GB"/>
        </w:rPr>
        <w:t>Lucratif</w:t>
      </w:r>
      <w:proofErr w:type="spellEnd"/>
      <w:r w:rsidRPr="00891EDF">
        <w:rPr>
          <w:rFonts w:ascii="Courier New" w:hAnsi="Courier New" w:cs="Courier New"/>
          <w:sz w:val="20"/>
          <w:szCs w:val="20"/>
          <w:lang w:val="en-GB"/>
        </w:rPr>
        <w:t xml:space="preserve"> </w:t>
      </w:r>
      <w:r w:rsidRPr="00891EDF">
        <w:rPr>
          <w:rFonts w:ascii="Courier New" w:hAnsi="Courier New" w:cs="Courier New"/>
          <w:sz w:val="20"/>
          <w:szCs w:val="20"/>
          <w:lang w:val="en-GB"/>
        </w:rPr>
        <w:br/>
        <w:t xml:space="preserve"> </w:t>
      </w:r>
      <w:r w:rsidRPr="00891EDF">
        <w:rPr>
          <w:rFonts w:ascii="Courier New" w:hAnsi="Courier New" w:cs="Courier New"/>
          <w:sz w:val="20"/>
          <w:szCs w:val="20"/>
          <w:lang w:val="en-GB"/>
        </w:rPr>
        <w:tab/>
      </w:r>
      <w:r w:rsidRPr="00891EDF">
        <w:rPr>
          <w:rFonts w:ascii="Courier New" w:hAnsi="Courier New" w:cs="Courier New"/>
          <w:sz w:val="20"/>
          <w:szCs w:val="20"/>
          <w:lang w:val="en-GB"/>
        </w:rPr>
        <w:tab/>
      </w:r>
      <w:r w:rsidRPr="00891EDF">
        <w:rPr>
          <w:rFonts w:ascii="Arial" w:hAnsi="Arial" w:cs="Arial"/>
          <w:lang w:val="en-GB"/>
        </w:rPr>
        <w:t>(legal form of the PRACE-RI)</w:t>
      </w:r>
    </w:p>
    <w:p w14:paraId="5D3F4C4F" w14:textId="77777777" w:rsidR="000673BA" w:rsidRPr="00891EDF" w:rsidRDefault="000673BA" w:rsidP="000673BA">
      <w:pPr>
        <w:rPr>
          <w:rFonts w:ascii="Arial" w:hAnsi="Arial" w:cs="Arial"/>
          <w:lang w:val="en-GB"/>
        </w:rPr>
      </w:pPr>
      <w:r w:rsidRPr="00891EDF">
        <w:rPr>
          <w:rFonts w:ascii="Arial" w:hAnsi="Arial" w:cs="Arial"/>
          <w:lang w:val="en-GB"/>
        </w:rPr>
        <w:t>BCO</w:t>
      </w:r>
      <w:r w:rsidRPr="00891EDF">
        <w:rPr>
          <w:rFonts w:ascii="Arial" w:hAnsi="Arial" w:cs="Arial"/>
          <w:lang w:val="en-GB"/>
        </w:rPr>
        <w:tab/>
      </w:r>
      <w:r w:rsidRPr="00891EDF">
        <w:rPr>
          <w:rFonts w:ascii="Arial" w:hAnsi="Arial" w:cs="Arial"/>
          <w:lang w:val="en-GB"/>
        </w:rPr>
        <w:tab/>
        <w:t xml:space="preserve">Benchmark Code Owner </w:t>
      </w:r>
    </w:p>
    <w:p w14:paraId="605F4857" w14:textId="77777777" w:rsidR="000673BA" w:rsidRPr="00891EDF" w:rsidRDefault="000673BA" w:rsidP="000673BA">
      <w:pPr>
        <w:rPr>
          <w:rFonts w:ascii="Arial" w:hAnsi="Arial" w:cs="Arial"/>
          <w:lang w:val="en-GB"/>
        </w:rPr>
      </w:pPr>
      <w:proofErr w:type="spellStart"/>
      <w:r w:rsidRPr="00891EDF">
        <w:rPr>
          <w:rFonts w:ascii="Arial" w:hAnsi="Arial" w:cs="Arial"/>
          <w:lang w:val="en-GB"/>
        </w:rPr>
        <w:t>CoE</w:t>
      </w:r>
      <w:proofErr w:type="spellEnd"/>
      <w:r w:rsidRPr="00891EDF">
        <w:rPr>
          <w:rFonts w:ascii="Arial" w:hAnsi="Arial" w:cs="Arial"/>
          <w:lang w:val="en-GB"/>
        </w:rPr>
        <w:tab/>
      </w:r>
      <w:r w:rsidRPr="00891EDF">
        <w:rPr>
          <w:rFonts w:ascii="Arial" w:hAnsi="Arial" w:cs="Arial"/>
          <w:lang w:val="en-GB"/>
        </w:rPr>
        <w:tab/>
      </w:r>
      <w:proofErr w:type="spellStart"/>
      <w:r w:rsidRPr="00891EDF">
        <w:rPr>
          <w:rFonts w:ascii="Arial" w:hAnsi="Arial" w:cs="Arial"/>
          <w:lang w:val="en-GB"/>
        </w:rPr>
        <w:t>Center</w:t>
      </w:r>
      <w:proofErr w:type="spellEnd"/>
      <w:r w:rsidRPr="00891EDF">
        <w:rPr>
          <w:rFonts w:ascii="Arial" w:hAnsi="Arial" w:cs="Arial"/>
          <w:lang w:val="en-GB"/>
        </w:rPr>
        <w:t xml:space="preserve"> of Excellence </w:t>
      </w:r>
    </w:p>
    <w:p w14:paraId="4267230C" w14:textId="77777777" w:rsidR="000673BA" w:rsidRPr="00891EDF" w:rsidRDefault="000673BA" w:rsidP="000673BA">
      <w:pPr>
        <w:rPr>
          <w:rFonts w:ascii="Arial" w:hAnsi="Arial" w:cs="Arial"/>
          <w:lang w:val="en-GB"/>
        </w:rPr>
      </w:pPr>
      <w:r w:rsidRPr="00891EDF">
        <w:rPr>
          <w:rFonts w:ascii="Arial" w:hAnsi="Arial" w:cs="Arial"/>
          <w:lang w:val="en-GB"/>
        </w:rPr>
        <w:lastRenderedPageBreak/>
        <w:t>CPU</w:t>
      </w:r>
      <w:r w:rsidRPr="00891EDF">
        <w:rPr>
          <w:rFonts w:ascii="Arial" w:hAnsi="Arial" w:cs="Arial"/>
          <w:lang w:val="en-GB"/>
        </w:rPr>
        <w:tab/>
      </w:r>
      <w:r w:rsidRPr="00891EDF">
        <w:rPr>
          <w:rFonts w:ascii="Arial" w:hAnsi="Arial" w:cs="Arial"/>
          <w:lang w:val="en-GB"/>
        </w:rPr>
        <w:tab/>
        <w:t>Central Processing Unit</w:t>
      </w:r>
    </w:p>
    <w:p w14:paraId="09B85D5A" w14:textId="77777777" w:rsidR="000673BA" w:rsidRPr="00891EDF" w:rsidRDefault="000673BA" w:rsidP="000673BA">
      <w:pPr>
        <w:rPr>
          <w:rFonts w:ascii="Arial" w:hAnsi="Arial" w:cs="Arial"/>
          <w:lang w:val="en-GB"/>
        </w:rPr>
      </w:pPr>
      <w:r w:rsidRPr="00891EDF">
        <w:rPr>
          <w:rFonts w:ascii="Arial" w:hAnsi="Arial" w:cs="Arial"/>
          <w:lang w:val="en-GB"/>
        </w:rPr>
        <w:t>CUDA</w:t>
      </w:r>
      <w:r w:rsidRPr="00891EDF">
        <w:rPr>
          <w:rFonts w:ascii="Arial" w:hAnsi="Arial" w:cs="Arial"/>
          <w:lang w:val="en-GB"/>
        </w:rPr>
        <w:tab/>
      </w:r>
      <w:r w:rsidRPr="00891EDF">
        <w:rPr>
          <w:rFonts w:ascii="Arial" w:hAnsi="Arial" w:cs="Arial"/>
          <w:lang w:val="en-GB"/>
        </w:rPr>
        <w:tab/>
        <w:t>Compute Unified Device Architecture (NVIDIA)</w:t>
      </w:r>
    </w:p>
    <w:p w14:paraId="00E1FEF2" w14:textId="77777777" w:rsidR="000673BA" w:rsidRPr="00891EDF" w:rsidRDefault="000673BA" w:rsidP="000673BA">
      <w:pPr>
        <w:rPr>
          <w:rFonts w:ascii="Arial" w:hAnsi="Arial" w:cs="Arial"/>
          <w:lang w:val="en-GB"/>
        </w:rPr>
      </w:pPr>
      <w:r w:rsidRPr="00891EDF">
        <w:rPr>
          <w:rFonts w:ascii="Arial" w:hAnsi="Arial" w:cs="Arial"/>
          <w:lang w:val="en-GB"/>
        </w:rPr>
        <w:t>DARPA</w:t>
      </w:r>
      <w:r w:rsidRPr="00891EDF">
        <w:rPr>
          <w:rFonts w:ascii="Arial" w:hAnsi="Arial" w:cs="Arial"/>
          <w:lang w:val="en-GB"/>
        </w:rPr>
        <w:tab/>
      </w:r>
      <w:proofErr w:type="spellStart"/>
      <w:r w:rsidRPr="00891EDF">
        <w:rPr>
          <w:rFonts w:ascii="Arial" w:hAnsi="Arial" w:cs="Arial"/>
          <w:lang w:val="en-GB"/>
        </w:rPr>
        <w:t>Defense</w:t>
      </w:r>
      <w:proofErr w:type="spellEnd"/>
      <w:r w:rsidRPr="00891EDF">
        <w:rPr>
          <w:rFonts w:ascii="Arial" w:hAnsi="Arial" w:cs="Arial"/>
          <w:lang w:val="en-GB"/>
        </w:rPr>
        <w:t xml:space="preserve"> Advanced Research Projects Agency</w:t>
      </w:r>
    </w:p>
    <w:p w14:paraId="78FE34B2" w14:textId="77777777" w:rsidR="000673BA" w:rsidRPr="00891EDF" w:rsidRDefault="000673BA" w:rsidP="000673BA">
      <w:pPr>
        <w:ind w:left="1418" w:hanging="1418"/>
        <w:rPr>
          <w:rFonts w:ascii="Arial" w:hAnsi="Arial" w:cs="Arial"/>
          <w:lang w:val="en-GB"/>
        </w:rPr>
      </w:pPr>
      <w:r w:rsidRPr="00891EDF">
        <w:rPr>
          <w:rFonts w:ascii="Arial" w:hAnsi="Arial" w:cs="Arial"/>
          <w:lang w:val="en-GB"/>
        </w:rPr>
        <w:t>DEISA</w:t>
      </w:r>
      <w:r w:rsidRPr="00891EDF">
        <w:rPr>
          <w:rFonts w:ascii="Arial" w:hAnsi="Arial" w:cs="Arial"/>
          <w:lang w:val="en-GB"/>
        </w:rPr>
        <w:tab/>
        <w:t>Distributed European Infrastructure for Supercomputing Applications EU project by leading national HPC centres</w:t>
      </w:r>
    </w:p>
    <w:p w14:paraId="4B388601" w14:textId="77777777" w:rsidR="000673BA" w:rsidRPr="00891EDF" w:rsidRDefault="000673BA" w:rsidP="000673BA">
      <w:pPr>
        <w:rPr>
          <w:rFonts w:ascii="Arial" w:hAnsi="Arial" w:cs="Arial"/>
          <w:lang w:val="en-GB"/>
        </w:rPr>
      </w:pPr>
      <w:proofErr w:type="spellStart"/>
      <w:r w:rsidRPr="00891EDF">
        <w:rPr>
          <w:rFonts w:ascii="Arial" w:hAnsi="Arial" w:cs="Arial"/>
          <w:lang w:val="en-GB"/>
        </w:rPr>
        <w:t>DoA</w:t>
      </w:r>
      <w:proofErr w:type="spellEnd"/>
      <w:r w:rsidRPr="00891EDF">
        <w:rPr>
          <w:rFonts w:ascii="Arial" w:hAnsi="Arial" w:cs="Arial"/>
          <w:lang w:val="en-GB"/>
        </w:rPr>
        <w:tab/>
      </w:r>
      <w:r w:rsidRPr="00891EDF">
        <w:rPr>
          <w:rFonts w:ascii="Arial" w:hAnsi="Arial" w:cs="Arial"/>
          <w:lang w:val="en-GB"/>
        </w:rPr>
        <w:tab/>
        <w:t xml:space="preserve">Description of Action (formerly known as </w:t>
      </w:r>
      <w:proofErr w:type="spellStart"/>
      <w:r w:rsidRPr="00891EDF">
        <w:rPr>
          <w:rFonts w:ascii="Arial" w:hAnsi="Arial" w:cs="Arial"/>
          <w:lang w:val="en-GB"/>
        </w:rPr>
        <w:t>DoW</w:t>
      </w:r>
      <w:proofErr w:type="spellEnd"/>
      <w:r w:rsidRPr="00891EDF">
        <w:rPr>
          <w:rFonts w:ascii="Arial" w:hAnsi="Arial" w:cs="Arial"/>
          <w:lang w:val="en-GB"/>
        </w:rPr>
        <w:t>)</w:t>
      </w:r>
    </w:p>
    <w:p w14:paraId="5279A49C" w14:textId="77777777" w:rsidR="000673BA" w:rsidRPr="00891EDF" w:rsidRDefault="000673BA" w:rsidP="000673BA">
      <w:pPr>
        <w:rPr>
          <w:rFonts w:ascii="Arial" w:hAnsi="Arial" w:cs="Arial"/>
          <w:lang w:val="en-GB"/>
        </w:rPr>
      </w:pPr>
      <w:r w:rsidRPr="00891EDF">
        <w:rPr>
          <w:rFonts w:ascii="Arial" w:hAnsi="Arial" w:cs="Arial"/>
          <w:lang w:val="en-GB"/>
        </w:rPr>
        <w:t>EC</w:t>
      </w:r>
      <w:r w:rsidRPr="00891EDF">
        <w:rPr>
          <w:rFonts w:ascii="Arial" w:hAnsi="Arial" w:cs="Arial"/>
          <w:lang w:val="en-GB"/>
        </w:rPr>
        <w:tab/>
      </w:r>
      <w:r w:rsidRPr="00891EDF">
        <w:rPr>
          <w:rFonts w:ascii="Arial" w:hAnsi="Arial" w:cs="Arial"/>
          <w:lang w:val="en-GB"/>
        </w:rPr>
        <w:tab/>
        <w:t>European Commission</w:t>
      </w:r>
    </w:p>
    <w:p w14:paraId="1FACE31E" w14:textId="77777777" w:rsidR="000673BA" w:rsidRPr="00891EDF" w:rsidRDefault="000673BA" w:rsidP="000673BA">
      <w:pPr>
        <w:rPr>
          <w:rFonts w:ascii="Arial" w:hAnsi="Arial" w:cs="Arial"/>
          <w:lang w:val="en-GB"/>
        </w:rPr>
      </w:pPr>
      <w:r w:rsidRPr="00891EDF">
        <w:rPr>
          <w:rFonts w:ascii="Arial" w:hAnsi="Arial" w:cs="Arial"/>
          <w:lang w:val="en-GB"/>
        </w:rPr>
        <w:t>EESI</w:t>
      </w:r>
      <w:r w:rsidRPr="00891EDF">
        <w:rPr>
          <w:rFonts w:ascii="Arial" w:hAnsi="Arial" w:cs="Arial"/>
          <w:lang w:val="en-GB"/>
        </w:rPr>
        <w:tab/>
      </w:r>
      <w:r w:rsidRPr="00891EDF">
        <w:rPr>
          <w:rFonts w:ascii="Arial" w:hAnsi="Arial" w:cs="Arial"/>
          <w:lang w:val="en-GB"/>
        </w:rPr>
        <w:tab/>
        <w:t xml:space="preserve">European </w:t>
      </w:r>
      <w:proofErr w:type="spellStart"/>
      <w:r w:rsidRPr="00891EDF">
        <w:rPr>
          <w:rFonts w:ascii="Arial" w:hAnsi="Arial" w:cs="Arial"/>
          <w:lang w:val="en-GB"/>
        </w:rPr>
        <w:t>Exascale</w:t>
      </w:r>
      <w:proofErr w:type="spellEnd"/>
      <w:r w:rsidRPr="00891EDF">
        <w:rPr>
          <w:rFonts w:ascii="Arial" w:hAnsi="Arial" w:cs="Arial"/>
          <w:lang w:val="en-GB"/>
        </w:rPr>
        <w:t xml:space="preserve"> Software Initiative</w:t>
      </w:r>
    </w:p>
    <w:p w14:paraId="4691C5B2" w14:textId="77777777" w:rsidR="000673BA" w:rsidRPr="00891EDF" w:rsidRDefault="000673BA" w:rsidP="000673BA">
      <w:pPr>
        <w:rPr>
          <w:rFonts w:ascii="Arial" w:hAnsi="Arial" w:cs="Arial"/>
          <w:lang w:val="en-GB"/>
        </w:rPr>
      </w:pPr>
      <w:proofErr w:type="spellStart"/>
      <w:r w:rsidRPr="00891EDF">
        <w:rPr>
          <w:rFonts w:ascii="Arial" w:hAnsi="Arial" w:cs="Arial"/>
          <w:lang w:val="en-GB"/>
        </w:rPr>
        <w:t>EoI</w:t>
      </w:r>
      <w:proofErr w:type="spellEnd"/>
      <w:r w:rsidRPr="00891EDF">
        <w:rPr>
          <w:rFonts w:ascii="Arial" w:hAnsi="Arial" w:cs="Arial"/>
          <w:lang w:val="en-GB"/>
        </w:rPr>
        <w:tab/>
      </w:r>
      <w:r w:rsidRPr="00891EDF">
        <w:rPr>
          <w:rFonts w:ascii="Arial" w:hAnsi="Arial" w:cs="Arial"/>
          <w:lang w:val="en-GB"/>
        </w:rPr>
        <w:tab/>
        <w:t>Expression of Interest</w:t>
      </w:r>
    </w:p>
    <w:p w14:paraId="615A28A9" w14:textId="77777777" w:rsidR="000673BA" w:rsidRPr="00891EDF" w:rsidRDefault="000673BA" w:rsidP="000673BA">
      <w:pPr>
        <w:tabs>
          <w:tab w:val="left" w:pos="1418"/>
        </w:tabs>
        <w:ind w:left="1418" w:hanging="1418"/>
        <w:rPr>
          <w:rFonts w:ascii="Arial" w:hAnsi="Arial" w:cs="Arial"/>
          <w:szCs w:val="22"/>
          <w:lang w:val="en-GB"/>
        </w:rPr>
      </w:pPr>
      <w:r w:rsidRPr="00891EDF">
        <w:rPr>
          <w:rFonts w:ascii="Arial" w:hAnsi="Arial" w:cs="Arial"/>
          <w:szCs w:val="22"/>
          <w:lang w:val="en-GB"/>
        </w:rPr>
        <w:t>ESFRI</w:t>
      </w:r>
      <w:r w:rsidRPr="00891EDF">
        <w:rPr>
          <w:rFonts w:ascii="Arial" w:hAnsi="Arial" w:cs="Arial"/>
          <w:szCs w:val="22"/>
          <w:lang w:val="en-GB"/>
        </w:rPr>
        <w:tab/>
        <w:t xml:space="preserve">European Strategy Forum on Research Infrastructures </w:t>
      </w:r>
    </w:p>
    <w:p w14:paraId="5AD6C3EB" w14:textId="77777777" w:rsidR="000673BA" w:rsidRPr="00891EDF" w:rsidRDefault="000673BA" w:rsidP="000673BA">
      <w:pPr>
        <w:rPr>
          <w:rFonts w:ascii="Arial" w:hAnsi="Arial" w:cs="Arial"/>
          <w:lang w:val="en-GB"/>
        </w:rPr>
      </w:pPr>
      <w:r w:rsidRPr="00891EDF">
        <w:rPr>
          <w:rFonts w:ascii="Arial" w:hAnsi="Arial" w:cs="Arial"/>
          <w:lang w:val="en-GB"/>
        </w:rPr>
        <w:t>GB</w:t>
      </w:r>
      <w:r w:rsidRPr="00891EDF">
        <w:rPr>
          <w:rFonts w:ascii="Arial" w:hAnsi="Arial" w:cs="Arial"/>
          <w:lang w:val="en-GB"/>
        </w:rPr>
        <w:tab/>
      </w:r>
      <w:r w:rsidRPr="00891EDF">
        <w:rPr>
          <w:rFonts w:ascii="Arial" w:hAnsi="Arial" w:cs="Arial"/>
          <w:lang w:val="en-GB"/>
        </w:rPr>
        <w:tab/>
        <w:t>Giga (= 2</w:t>
      </w:r>
      <w:r w:rsidRPr="00891EDF">
        <w:rPr>
          <w:rFonts w:ascii="Arial" w:hAnsi="Arial" w:cs="Arial"/>
          <w:vertAlign w:val="superscript"/>
          <w:lang w:val="en-GB"/>
        </w:rPr>
        <w:t>30</w:t>
      </w:r>
      <w:r w:rsidRPr="00891EDF">
        <w:rPr>
          <w:rFonts w:ascii="Arial" w:hAnsi="Arial" w:cs="Arial"/>
          <w:lang w:val="en-GB"/>
        </w:rPr>
        <w:t xml:space="preserve"> ~ 10</w:t>
      </w:r>
      <w:r w:rsidRPr="00891EDF">
        <w:rPr>
          <w:rFonts w:ascii="Arial" w:hAnsi="Arial" w:cs="Arial"/>
          <w:vertAlign w:val="superscript"/>
          <w:lang w:val="en-GB"/>
        </w:rPr>
        <w:t>9</w:t>
      </w:r>
      <w:r w:rsidRPr="00891EDF">
        <w:rPr>
          <w:rFonts w:ascii="Arial" w:hAnsi="Arial" w:cs="Arial"/>
          <w:lang w:val="en-GB"/>
        </w:rPr>
        <w:t xml:space="preserve">) Bytes (= 8 bits), also </w:t>
      </w:r>
      <w:proofErr w:type="spellStart"/>
      <w:r w:rsidRPr="00891EDF">
        <w:rPr>
          <w:rFonts w:ascii="Arial" w:hAnsi="Arial" w:cs="Arial"/>
          <w:lang w:val="en-GB"/>
        </w:rPr>
        <w:t>GByte</w:t>
      </w:r>
      <w:proofErr w:type="spellEnd"/>
    </w:p>
    <w:p w14:paraId="7C26F71E" w14:textId="77777777" w:rsidR="000673BA" w:rsidRPr="00891EDF" w:rsidRDefault="000673BA" w:rsidP="000673BA">
      <w:pPr>
        <w:rPr>
          <w:rFonts w:ascii="Arial" w:hAnsi="Arial" w:cs="Arial"/>
          <w:lang w:val="en-GB"/>
        </w:rPr>
      </w:pPr>
      <w:r w:rsidRPr="00891EDF">
        <w:rPr>
          <w:rFonts w:ascii="Arial" w:hAnsi="Arial" w:cs="Arial"/>
          <w:lang w:val="en-GB"/>
        </w:rPr>
        <w:t>Gb/s</w:t>
      </w:r>
      <w:r w:rsidRPr="00891EDF">
        <w:rPr>
          <w:rFonts w:ascii="Arial" w:hAnsi="Arial" w:cs="Arial"/>
          <w:lang w:val="en-GB"/>
        </w:rPr>
        <w:tab/>
      </w:r>
      <w:r w:rsidRPr="00891EDF">
        <w:rPr>
          <w:rFonts w:ascii="Arial" w:hAnsi="Arial" w:cs="Arial"/>
          <w:lang w:val="en-GB"/>
        </w:rPr>
        <w:tab/>
        <w:t>Giga (= 10</w:t>
      </w:r>
      <w:r w:rsidRPr="00891EDF">
        <w:rPr>
          <w:rFonts w:ascii="Arial" w:hAnsi="Arial" w:cs="Arial"/>
          <w:vertAlign w:val="superscript"/>
          <w:lang w:val="en-GB"/>
        </w:rPr>
        <w:t>9</w:t>
      </w:r>
      <w:r w:rsidRPr="00891EDF">
        <w:rPr>
          <w:rFonts w:ascii="Arial" w:hAnsi="Arial" w:cs="Arial"/>
          <w:lang w:val="en-GB"/>
        </w:rPr>
        <w:t xml:space="preserve">) bits per second, also </w:t>
      </w:r>
      <w:proofErr w:type="spellStart"/>
      <w:r w:rsidRPr="00891EDF">
        <w:rPr>
          <w:rFonts w:ascii="Arial" w:hAnsi="Arial" w:cs="Arial"/>
          <w:lang w:val="en-GB"/>
        </w:rPr>
        <w:t>Gbit</w:t>
      </w:r>
      <w:proofErr w:type="spellEnd"/>
      <w:r w:rsidRPr="00891EDF">
        <w:rPr>
          <w:rFonts w:ascii="Arial" w:hAnsi="Arial" w:cs="Arial"/>
          <w:lang w:val="en-GB"/>
        </w:rPr>
        <w:t>/s</w:t>
      </w:r>
    </w:p>
    <w:p w14:paraId="7DE3378D" w14:textId="77777777" w:rsidR="000673BA" w:rsidRPr="00891EDF" w:rsidRDefault="000673BA" w:rsidP="000673BA">
      <w:pPr>
        <w:rPr>
          <w:rFonts w:ascii="Arial" w:hAnsi="Arial" w:cs="Arial"/>
          <w:lang w:val="en-GB"/>
        </w:rPr>
      </w:pPr>
      <w:r w:rsidRPr="00891EDF">
        <w:rPr>
          <w:rFonts w:ascii="Arial" w:hAnsi="Arial" w:cs="Arial"/>
          <w:lang w:val="en-GB"/>
        </w:rPr>
        <w:t>GB/s</w:t>
      </w:r>
      <w:r w:rsidRPr="00891EDF">
        <w:rPr>
          <w:rFonts w:ascii="Arial" w:hAnsi="Arial" w:cs="Arial"/>
          <w:lang w:val="en-GB"/>
        </w:rPr>
        <w:tab/>
      </w:r>
      <w:r w:rsidRPr="00891EDF">
        <w:rPr>
          <w:rFonts w:ascii="Arial" w:hAnsi="Arial" w:cs="Arial"/>
          <w:lang w:val="en-GB"/>
        </w:rPr>
        <w:tab/>
        <w:t>Giga (= 10</w:t>
      </w:r>
      <w:r w:rsidRPr="00891EDF">
        <w:rPr>
          <w:rFonts w:ascii="Arial" w:hAnsi="Arial" w:cs="Arial"/>
          <w:vertAlign w:val="superscript"/>
          <w:lang w:val="en-GB"/>
        </w:rPr>
        <w:t>9</w:t>
      </w:r>
      <w:r w:rsidRPr="00891EDF">
        <w:rPr>
          <w:rFonts w:ascii="Arial" w:hAnsi="Arial" w:cs="Arial"/>
          <w:lang w:val="en-GB"/>
        </w:rPr>
        <w:t xml:space="preserve">) Bytes (= 8 bits) per second, also </w:t>
      </w:r>
      <w:proofErr w:type="spellStart"/>
      <w:r w:rsidRPr="00891EDF">
        <w:rPr>
          <w:rFonts w:ascii="Arial" w:hAnsi="Arial" w:cs="Arial"/>
          <w:lang w:val="en-GB"/>
        </w:rPr>
        <w:t>GByte</w:t>
      </w:r>
      <w:proofErr w:type="spellEnd"/>
      <w:r w:rsidRPr="00891EDF">
        <w:rPr>
          <w:rFonts w:ascii="Arial" w:hAnsi="Arial" w:cs="Arial"/>
          <w:lang w:val="en-GB"/>
        </w:rPr>
        <w:t>/s</w:t>
      </w:r>
    </w:p>
    <w:p w14:paraId="10D70D98" w14:textId="77777777" w:rsidR="000673BA" w:rsidRPr="00891EDF" w:rsidRDefault="000673BA" w:rsidP="000673BA">
      <w:pPr>
        <w:tabs>
          <w:tab w:val="left" w:pos="1418"/>
        </w:tabs>
        <w:ind w:left="1418" w:hanging="1418"/>
        <w:rPr>
          <w:rFonts w:ascii="Arial" w:hAnsi="Arial" w:cs="Arial"/>
          <w:szCs w:val="22"/>
          <w:lang w:val="en-GB"/>
        </w:rPr>
      </w:pPr>
      <w:r w:rsidRPr="00891EDF">
        <w:rPr>
          <w:rFonts w:ascii="Arial" w:hAnsi="Arial" w:cs="Arial"/>
          <w:szCs w:val="22"/>
          <w:lang w:val="en-GB"/>
        </w:rPr>
        <w:t>GÉANT</w:t>
      </w:r>
      <w:r w:rsidRPr="00891EDF">
        <w:rPr>
          <w:rFonts w:ascii="Arial" w:hAnsi="Arial" w:cs="Arial"/>
          <w:szCs w:val="22"/>
          <w:lang w:val="en-GB"/>
        </w:rPr>
        <w:tab/>
        <w:t>Collaboration between National Research and Education Networks to build a multi-gigabit pan-European network. The current EC-funded project as of 2015 is GN4.</w:t>
      </w:r>
    </w:p>
    <w:p w14:paraId="25312CF4" w14:textId="77777777" w:rsidR="000673BA" w:rsidRPr="00891EDF" w:rsidRDefault="000673BA" w:rsidP="000673BA">
      <w:pPr>
        <w:ind w:left="1418" w:hanging="1418"/>
        <w:rPr>
          <w:rFonts w:ascii="Arial" w:hAnsi="Arial" w:cs="Arial"/>
          <w:lang w:val="en-GB"/>
        </w:rPr>
      </w:pPr>
      <w:proofErr w:type="spellStart"/>
      <w:r w:rsidRPr="00891EDF">
        <w:rPr>
          <w:rFonts w:ascii="Arial" w:hAnsi="Arial" w:cs="Arial"/>
          <w:lang w:val="en-GB"/>
        </w:rPr>
        <w:t>GFlop</w:t>
      </w:r>
      <w:proofErr w:type="spellEnd"/>
      <w:r w:rsidRPr="00891EDF">
        <w:rPr>
          <w:rFonts w:ascii="Arial" w:hAnsi="Arial" w:cs="Arial"/>
          <w:lang w:val="en-GB"/>
        </w:rPr>
        <w:t>/s</w:t>
      </w:r>
      <w:r w:rsidRPr="00891EDF">
        <w:rPr>
          <w:rFonts w:ascii="Arial" w:hAnsi="Arial" w:cs="Arial"/>
          <w:lang w:val="en-GB"/>
        </w:rPr>
        <w:tab/>
        <w:t>Giga (= 10</w:t>
      </w:r>
      <w:r w:rsidRPr="00891EDF">
        <w:rPr>
          <w:rFonts w:ascii="Arial" w:hAnsi="Arial" w:cs="Arial"/>
          <w:vertAlign w:val="superscript"/>
          <w:lang w:val="en-GB"/>
        </w:rPr>
        <w:t>9</w:t>
      </w:r>
      <w:r w:rsidRPr="00891EDF">
        <w:rPr>
          <w:rFonts w:ascii="Arial" w:hAnsi="Arial" w:cs="Arial"/>
          <w:lang w:val="en-GB"/>
        </w:rPr>
        <w:t>) Floating point operations (usually in 64-bit, i.e. DP) per second, also GF/s</w:t>
      </w:r>
    </w:p>
    <w:p w14:paraId="6A9650F9" w14:textId="77777777" w:rsidR="000673BA" w:rsidRPr="00891EDF" w:rsidRDefault="000673BA" w:rsidP="000673BA">
      <w:pPr>
        <w:rPr>
          <w:rFonts w:ascii="Arial" w:hAnsi="Arial" w:cs="Arial"/>
          <w:lang w:val="en-GB"/>
        </w:rPr>
      </w:pPr>
      <w:r w:rsidRPr="00891EDF">
        <w:rPr>
          <w:rFonts w:ascii="Arial" w:hAnsi="Arial" w:cs="Arial"/>
          <w:lang w:val="en-GB"/>
        </w:rPr>
        <w:t>GHz</w:t>
      </w:r>
      <w:r w:rsidRPr="00891EDF">
        <w:rPr>
          <w:rFonts w:ascii="Arial" w:hAnsi="Arial" w:cs="Arial"/>
          <w:lang w:val="en-GB"/>
        </w:rPr>
        <w:tab/>
      </w:r>
      <w:r w:rsidRPr="00891EDF">
        <w:rPr>
          <w:rFonts w:ascii="Arial" w:hAnsi="Arial" w:cs="Arial"/>
          <w:lang w:val="en-GB"/>
        </w:rPr>
        <w:tab/>
        <w:t>Giga (= 10</w:t>
      </w:r>
      <w:r w:rsidRPr="00891EDF">
        <w:rPr>
          <w:rFonts w:ascii="Arial" w:hAnsi="Arial" w:cs="Arial"/>
          <w:vertAlign w:val="superscript"/>
          <w:lang w:val="en-GB"/>
        </w:rPr>
        <w:t>9</w:t>
      </w:r>
      <w:r w:rsidRPr="00891EDF">
        <w:rPr>
          <w:rFonts w:ascii="Arial" w:hAnsi="Arial" w:cs="Arial"/>
          <w:lang w:val="en-GB"/>
        </w:rPr>
        <w:t>) Hertz, frequency =10</w:t>
      </w:r>
      <w:r w:rsidRPr="00891EDF">
        <w:rPr>
          <w:rFonts w:ascii="Arial" w:hAnsi="Arial" w:cs="Arial"/>
          <w:vertAlign w:val="superscript"/>
          <w:lang w:val="en-GB"/>
        </w:rPr>
        <w:t>9</w:t>
      </w:r>
      <w:r w:rsidRPr="00891EDF">
        <w:rPr>
          <w:rFonts w:ascii="Arial" w:hAnsi="Arial" w:cs="Arial"/>
          <w:lang w:val="en-GB"/>
        </w:rPr>
        <w:t xml:space="preserve"> periods or clock cycles per second</w:t>
      </w:r>
    </w:p>
    <w:p w14:paraId="23AD5379" w14:textId="77777777" w:rsidR="000673BA" w:rsidRPr="00891EDF" w:rsidRDefault="000673BA" w:rsidP="000673BA">
      <w:pPr>
        <w:rPr>
          <w:rFonts w:ascii="Arial" w:hAnsi="Arial" w:cs="Arial"/>
          <w:lang w:val="en-GB"/>
        </w:rPr>
      </w:pPr>
      <w:r w:rsidRPr="00891EDF">
        <w:rPr>
          <w:rFonts w:ascii="Arial" w:hAnsi="Arial" w:cs="Arial"/>
          <w:lang w:val="en-GB"/>
        </w:rPr>
        <w:t>GPU</w:t>
      </w:r>
      <w:r w:rsidRPr="00891EDF">
        <w:rPr>
          <w:rFonts w:ascii="Arial" w:hAnsi="Arial" w:cs="Arial"/>
          <w:lang w:val="en-GB"/>
        </w:rPr>
        <w:tab/>
      </w:r>
      <w:r w:rsidRPr="00891EDF">
        <w:rPr>
          <w:rFonts w:ascii="Arial" w:hAnsi="Arial" w:cs="Arial"/>
          <w:lang w:val="en-GB"/>
        </w:rPr>
        <w:tab/>
        <w:t>Graphic Processing Unit</w:t>
      </w:r>
    </w:p>
    <w:p w14:paraId="4B681BD4" w14:textId="77777777" w:rsidR="000673BA" w:rsidRPr="00891EDF" w:rsidRDefault="000673BA" w:rsidP="000673BA">
      <w:pPr>
        <w:tabs>
          <w:tab w:val="left" w:pos="1418"/>
        </w:tabs>
        <w:ind w:left="1418" w:hanging="1418"/>
        <w:rPr>
          <w:rFonts w:ascii="Arial" w:hAnsi="Arial" w:cs="Arial"/>
          <w:szCs w:val="22"/>
          <w:lang w:val="en-GB"/>
        </w:rPr>
      </w:pPr>
      <w:r w:rsidRPr="00891EDF">
        <w:rPr>
          <w:rFonts w:ascii="Arial" w:hAnsi="Arial" w:cs="Arial"/>
          <w:szCs w:val="22"/>
          <w:lang w:val="en-GB"/>
        </w:rPr>
        <w:t>HET</w:t>
      </w:r>
      <w:r w:rsidRPr="00891EDF">
        <w:rPr>
          <w:rFonts w:ascii="Arial" w:hAnsi="Arial" w:cs="Arial"/>
          <w:szCs w:val="22"/>
          <w:lang w:val="en-GB"/>
        </w:rPr>
        <w:tab/>
      </w:r>
      <w:r w:rsidRPr="00891EDF">
        <w:rPr>
          <w:rFonts w:ascii="Arial" w:hAnsi="Arial" w:cs="Arial"/>
          <w:iCs/>
          <w:szCs w:val="22"/>
          <w:lang w:val="en-GB"/>
        </w:rPr>
        <w:t>High Performance Computing in Europe Taskforce. Taskforce by representatives from European HPC community to shape the European HPC Research Infrastructure. Produced the scientific case and valuable groundwork for the PRACE project.</w:t>
      </w:r>
    </w:p>
    <w:p w14:paraId="740069CE" w14:textId="77777777" w:rsidR="000673BA" w:rsidRPr="00891EDF" w:rsidRDefault="000673BA" w:rsidP="000673BA">
      <w:pPr>
        <w:rPr>
          <w:rFonts w:ascii="Arial" w:hAnsi="Arial" w:cs="Arial"/>
          <w:lang w:val="en-GB"/>
        </w:rPr>
      </w:pPr>
      <w:r w:rsidRPr="00891EDF">
        <w:rPr>
          <w:rFonts w:ascii="Arial" w:hAnsi="Arial" w:cs="Arial"/>
          <w:lang w:val="en-GB"/>
        </w:rPr>
        <w:t>HMM</w:t>
      </w:r>
      <w:r w:rsidRPr="00891EDF">
        <w:rPr>
          <w:rFonts w:ascii="Arial" w:hAnsi="Arial" w:cs="Arial"/>
          <w:lang w:val="en-GB"/>
        </w:rPr>
        <w:tab/>
      </w:r>
      <w:r w:rsidRPr="00891EDF">
        <w:rPr>
          <w:rFonts w:ascii="Arial" w:hAnsi="Arial" w:cs="Arial"/>
          <w:lang w:val="en-GB"/>
        </w:rPr>
        <w:tab/>
        <w:t>Hidden Markov Model</w:t>
      </w:r>
    </w:p>
    <w:p w14:paraId="4EE80337" w14:textId="77777777" w:rsidR="000673BA" w:rsidRPr="00891EDF" w:rsidRDefault="000673BA" w:rsidP="000673BA">
      <w:pPr>
        <w:ind w:left="1418" w:hanging="1418"/>
        <w:rPr>
          <w:rFonts w:ascii="Arial" w:hAnsi="Arial" w:cs="Arial"/>
          <w:lang w:val="en-GB"/>
        </w:rPr>
      </w:pPr>
      <w:r w:rsidRPr="00891EDF">
        <w:rPr>
          <w:rFonts w:ascii="Arial" w:hAnsi="Arial" w:cs="Arial"/>
          <w:lang w:val="en-GB"/>
        </w:rPr>
        <w:t>HPC</w:t>
      </w:r>
      <w:r w:rsidRPr="00891EDF">
        <w:rPr>
          <w:rFonts w:ascii="Arial" w:hAnsi="Arial" w:cs="Arial"/>
          <w:lang w:val="en-GB"/>
        </w:rPr>
        <w:tab/>
        <w:t xml:space="preserve">High Performance Computing; Computing at a </w:t>
      </w:r>
      <w:proofErr w:type="gramStart"/>
      <w:r w:rsidRPr="00891EDF">
        <w:rPr>
          <w:rFonts w:ascii="Arial" w:hAnsi="Arial" w:cs="Arial"/>
          <w:lang w:val="en-GB"/>
        </w:rPr>
        <w:t>high performance</w:t>
      </w:r>
      <w:proofErr w:type="gramEnd"/>
      <w:r w:rsidRPr="00891EDF">
        <w:rPr>
          <w:rFonts w:ascii="Arial" w:hAnsi="Arial" w:cs="Arial"/>
          <w:lang w:val="en-GB"/>
        </w:rPr>
        <w:t xml:space="preserve"> level at any given time; often used synonym with Supercomputing</w:t>
      </w:r>
    </w:p>
    <w:p w14:paraId="35D026BA" w14:textId="77777777" w:rsidR="000673BA" w:rsidRPr="00891EDF" w:rsidRDefault="000673BA" w:rsidP="000673BA">
      <w:pPr>
        <w:rPr>
          <w:rFonts w:ascii="Arial" w:hAnsi="Arial" w:cs="Arial"/>
          <w:lang w:val="en-GB"/>
        </w:rPr>
      </w:pPr>
      <w:r w:rsidRPr="00891EDF">
        <w:rPr>
          <w:rFonts w:ascii="Arial" w:hAnsi="Arial" w:cs="Arial"/>
          <w:lang w:val="en-GB"/>
        </w:rPr>
        <w:t>HPL</w:t>
      </w:r>
      <w:r w:rsidRPr="00891EDF">
        <w:rPr>
          <w:rFonts w:ascii="Arial" w:hAnsi="Arial" w:cs="Arial"/>
          <w:lang w:val="en-GB"/>
        </w:rPr>
        <w:tab/>
      </w:r>
      <w:r w:rsidRPr="00891EDF">
        <w:rPr>
          <w:rFonts w:ascii="Arial" w:hAnsi="Arial" w:cs="Arial"/>
          <w:lang w:val="en-GB"/>
        </w:rPr>
        <w:tab/>
        <w:t xml:space="preserve">High Performance LINPACK </w:t>
      </w:r>
    </w:p>
    <w:p w14:paraId="0D6A8DEE" w14:textId="77777777" w:rsidR="000673BA" w:rsidRPr="00891EDF" w:rsidRDefault="000673BA" w:rsidP="000673BA">
      <w:pPr>
        <w:tabs>
          <w:tab w:val="left" w:pos="1418"/>
        </w:tabs>
        <w:ind w:left="1418" w:hanging="1418"/>
        <w:rPr>
          <w:rFonts w:ascii="Arial" w:hAnsi="Arial" w:cs="Arial"/>
          <w:szCs w:val="22"/>
          <w:lang w:val="en-GB"/>
        </w:rPr>
      </w:pPr>
      <w:r w:rsidRPr="00891EDF">
        <w:rPr>
          <w:rFonts w:ascii="Arial" w:hAnsi="Arial" w:cs="Arial"/>
          <w:szCs w:val="22"/>
          <w:lang w:val="en-GB"/>
        </w:rPr>
        <w:t>ISC</w:t>
      </w:r>
      <w:r w:rsidRPr="00891EDF">
        <w:rPr>
          <w:rFonts w:ascii="Arial" w:hAnsi="Arial" w:cs="Arial"/>
          <w:szCs w:val="22"/>
          <w:lang w:val="en-GB"/>
        </w:rPr>
        <w:tab/>
        <w:t xml:space="preserve">International Supercomputing Conference; European equivalent to the US based </w:t>
      </w:r>
      <w:proofErr w:type="spellStart"/>
      <w:r w:rsidRPr="00891EDF">
        <w:rPr>
          <w:rFonts w:ascii="Arial" w:hAnsi="Arial" w:cs="Arial"/>
          <w:szCs w:val="22"/>
          <w:lang w:val="en-GB"/>
        </w:rPr>
        <w:t>SCxx</w:t>
      </w:r>
      <w:proofErr w:type="spellEnd"/>
      <w:r w:rsidRPr="00891EDF">
        <w:rPr>
          <w:rFonts w:ascii="Arial" w:hAnsi="Arial" w:cs="Arial"/>
          <w:szCs w:val="22"/>
          <w:lang w:val="en-GB"/>
        </w:rPr>
        <w:t xml:space="preserve"> conference. Held annually in Germany.</w:t>
      </w:r>
    </w:p>
    <w:p w14:paraId="4BD3AD91" w14:textId="77777777" w:rsidR="000673BA" w:rsidRPr="00891EDF" w:rsidRDefault="000673BA" w:rsidP="000673BA">
      <w:pPr>
        <w:rPr>
          <w:rFonts w:ascii="Arial" w:hAnsi="Arial" w:cs="Arial"/>
          <w:lang w:val="en-GB"/>
        </w:rPr>
      </w:pPr>
      <w:r w:rsidRPr="00891EDF">
        <w:rPr>
          <w:rFonts w:ascii="Arial" w:hAnsi="Arial" w:cs="Arial"/>
          <w:lang w:val="en-GB"/>
        </w:rPr>
        <w:t>KB</w:t>
      </w:r>
      <w:r w:rsidRPr="00891EDF">
        <w:rPr>
          <w:rFonts w:ascii="Arial" w:hAnsi="Arial" w:cs="Arial"/>
          <w:lang w:val="en-GB"/>
        </w:rPr>
        <w:tab/>
      </w:r>
      <w:r w:rsidRPr="00891EDF">
        <w:rPr>
          <w:rFonts w:ascii="Arial" w:hAnsi="Arial" w:cs="Arial"/>
          <w:lang w:val="en-GB"/>
        </w:rPr>
        <w:tab/>
        <w:t>Kilo (= 2</w:t>
      </w:r>
      <w:r w:rsidRPr="00891EDF">
        <w:rPr>
          <w:rFonts w:ascii="Arial" w:hAnsi="Arial" w:cs="Arial"/>
          <w:vertAlign w:val="superscript"/>
          <w:lang w:val="en-GB"/>
        </w:rPr>
        <w:t>10</w:t>
      </w:r>
      <w:r w:rsidRPr="00891EDF">
        <w:rPr>
          <w:rFonts w:ascii="Arial" w:hAnsi="Arial" w:cs="Arial"/>
          <w:lang w:val="en-GB"/>
        </w:rPr>
        <w:t xml:space="preserve"> ~10</w:t>
      </w:r>
      <w:r w:rsidRPr="00891EDF">
        <w:rPr>
          <w:rFonts w:ascii="Arial" w:hAnsi="Arial" w:cs="Arial"/>
          <w:vertAlign w:val="superscript"/>
          <w:lang w:val="en-GB"/>
        </w:rPr>
        <w:t>3</w:t>
      </w:r>
      <w:r w:rsidRPr="00891EDF">
        <w:rPr>
          <w:rFonts w:ascii="Arial" w:hAnsi="Arial" w:cs="Arial"/>
          <w:lang w:val="en-GB"/>
        </w:rPr>
        <w:t xml:space="preserve">) Bytes (= 8 bits), also </w:t>
      </w:r>
      <w:proofErr w:type="spellStart"/>
      <w:r w:rsidRPr="00891EDF">
        <w:rPr>
          <w:rFonts w:ascii="Arial" w:hAnsi="Arial" w:cs="Arial"/>
          <w:lang w:val="en-GB"/>
        </w:rPr>
        <w:t>KByte</w:t>
      </w:r>
      <w:proofErr w:type="spellEnd"/>
    </w:p>
    <w:p w14:paraId="12B65FCE" w14:textId="77777777" w:rsidR="000673BA" w:rsidRPr="00891EDF" w:rsidRDefault="000673BA" w:rsidP="000673BA">
      <w:pPr>
        <w:rPr>
          <w:rFonts w:ascii="Arial" w:hAnsi="Arial" w:cs="Arial"/>
          <w:lang w:val="en-GB"/>
        </w:rPr>
      </w:pPr>
      <w:r w:rsidRPr="00891EDF">
        <w:rPr>
          <w:rFonts w:ascii="Arial" w:hAnsi="Arial" w:cs="Arial"/>
          <w:lang w:val="en-GB"/>
        </w:rPr>
        <w:t>LINPACK</w:t>
      </w:r>
      <w:r w:rsidRPr="00891EDF">
        <w:rPr>
          <w:rFonts w:ascii="Arial" w:hAnsi="Arial" w:cs="Arial"/>
          <w:lang w:val="en-GB"/>
        </w:rPr>
        <w:tab/>
        <w:t>Software library for Linear Algebra</w:t>
      </w:r>
    </w:p>
    <w:p w14:paraId="79862A4A" w14:textId="77777777" w:rsidR="000673BA" w:rsidRPr="00891EDF" w:rsidRDefault="000673BA" w:rsidP="000673BA">
      <w:pPr>
        <w:rPr>
          <w:rFonts w:ascii="Arial" w:hAnsi="Arial" w:cs="Arial"/>
          <w:lang w:val="en-GB"/>
        </w:rPr>
      </w:pPr>
      <w:r w:rsidRPr="00891EDF">
        <w:rPr>
          <w:rFonts w:ascii="Arial" w:hAnsi="Arial" w:cs="Arial"/>
          <w:lang w:val="en-GB"/>
        </w:rPr>
        <w:t>MB</w:t>
      </w:r>
      <w:r w:rsidRPr="00891EDF">
        <w:rPr>
          <w:rFonts w:ascii="Arial" w:hAnsi="Arial" w:cs="Arial"/>
          <w:lang w:val="en-GB"/>
        </w:rPr>
        <w:tab/>
      </w:r>
      <w:r w:rsidRPr="00891EDF">
        <w:rPr>
          <w:rFonts w:ascii="Arial" w:hAnsi="Arial" w:cs="Arial"/>
          <w:lang w:val="en-GB"/>
        </w:rPr>
        <w:tab/>
        <w:t>Management Board (highest decision making body of the project)</w:t>
      </w:r>
    </w:p>
    <w:p w14:paraId="2B114B86" w14:textId="77777777" w:rsidR="000673BA" w:rsidRPr="00891EDF" w:rsidRDefault="000673BA" w:rsidP="000673BA">
      <w:pPr>
        <w:rPr>
          <w:rFonts w:ascii="Arial" w:hAnsi="Arial" w:cs="Arial"/>
          <w:lang w:val="en-GB"/>
        </w:rPr>
      </w:pPr>
      <w:r w:rsidRPr="00891EDF">
        <w:rPr>
          <w:rFonts w:ascii="Arial" w:hAnsi="Arial" w:cs="Arial"/>
          <w:lang w:val="en-GB"/>
        </w:rPr>
        <w:t>MB</w:t>
      </w:r>
      <w:r w:rsidRPr="00891EDF">
        <w:rPr>
          <w:rFonts w:ascii="Arial" w:hAnsi="Arial" w:cs="Arial"/>
          <w:lang w:val="en-GB"/>
        </w:rPr>
        <w:tab/>
      </w:r>
      <w:r w:rsidRPr="00891EDF">
        <w:rPr>
          <w:rFonts w:ascii="Arial" w:hAnsi="Arial" w:cs="Arial"/>
          <w:lang w:val="en-GB"/>
        </w:rPr>
        <w:tab/>
        <w:t>Mega (= 2</w:t>
      </w:r>
      <w:r w:rsidRPr="00891EDF">
        <w:rPr>
          <w:rFonts w:ascii="Arial" w:hAnsi="Arial" w:cs="Arial"/>
          <w:vertAlign w:val="superscript"/>
          <w:lang w:val="en-GB"/>
        </w:rPr>
        <w:t>20</w:t>
      </w:r>
      <w:r w:rsidRPr="00891EDF">
        <w:rPr>
          <w:rFonts w:ascii="Arial" w:hAnsi="Arial" w:cs="Arial"/>
          <w:lang w:val="en-GB"/>
        </w:rPr>
        <w:t xml:space="preserve"> ~ 10</w:t>
      </w:r>
      <w:r w:rsidRPr="00891EDF">
        <w:rPr>
          <w:rFonts w:ascii="Arial" w:hAnsi="Arial" w:cs="Arial"/>
          <w:vertAlign w:val="superscript"/>
          <w:lang w:val="en-GB"/>
        </w:rPr>
        <w:t>6</w:t>
      </w:r>
      <w:r w:rsidRPr="00891EDF">
        <w:rPr>
          <w:rFonts w:ascii="Arial" w:hAnsi="Arial" w:cs="Arial"/>
          <w:lang w:val="en-GB"/>
        </w:rPr>
        <w:t xml:space="preserve">) Bytes (= 8 bits), also </w:t>
      </w:r>
      <w:proofErr w:type="spellStart"/>
      <w:r w:rsidRPr="00891EDF">
        <w:rPr>
          <w:rFonts w:ascii="Arial" w:hAnsi="Arial" w:cs="Arial"/>
          <w:lang w:val="en-GB"/>
        </w:rPr>
        <w:t>MByte</w:t>
      </w:r>
      <w:proofErr w:type="spellEnd"/>
    </w:p>
    <w:p w14:paraId="518B2A39" w14:textId="77777777" w:rsidR="000673BA" w:rsidRPr="00891EDF" w:rsidRDefault="000673BA" w:rsidP="000673BA">
      <w:pPr>
        <w:rPr>
          <w:rFonts w:ascii="Arial" w:hAnsi="Arial" w:cs="Arial"/>
          <w:lang w:val="en-GB"/>
        </w:rPr>
      </w:pPr>
      <w:r w:rsidRPr="00891EDF">
        <w:rPr>
          <w:rFonts w:ascii="Arial" w:hAnsi="Arial" w:cs="Arial"/>
          <w:lang w:val="en-GB"/>
        </w:rPr>
        <w:t>MB/s</w:t>
      </w:r>
      <w:r w:rsidRPr="00891EDF">
        <w:rPr>
          <w:rFonts w:ascii="Arial" w:hAnsi="Arial" w:cs="Arial"/>
          <w:lang w:val="en-GB"/>
        </w:rPr>
        <w:tab/>
      </w:r>
      <w:r w:rsidRPr="00891EDF">
        <w:rPr>
          <w:rFonts w:ascii="Arial" w:hAnsi="Arial" w:cs="Arial"/>
          <w:lang w:val="en-GB"/>
        </w:rPr>
        <w:tab/>
        <w:t>Mega (= 10</w:t>
      </w:r>
      <w:r w:rsidRPr="00891EDF">
        <w:rPr>
          <w:rFonts w:ascii="Arial" w:hAnsi="Arial" w:cs="Arial"/>
          <w:vertAlign w:val="superscript"/>
          <w:lang w:val="en-GB"/>
        </w:rPr>
        <w:t>6</w:t>
      </w:r>
      <w:r w:rsidRPr="00891EDF">
        <w:rPr>
          <w:rFonts w:ascii="Arial" w:hAnsi="Arial" w:cs="Arial"/>
          <w:lang w:val="en-GB"/>
        </w:rPr>
        <w:t xml:space="preserve">) Bytes (= 8 bits) per second, also </w:t>
      </w:r>
      <w:proofErr w:type="spellStart"/>
      <w:r w:rsidRPr="00891EDF">
        <w:rPr>
          <w:rFonts w:ascii="Arial" w:hAnsi="Arial" w:cs="Arial"/>
          <w:lang w:val="en-GB"/>
        </w:rPr>
        <w:t>MByte</w:t>
      </w:r>
      <w:proofErr w:type="spellEnd"/>
      <w:r w:rsidRPr="00891EDF">
        <w:rPr>
          <w:rFonts w:ascii="Arial" w:hAnsi="Arial" w:cs="Arial"/>
          <w:lang w:val="en-GB"/>
        </w:rPr>
        <w:t>/s</w:t>
      </w:r>
    </w:p>
    <w:p w14:paraId="62DF9EAD" w14:textId="77777777" w:rsidR="000673BA" w:rsidRPr="00891EDF" w:rsidRDefault="000673BA" w:rsidP="000673BA">
      <w:pPr>
        <w:ind w:left="1418" w:hanging="1418"/>
        <w:rPr>
          <w:rFonts w:ascii="Arial" w:hAnsi="Arial" w:cs="Arial"/>
          <w:highlight w:val="yellow"/>
          <w:lang w:val="en-GB"/>
        </w:rPr>
      </w:pPr>
      <w:proofErr w:type="spellStart"/>
      <w:r w:rsidRPr="00891EDF">
        <w:rPr>
          <w:rFonts w:ascii="Arial" w:hAnsi="Arial" w:cs="Arial"/>
          <w:lang w:val="en-GB"/>
        </w:rPr>
        <w:t>MFlop</w:t>
      </w:r>
      <w:proofErr w:type="spellEnd"/>
      <w:r w:rsidRPr="00891EDF">
        <w:rPr>
          <w:rFonts w:ascii="Arial" w:hAnsi="Arial" w:cs="Arial"/>
          <w:lang w:val="en-GB"/>
        </w:rPr>
        <w:t>/s</w:t>
      </w:r>
      <w:r w:rsidRPr="00891EDF">
        <w:rPr>
          <w:rFonts w:ascii="Arial" w:hAnsi="Arial" w:cs="Arial"/>
          <w:lang w:val="en-GB"/>
        </w:rPr>
        <w:tab/>
        <w:t>Mega (= 10</w:t>
      </w:r>
      <w:r w:rsidRPr="00891EDF">
        <w:rPr>
          <w:rFonts w:ascii="Arial" w:hAnsi="Arial" w:cs="Arial"/>
          <w:vertAlign w:val="superscript"/>
          <w:lang w:val="en-GB"/>
        </w:rPr>
        <w:t>6</w:t>
      </w:r>
      <w:r w:rsidRPr="00891EDF">
        <w:rPr>
          <w:rFonts w:ascii="Arial" w:hAnsi="Arial" w:cs="Arial"/>
          <w:lang w:val="en-GB"/>
        </w:rPr>
        <w:t>) Floating point operations (usually in 64-bit, i.e. DP) per second, also MF/s</w:t>
      </w:r>
    </w:p>
    <w:p w14:paraId="37D7481C" w14:textId="77777777" w:rsidR="000673BA" w:rsidRPr="00891EDF" w:rsidRDefault="000673BA" w:rsidP="000673BA">
      <w:pPr>
        <w:rPr>
          <w:rFonts w:ascii="Arial" w:hAnsi="Arial" w:cs="Arial"/>
          <w:lang w:val="en-GB"/>
        </w:rPr>
      </w:pPr>
      <w:proofErr w:type="spellStart"/>
      <w:r w:rsidRPr="00891EDF">
        <w:rPr>
          <w:rFonts w:ascii="Arial" w:hAnsi="Arial" w:cs="Arial"/>
          <w:lang w:val="en-GB"/>
        </w:rPr>
        <w:t>MooC</w:t>
      </w:r>
      <w:proofErr w:type="spellEnd"/>
      <w:r w:rsidRPr="00891EDF">
        <w:rPr>
          <w:rFonts w:ascii="Arial" w:hAnsi="Arial" w:cs="Arial"/>
          <w:lang w:val="en-GB"/>
        </w:rPr>
        <w:tab/>
      </w:r>
      <w:r w:rsidRPr="00891EDF">
        <w:rPr>
          <w:rFonts w:ascii="Arial" w:hAnsi="Arial" w:cs="Arial"/>
          <w:lang w:val="en-GB"/>
        </w:rPr>
        <w:tab/>
        <w:t>Massively open online Course</w:t>
      </w:r>
    </w:p>
    <w:p w14:paraId="58F63E46" w14:textId="77777777" w:rsidR="000673BA" w:rsidRPr="00891EDF" w:rsidRDefault="000673BA" w:rsidP="000673BA">
      <w:pPr>
        <w:rPr>
          <w:rFonts w:ascii="Arial" w:hAnsi="Arial" w:cs="Arial"/>
          <w:lang w:val="en-GB"/>
        </w:rPr>
      </w:pPr>
      <w:r w:rsidRPr="00891EDF">
        <w:rPr>
          <w:rFonts w:ascii="Arial" w:hAnsi="Arial" w:cs="Arial"/>
          <w:lang w:val="en-GB"/>
        </w:rPr>
        <w:t>MoU</w:t>
      </w:r>
      <w:r w:rsidRPr="00891EDF">
        <w:rPr>
          <w:rFonts w:ascii="Arial" w:hAnsi="Arial" w:cs="Arial"/>
          <w:lang w:val="en-GB"/>
        </w:rPr>
        <w:tab/>
      </w:r>
      <w:r w:rsidRPr="00891EDF">
        <w:rPr>
          <w:rFonts w:ascii="Arial" w:hAnsi="Arial" w:cs="Arial"/>
          <w:lang w:val="en-GB"/>
        </w:rPr>
        <w:tab/>
        <w:t>Memorandum of Understanding.</w:t>
      </w:r>
    </w:p>
    <w:p w14:paraId="79BFF70A" w14:textId="77777777" w:rsidR="000673BA" w:rsidRPr="00891EDF" w:rsidRDefault="000673BA" w:rsidP="000673BA">
      <w:pPr>
        <w:rPr>
          <w:rFonts w:ascii="Arial" w:hAnsi="Arial" w:cs="Arial"/>
          <w:lang w:val="en-GB"/>
        </w:rPr>
      </w:pPr>
      <w:r w:rsidRPr="00891EDF">
        <w:rPr>
          <w:rFonts w:ascii="Arial" w:hAnsi="Arial" w:cs="Arial"/>
          <w:lang w:val="en-GB"/>
        </w:rPr>
        <w:t>MPI</w:t>
      </w:r>
      <w:r w:rsidRPr="00891EDF">
        <w:rPr>
          <w:rFonts w:ascii="Arial" w:hAnsi="Arial" w:cs="Arial"/>
          <w:lang w:val="en-GB"/>
        </w:rPr>
        <w:tab/>
      </w:r>
      <w:r w:rsidRPr="00891EDF">
        <w:rPr>
          <w:rFonts w:ascii="Arial" w:hAnsi="Arial" w:cs="Arial"/>
          <w:lang w:val="en-GB"/>
        </w:rPr>
        <w:tab/>
        <w:t>Message Passing Interface</w:t>
      </w:r>
    </w:p>
    <w:p w14:paraId="54754540" w14:textId="77777777" w:rsidR="000673BA" w:rsidRPr="00891EDF" w:rsidRDefault="000673BA" w:rsidP="000673BA">
      <w:pPr>
        <w:tabs>
          <w:tab w:val="left" w:pos="1418"/>
        </w:tabs>
        <w:ind w:left="1418" w:hanging="1418"/>
        <w:rPr>
          <w:rFonts w:ascii="Arial" w:hAnsi="Arial" w:cs="Arial"/>
          <w:szCs w:val="22"/>
          <w:lang w:val="en-GB"/>
        </w:rPr>
      </w:pPr>
      <w:r w:rsidRPr="00891EDF">
        <w:rPr>
          <w:rFonts w:ascii="Arial" w:hAnsi="Arial" w:cs="Arial"/>
          <w:szCs w:val="22"/>
          <w:lang w:val="en-GB"/>
        </w:rPr>
        <w:t>NDA</w:t>
      </w:r>
      <w:r w:rsidRPr="00891EDF">
        <w:rPr>
          <w:rFonts w:ascii="Arial" w:hAnsi="Arial" w:cs="Arial"/>
          <w:szCs w:val="22"/>
          <w:lang w:val="en-GB"/>
        </w:rPr>
        <w:tab/>
        <w:t>Non-Disclosure Agreement. Typically signed between vendors and customers working together on products prior to their general availability or announcement.</w:t>
      </w:r>
    </w:p>
    <w:p w14:paraId="31EE8397" w14:textId="77777777" w:rsidR="000673BA" w:rsidRPr="00891EDF" w:rsidRDefault="000673BA" w:rsidP="000673BA">
      <w:pPr>
        <w:tabs>
          <w:tab w:val="left" w:pos="1418"/>
        </w:tabs>
        <w:spacing w:before="80"/>
        <w:ind w:left="1418" w:hanging="1418"/>
        <w:rPr>
          <w:rFonts w:ascii="Arial" w:hAnsi="Arial" w:cs="Arial"/>
          <w:szCs w:val="22"/>
          <w:lang w:val="en-GB"/>
        </w:rPr>
      </w:pPr>
      <w:r w:rsidRPr="00891EDF">
        <w:rPr>
          <w:rFonts w:ascii="Arial" w:hAnsi="Arial" w:cs="Arial"/>
          <w:szCs w:val="22"/>
          <w:lang w:val="en-GB"/>
        </w:rPr>
        <w:t>PA</w:t>
      </w:r>
      <w:r w:rsidRPr="00891EDF">
        <w:rPr>
          <w:rFonts w:ascii="Arial" w:hAnsi="Arial" w:cs="Arial"/>
          <w:szCs w:val="22"/>
          <w:lang w:val="en-GB"/>
        </w:rPr>
        <w:tab/>
        <w:t>Preparatory Access (to PRACE resources)</w:t>
      </w:r>
    </w:p>
    <w:p w14:paraId="263AFB71" w14:textId="77777777" w:rsidR="000673BA" w:rsidRPr="00891EDF" w:rsidRDefault="000673BA" w:rsidP="000673BA">
      <w:pPr>
        <w:tabs>
          <w:tab w:val="left" w:pos="1418"/>
        </w:tabs>
        <w:spacing w:before="80"/>
        <w:ind w:left="1418" w:hanging="1418"/>
        <w:rPr>
          <w:rFonts w:ascii="Arial" w:hAnsi="Arial" w:cs="Arial"/>
          <w:szCs w:val="22"/>
          <w:lang w:val="en-GB"/>
        </w:rPr>
      </w:pPr>
      <w:r w:rsidRPr="00891EDF">
        <w:rPr>
          <w:rFonts w:ascii="Arial" w:hAnsi="Arial" w:cs="Arial"/>
          <w:szCs w:val="22"/>
          <w:lang w:val="en-GB"/>
        </w:rPr>
        <w:t>PATC</w:t>
      </w:r>
      <w:r w:rsidRPr="00891EDF">
        <w:rPr>
          <w:rFonts w:ascii="Arial" w:hAnsi="Arial" w:cs="Arial"/>
          <w:szCs w:val="22"/>
          <w:lang w:val="en-GB"/>
        </w:rPr>
        <w:tab/>
        <w:t>PRACE Advanced Training Centres</w:t>
      </w:r>
    </w:p>
    <w:p w14:paraId="3FCCF1BF" w14:textId="77777777" w:rsidR="000673BA" w:rsidRPr="00891EDF" w:rsidRDefault="000673BA" w:rsidP="000673BA">
      <w:pPr>
        <w:rPr>
          <w:rFonts w:ascii="Arial" w:hAnsi="Arial" w:cs="Arial"/>
          <w:lang w:val="en-GB"/>
        </w:rPr>
      </w:pPr>
      <w:r w:rsidRPr="00891EDF">
        <w:rPr>
          <w:rFonts w:ascii="Arial" w:hAnsi="Arial" w:cs="Arial"/>
          <w:lang w:val="en-GB"/>
        </w:rPr>
        <w:t>PRACE</w:t>
      </w:r>
      <w:r w:rsidRPr="00891EDF">
        <w:rPr>
          <w:rFonts w:ascii="Arial" w:hAnsi="Arial" w:cs="Arial"/>
          <w:lang w:val="en-GB"/>
        </w:rPr>
        <w:tab/>
        <w:t>Partnership for Advanced Computing in Europe; Project Acronym</w:t>
      </w:r>
    </w:p>
    <w:p w14:paraId="3463021B" w14:textId="77777777" w:rsidR="000673BA" w:rsidRPr="00891EDF" w:rsidRDefault="000673BA" w:rsidP="000673BA">
      <w:pPr>
        <w:ind w:left="1418" w:hanging="1418"/>
        <w:rPr>
          <w:rFonts w:ascii="Arial" w:hAnsi="Arial" w:cs="Arial"/>
          <w:lang w:val="en-GB"/>
        </w:rPr>
      </w:pPr>
      <w:r w:rsidRPr="00891EDF">
        <w:rPr>
          <w:rFonts w:ascii="Arial" w:hAnsi="Arial" w:cs="Arial"/>
          <w:lang w:val="en-GB"/>
        </w:rPr>
        <w:t>PRACE 2</w:t>
      </w:r>
      <w:r w:rsidRPr="00891EDF">
        <w:rPr>
          <w:rFonts w:ascii="Arial" w:hAnsi="Arial" w:cs="Arial"/>
          <w:lang w:val="en-GB"/>
        </w:rPr>
        <w:tab/>
        <w:t xml:space="preserve">The upcoming next phase of the PRACE Research Infrastructure following the initial </w:t>
      </w:r>
      <w:proofErr w:type="gramStart"/>
      <w:r w:rsidRPr="00891EDF">
        <w:rPr>
          <w:rFonts w:ascii="Arial" w:hAnsi="Arial" w:cs="Arial"/>
          <w:lang w:val="en-GB"/>
        </w:rPr>
        <w:t>five year</w:t>
      </w:r>
      <w:proofErr w:type="gramEnd"/>
      <w:r w:rsidRPr="00891EDF">
        <w:rPr>
          <w:rFonts w:ascii="Arial" w:hAnsi="Arial" w:cs="Arial"/>
          <w:lang w:val="en-GB"/>
        </w:rPr>
        <w:t xml:space="preserve"> period.</w:t>
      </w:r>
    </w:p>
    <w:p w14:paraId="555497DB" w14:textId="77777777" w:rsidR="000673BA" w:rsidRPr="00891EDF" w:rsidRDefault="000673BA" w:rsidP="000673BA">
      <w:pPr>
        <w:ind w:left="1418" w:hanging="1418"/>
        <w:rPr>
          <w:rFonts w:ascii="Arial" w:hAnsi="Arial" w:cs="Arial"/>
          <w:lang w:val="en-GB"/>
        </w:rPr>
      </w:pPr>
      <w:r w:rsidRPr="00891EDF">
        <w:rPr>
          <w:rFonts w:ascii="Arial" w:hAnsi="Arial" w:cs="Arial"/>
          <w:lang w:val="en-GB"/>
        </w:rPr>
        <w:t>PRIDE</w:t>
      </w:r>
      <w:r w:rsidRPr="00891EDF">
        <w:rPr>
          <w:rFonts w:ascii="Arial" w:hAnsi="Arial" w:cs="Arial"/>
          <w:lang w:val="en-GB"/>
        </w:rPr>
        <w:tab/>
        <w:t>Project Information and Dissemination Event</w:t>
      </w:r>
    </w:p>
    <w:p w14:paraId="2952826E" w14:textId="77777777" w:rsidR="000673BA" w:rsidRPr="00891EDF" w:rsidRDefault="000673BA" w:rsidP="000673BA">
      <w:pPr>
        <w:ind w:left="1418" w:hanging="1418"/>
        <w:rPr>
          <w:rFonts w:ascii="Arial" w:hAnsi="Arial" w:cs="Arial"/>
          <w:lang w:val="en-GB"/>
        </w:rPr>
      </w:pPr>
      <w:r w:rsidRPr="00891EDF">
        <w:rPr>
          <w:rFonts w:ascii="Arial" w:hAnsi="Arial" w:cs="Arial"/>
          <w:lang w:val="en-GB"/>
        </w:rPr>
        <w:t>RI</w:t>
      </w:r>
      <w:r w:rsidRPr="00891EDF">
        <w:rPr>
          <w:rFonts w:ascii="Arial" w:hAnsi="Arial" w:cs="Arial"/>
          <w:lang w:val="en-GB"/>
        </w:rPr>
        <w:tab/>
        <w:t>Research Infrastructure</w:t>
      </w:r>
    </w:p>
    <w:p w14:paraId="5D626F94" w14:textId="77777777" w:rsidR="000673BA" w:rsidRPr="00891EDF" w:rsidRDefault="000673BA" w:rsidP="000673BA">
      <w:pPr>
        <w:ind w:left="1418" w:hanging="1418"/>
        <w:rPr>
          <w:rFonts w:ascii="Arial" w:hAnsi="Arial" w:cs="Arial"/>
          <w:lang w:val="en-GB"/>
        </w:rPr>
      </w:pPr>
      <w:r w:rsidRPr="00891EDF">
        <w:rPr>
          <w:rFonts w:ascii="Arial" w:hAnsi="Arial" w:cs="Arial"/>
          <w:lang w:val="en-GB"/>
        </w:rPr>
        <w:t>TB</w:t>
      </w:r>
      <w:r w:rsidRPr="00891EDF">
        <w:rPr>
          <w:rFonts w:ascii="Arial" w:hAnsi="Arial" w:cs="Arial"/>
          <w:lang w:val="en-GB"/>
        </w:rPr>
        <w:tab/>
        <w:t>Technical Board (group of Work Package leaders)</w:t>
      </w:r>
    </w:p>
    <w:p w14:paraId="245F74C2" w14:textId="77777777" w:rsidR="000673BA" w:rsidRPr="00891EDF" w:rsidRDefault="000673BA" w:rsidP="000673BA">
      <w:pPr>
        <w:ind w:left="1418" w:hanging="1418"/>
        <w:rPr>
          <w:rFonts w:ascii="Arial" w:hAnsi="Arial" w:cs="Arial"/>
          <w:lang w:val="en-GB"/>
        </w:rPr>
      </w:pPr>
      <w:r w:rsidRPr="00891EDF">
        <w:rPr>
          <w:rFonts w:ascii="Arial" w:hAnsi="Arial" w:cs="Arial"/>
          <w:lang w:val="en-GB"/>
        </w:rPr>
        <w:lastRenderedPageBreak/>
        <w:t>TB</w:t>
      </w:r>
      <w:r w:rsidRPr="00891EDF">
        <w:rPr>
          <w:rFonts w:ascii="Arial" w:hAnsi="Arial" w:cs="Arial"/>
          <w:lang w:val="en-GB"/>
        </w:rPr>
        <w:tab/>
        <w:t xml:space="preserve">Tera (= 240 ~ 1012) Bytes (= 8 bits), also </w:t>
      </w:r>
      <w:proofErr w:type="spellStart"/>
      <w:r w:rsidRPr="00891EDF">
        <w:rPr>
          <w:rFonts w:ascii="Arial" w:hAnsi="Arial" w:cs="Arial"/>
          <w:lang w:val="en-GB"/>
        </w:rPr>
        <w:t>TByte</w:t>
      </w:r>
      <w:proofErr w:type="spellEnd"/>
    </w:p>
    <w:p w14:paraId="7D0EF0D8" w14:textId="77777777" w:rsidR="000673BA" w:rsidRPr="00891EDF" w:rsidRDefault="000673BA" w:rsidP="000673BA">
      <w:pPr>
        <w:ind w:left="1418" w:hanging="1418"/>
        <w:rPr>
          <w:rFonts w:ascii="Arial" w:hAnsi="Arial" w:cs="Arial"/>
          <w:lang w:val="en-GB"/>
        </w:rPr>
      </w:pPr>
      <w:r w:rsidRPr="00891EDF">
        <w:rPr>
          <w:rFonts w:ascii="Arial" w:hAnsi="Arial" w:cs="Arial"/>
          <w:lang w:val="en-GB"/>
        </w:rPr>
        <w:t>TCO</w:t>
      </w:r>
      <w:r w:rsidRPr="00891EDF">
        <w:rPr>
          <w:rFonts w:ascii="Arial" w:hAnsi="Arial" w:cs="Arial"/>
          <w:lang w:val="en-GB"/>
        </w:rPr>
        <w:tab/>
        <w:t>Total Cost of Ownership. Includes recurring costs (e.g. personnel, power, cooling, maintenance) in addition to the purchase cost.</w:t>
      </w:r>
    </w:p>
    <w:p w14:paraId="413A7B6A" w14:textId="77777777" w:rsidR="000673BA" w:rsidRPr="00891EDF" w:rsidRDefault="000673BA" w:rsidP="000673BA">
      <w:pPr>
        <w:ind w:left="1418" w:hanging="1418"/>
        <w:rPr>
          <w:rFonts w:ascii="Arial" w:hAnsi="Arial" w:cs="Arial"/>
          <w:lang w:val="en-GB"/>
        </w:rPr>
      </w:pPr>
      <w:r w:rsidRPr="00891EDF">
        <w:rPr>
          <w:rFonts w:ascii="Arial" w:hAnsi="Arial" w:cs="Arial"/>
          <w:lang w:val="en-GB"/>
        </w:rPr>
        <w:t>TDP</w:t>
      </w:r>
      <w:r w:rsidRPr="00891EDF">
        <w:rPr>
          <w:rFonts w:ascii="Arial" w:hAnsi="Arial" w:cs="Arial"/>
          <w:lang w:val="en-GB"/>
        </w:rPr>
        <w:tab/>
        <w:t>Thermal Design Power</w:t>
      </w:r>
    </w:p>
    <w:p w14:paraId="7B9D6F8A" w14:textId="77777777" w:rsidR="000673BA" w:rsidRPr="00891EDF" w:rsidRDefault="000673BA" w:rsidP="000673BA">
      <w:pPr>
        <w:ind w:left="1418" w:hanging="1418"/>
        <w:rPr>
          <w:rFonts w:ascii="Arial" w:hAnsi="Arial" w:cs="Arial"/>
          <w:lang w:val="en-GB"/>
        </w:rPr>
      </w:pPr>
      <w:proofErr w:type="spellStart"/>
      <w:r w:rsidRPr="00891EDF">
        <w:rPr>
          <w:rFonts w:ascii="Arial" w:hAnsi="Arial" w:cs="Arial"/>
          <w:lang w:val="en-GB"/>
        </w:rPr>
        <w:t>TFlop</w:t>
      </w:r>
      <w:proofErr w:type="spellEnd"/>
      <w:r w:rsidRPr="00891EDF">
        <w:rPr>
          <w:rFonts w:ascii="Arial" w:hAnsi="Arial" w:cs="Arial"/>
          <w:lang w:val="en-GB"/>
        </w:rPr>
        <w:t>/s</w:t>
      </w:r>
      <w:r w:rsidRPr="00891EDF">
        <w:rPr>
          <w:rFonts w:ascii="Arial" w:hAnsi="Arial" w:cs="Arial"/>
          <w:lang w:val="en-GB"/>
        </w:rPr>
        <w:tab/>
        <w:t>Tera (= 1012) Floating-point operations (usually in 64-bit, i.e. DP) per second, also TF/s</w:t>
      </w:r>
    </w:p>
    <w:p w14:paraId="61CCFFC3" w14:textId="77777777" w:rsidR="000673BA" w:rsidRPr="00891EDF" w:rsidRDefault="000673BA" w:rsidP="000673BA">
      <w:pPr>
        <w:ind w:left="1418" w:hanging="1418"/>
        <w:rPr>
          <w:rFonts w:ascii="Arial" w:hAnsi="Arial" w:cs="Arial"/>
          <w:lang w:val="en-GB"/>
        </w:rPr>
      </w:pPr>
      <w:r w:rsidRPr="00891EDF">
        <w:rPr>
          <w:rFonts w:ascii="Arial" w:hAnsi="Arial" w:cs="Arial"/>
          <w:lang w:val="en-GB"/>
        </w:rPr>
        <w:t>Tier-0</w:t>
      </w:r>
      <w:r w:rsidRPr="00891EDF">
        <w:rPr>
          <w:rFonts w:ascii="Arial" w:hAnsi="Arial" w:cs="Arial"/>
          <w:lang w:val="en-GB"/>
        </w:rPr>
        <w:tab/>
        <w:t xml:space="preserve">Denotes the apex of a conceptual pyramid of HPC systems. In this </w:t>
      </w:r>
      <w:proofErr w:type="gramStart"/>
      <w:r w:rsidRPr="00891EDF">
        <w:rPr>
          <w:rFonts w:ascii="Arial" w:hAnsi="Arial" w:cs="Arial"/>
          <w:lang w:val="en-GB"/>
        </w:rPr>
        <w:t>context</w:t>
      </w:r>
      <w:proofErr w:type="gramEnd"/>
      <w:r w:rsidRPr="00891EDF">
        <w:rPr>
          <w:rFonts w:ascii="Arial" w:hAnsi="Arial" w:cs="Arial"/>
          <w:lang w:val="en-GB"/>
        </w:rPr>
        <w:t xml:space="preserve"> the Supercomputing Research Infrastructure would host the Tier-0 systems; national or topical HPC centres would constitute Tier-1</w:t>
      </w:r>
    </w:p>
    <w:p w14:paraId="107CB4C8" w14:textId="77777777" w:rsidR="000673BA" w:rsidRPr="00891EDF" w:rsidRDefault="000673BA" w:rsidP="000673BA">
      <w:pPr>
        <w:ind w:left="1418" w:hanging="1418"/>
        <w:rPr>
          <w:rFonts w:ascii="Arial" w:hAnsi="Arial" w:cs="Arial"/>
          <w:lang w:val="en-GB"/>
        </w:rPr>
      </w:pPr>
      <w:r w:rsidRPr="00891EDF">
        <w:rPr>
          <w:rFonts w:ascii="Arial" w:hAnsi="Arial" w:cs="Arial"/>
          <w:lang w:val="en-GB"/>
        </w:rPr>
        <w:t>UNICORE</w:t>
      </w:r>
      <w:r w:rsidRPr="00891EDF">
        <w:rPr>
          <w:rFonts w:ascii="Arial" w:hAnsi="Arial" w:cs="Arial"/>
          <w:lang w:val="en-GB"/>
        </w:rPr>
        <w:tab/>
        <w:t>Uniform Interface to Computing Resources. Grid software for seamless access to distributed resources.</w:t>
      </w:r>
    </w:p>
    <w:p w14:paraId="1B302770" w14:textId="77777777" w:rsidR="000673BA" w:rsidRPr="00891EDF" w:rsidRDefault="000673BA" w:rsidP="000673BA">
      <w:pPr>
        <w:rPr>
          <w:rFonts w:ascii="Arial" w:hAnsi="Arial" w:cs="Arial"/>
          <w:lang w:val="en-GB"/>
        </w:rPr>
      </w:pPr>
      <w:r w:rsidRPr="00891EDF">
        <w:rPr>
          <w:rFonts w:ascii="Arial" w:hAnsi="Arial" w:cs="Arial"/>
          <w:lang w:val="en-GB"/>
        </w:rPr>
        <w:br w:type="page"/>
      </w:r>
    </w:p>
    <w:p w14:paraId="2165B1CE" w14:textId="77777777" w:rsidR="000673BA" w:rsidRPr="00891EDF" w:rsidRDefault="000673BA" w:rsidP="000673BA">
      <w:pPr>
        <w:pStyle w:val="Heading10"/>
        <w:tabs>
          <w:tab w:val="clear" w:pos="432"/>
          <w:tab w:val="left" w:pos="708"/>
        </w:tabs>
      </w:pPr>
      <w:bookmarkStart w:id="59" w:name="_Toc249353267"/>
      <w:bookmarkStart w:id="60" w:name="_Toc281213753"/>
      <w:bookmarkStart w:id="61" w:name="_Toc319524529"/>
      <w:bookmarkStart w:id="62" w:name="_Toc412817324"/>
      <w:bookmarkStart w:id="63" w:name="_Toc427677887"/>
      <w:bookmarkStart w:id="64" w:name="_Toc477062466"/>
      <w:r w:rsidRPr="00891EDF">
        <w:lastRenderedPageBreak/>
        <w:t xml:space="preserve">List of Project Partner </w:t>
      </w:r>
      <w:bookmarkEnd w:id="59"/>
      <w:r w:rsidRPr="00891EDF">
        <w:t>Acronyms</w:t>
      </w:r>
      <w:bookmarkEnd w:id="60"/>
      <w:bookmarkEnd w:id="61"/>
      <w:bookmarkEnd w:id="62"/>
      <w:bookmarkEnd w:id="63"/>
      <w:bookmarkEnd w:id="64"/>
    </w:p>
    <w:p w14:paraId="5562F590" w14:textId="77777777" w:rsidR="000673BA" w:rsidRPr="00891EDF" w:rsidRDefault="000673BA" w:rsidP="000673BA">
      <w:pPr>
        <w:tabs>
          <w:tab w:val="left" w:pos="2197"/>
        </w:tabs>
        <w:ind w:left="2185" w:hanging="2130"/>
        <w:rPr>
          <w:rFonts w:ascii="Arial" w:hAnsi="Arial" w:cs="Arial"/>
          <w:color w:val="000000"/>
          <w:lang w:val="en-GB"/>
        </w:rPr>
      </w:pPr>
      <w:r w:rsidRPr="00891EDF">
        <w:rPr>
          <w:rFonts w:ascii="Arial" w:hAnsi="Arial" w:cs="Arial"/>
          <w:color w:val="000000"/>
          <w:lang w:val="en-GB"/>
        </w:rPr>
        <w:t>BADW-LRZ</w:t>
      </w:r>
      <w:r w:rsidRPr="00891EDF">
        <w:rPr>
          <w:rFonts w:ascii="Arial" w:hAnsi="Arial" w:cs="Arial"/>
          <w:color w:val="000000"/>
          <w:lang w:val="en-GB"/>
        </w:rPr>
        <w:tab/>
        <w:t>Leibniz-</w:t>
      </w:r>
      <w:proofErr w:type="spellStart"/>
      <w:r w:rsidRPr="00891EDF">
        <w:rPr>
          <w:rFonts w:ascii="Arial" w:hAnsi="Arial" w:cs="Arial"/>
          <w:color w:val="000000"/>
          <w:lang w:val="en-GB"/>
        </w:rPr>
        <w:t>Rechenzentrum</w:t>
      </w:r>
      <w:proofErr w:type="spellEnd"/>
      <w:r w:rsidRPr="00891EDF">
        <w:rPr>
          <w:rFonts w:ascii="Arial" w:hAnsi="Arial" w:cs="Arial"/>
          <w:color w:val="000000"/>
          <w:lang w:val="en-GB"/>
        </w:rPr>
        <w:t xml:space="preserve"> der </w:t>
      </w:r>
      <w:proofErr w:type="spellStart"/>
      <w:r w:rsidRPr="00891EDF">
        <w:rPr>
          <w:rFonts w:ascii="Arial" w:hAnsi="Arial" w:cs="Arial"/>
          <w:color w:val="000000"/>
          <w:lang w:val="en-GB"/>
        </w:rPr>
        <w:t>Bayerischen</w:t>
      </w:r>
      <w:proofErr w:type="spellEnd"/>
      <w:r w:rsidRPr="00891EDF">
        <w:rPr>
          <w:rFonts w:ascii="Arial" w:hAnsi="Arial" w:cs="Arial"/>
          <w:color w:val="000000"/>
          <w:lang w:val="en-GB"/>
        </w:rPr>
        <w:t xml:space="preserve"> </w:t>
      </w:r>
      <w:proofErr w:type="spellStart"/>
      <w:r w:rsidRPr="00891EDF">
        <w:rPr>
          <w:rFonts w:ascii="Arial" w:hAnsi="Arial" w:cs="Arial"/>
          <w:color w:val="000000"/>
          <w:lang w:val="en-GB"/>
        </w:rPr>
        <w:t>Akademie</w:t>
      </w:r>
      <w:proofErr w:type="spellEnd"/>
      <w:r w:rsidRPr="00891EDF">
        <w:rPr>
          <w:rFonts w:ascii="Arial" w:hAnsi="Arial" w:cs="Arial"/>
          <w:color w:val="000000"/>
          <w:lang w:val="en-GB"/>
        </w:rPr>
        <w:t xml:space="preserve"> der </w:t>
      </w:r>
      <w:proofErr w:type="spellStart"/>
      <w:r w:rsidRPr="00891EDF">
        <w:rPr>
          <w:rFonts w:ascii="Arial" w:hAnsi="Arial" w:cs="Arial"/>
          <w:color w:val="000000"/>
          <w:lang w:val="en-GB"/>
        </w:rPr>
        <w:t>Wissenschaften</w:t>
      </w:r>
      <w:proofErr w:type="spellEnd"/>
      <w:r w:rsidRPr="00891EDF">
        <w:rPr>
          <w:rFonts w:ascii="Arial" w:hAnsi="Arial" w:cs="Arial"/>
          <w:color w:val="000000"/>
          <w:lang w:val="en-GB"/>
        </w:rPr>
        <w:t>, Germany (3</w:t>
      </w:r>
      <w:r w:rsidRPr="00891EDF">
        <w:rPr>
          <w:rFonts w:ascii="Arial" w:hAnsi="Arial" w:cs="Arial"/>
          <w:color w:val="000000"/>
          <w:vertAlign w:val="superscript"/>
          <w:lang w:val="en-GB"/>
        </w:rPr>
        <w:t>rd</w:t>
      </w:r>
      <w:r w:rsidRPr="00891EDF">
        <w:rPr>
          <w:rFonts w:ascii="Arial" w:hAnsi="Arial" w:cs="Arial"/>
          <w:color w:val="000000"/>
          <w:lang w:val="en-GB"/>
        </w:rPr>
        <w:t xml:space="preserve"> Party to GCS)</w:t>
      </w:r>
    </w:p>
    <w:p w14:paraId="50738B53"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BILKENT</w:t>
      </w:r>
      <w:r w:rsidRPr="00891EDF">
        <w:rPr>
          <w:rFonts w:ascii="Arial" w:hAnsi="Arial" w:cs="Arial"/>
          <w:color w:val="000000"/>
          <w:lang w:val="en-GB"/>
        </w:rPr>
        <w:tab/>
      </w:r>
      <w:proofErr w:type="spellStart"/>
      <w:r w:rsidRPr="00891EDF">
        <w:rPr>
          <w:rFonts w:ascii="Arial" w:hAnsi="Arial" w:cs="Arial"/>
          <w:color w:val="000000"/>
          <w:lang w:val="en-GB"/>
        </w:rPr>
        <w:t>Bilkent</w:t>
      </w:r>
      <w:proofErr w:type="spellEnd"/>
      <w:r w:rsidRPr="00891EDF">
        <w:rPr>
          <w:rFonts w:ascii="Arial" w:hAnsi="Arial" w:cs="Arial"/>
          <w:color w:val="000000"/>
          <w:lang w:val="en-GB"/>
        </w:rPr>
        <w:t xml:space="preserve"> University, Turkey (3</w:t>
      </w:r>
      <w:r w:rsidRPr="00891EDF">
        <w:rPr>
          <w:rFonts w:ascii="Arial" w:hAnsi="Arial" w:cs="Arial"/>
          <w:color w:val="000000"/>
          <w:vertAlign w:val="superscript"/>
          <w:lang w:val="en-GB"/>
        </w:rPr>
        <w:t>rd</w:t>
      </w:r>
      <w:r w:rsidRPr="00891EDF">
        <w:rPr>
          <w:rFonts w:ascii="Arial" w:hAnsi="Arial" w:cs="Arial"/>
          <w:color w:val="000000"/>
          <w:lang w:val="en-GB"/>
        </w:rPr>
        <w:t xml:space="preserve"> Party to UYBHM)</w:t>
      </w:r>
    </w:p>
    <w:p w14:paraId="7BB4CC36" w14:textId="77777777" w:rsidR="000673BA" w:rsidRPr="00891EDF" w:rsidRDefault="000673BA" w:rsidP="000673BA">
      <w:pPr>
        <w:tabs>
          <w:tab w:val="left" w:pos="2197"/>
        </w:tabs>
        <w:ind w:left="2185" w:hanging="2130"/>
        <w:rPr>
          <w:rFonts w:ascii="Arial" w:hAnsi="Arial" w:cs="Arial"/>
          <w:color w:val="000000"/>
          <w:lang w:val="en-GB"/>
        </w:rPr>
      </w:pPr>
      <w:r w:rsidRPr="00891EDF">
        <w:rPr>
          <w:rFonts w:ascii="Arial" w:hAnsi="Arial" w:cs="Arial"/>
          <w:color w:val="000000"/>
          <w:lang w:val="en-GB"/>
        </w:rPr>
        <w:t>BSC</w:t>
      </w:r>
      <w:r w:rsidRPr="00891EDF">
        <w:rPr>
          <w:rFonts w:ascii="Arial" w:hAnsi="Arial" w:cs="Arial"/>
          <w:color w:val="000000"/>
          <w:lang w:val="en-GB"/>
        </w:rPr>
        <w:tab/>
        <w:t xml:space="preserve">Barcelona Supercomputing </w:t>
      </w:r>
      <w:proofErr w:type="spellStart"/>
      <w:r w:rsidRPr="00891EDF">
        <w:rPr>
          <w:rFonts w:ascii="Arial" w:hAnsi="Arial" w:cs="Arial"/>
          <w:color w:val="000000"/>
          <w:lang w:val="en-GB"/>
        </w:rPr>
        <w:t>Center</w:t>
      </w:r>
      <w:proofErr w:type="spellEnd"/>
      <w:r w:rsidRPr="00891EDF">
        <w:rPr>
          <w:rFonts w:ascii="Arial" w:hAnsi="Arial" w:cs="Arial"/>
          <w:color w:val="000000"/>
          <w:lang w:val="en-GB"/>
        </w:rPr>
        <w:t xml:space="preserve"> - Centro Nacional de </w:t>
      </w:r>
      <w:proofErr w:type="spellStart"/>
      <w:r w:rsidRPr="00891EDF">
        <w:rPr>
          <w:rFonts w:ascii="Arial" w:hAnsi="Arial" w:cs="Arial"/>
          <w:color w:val="000000"/>
          <w:lang w:val="en-GB"/>
        </w:rPr>
        <w:t>Supercomputacion</w:t>
      </w:r>
      <w:proofErr w:type="spellEnd"/>
      <w:r w:rsidRPr="00891EDF">
        <w:rPr>
          <w:rFonts w:ascii="Arial" w:hAnsi="Arial" w:cs="Arial"/>
          <w:color w:val="000000"/>
          <w:lang w:val="en-GB"/>
        </w:rPr>
        <w:t xml:space="preserve">, Spain </w:t>
      </w:r>
    </w:p>
    <w:p w14:paraId="620B2462" w14:textId="77777777" w:rsidR="000673BA" w:rsidRPr="00891EDF" w:rsidRDefault="000673BA" w:rsidP="00DA6977">
      <w:pPr>
        <w:tabs>
          <w:tab w:val="left" w:pos="2197"/>
        </w:tabs>
        <w:ind w:left="2185" w:hanging="2130"/>
        <w:rPr>
          <w:rFonts w:ascii="Arial" w:hAnsi="Arial" w:cs="Arial"/>
          <w:color w:val="000000"/>
          <w:lang w:val="en-GB"/>
        </w:rPr>
      </w:pPr>
      <w:proofErr w:type="spellStart"/>
      <w:r w:rsidRPr="00891EDF">
        <w:rPr>
          <w:rFonts w:ascii="Arial" w:hAnsi="Arial" w:cs="Arial"/>
          <w:color w:val="000000"/>
          <w:lang w:val="en-GB"/>
        </w:rPr>
        <w:t>CaSToRC</w:t>
      </w:r>
      <w:proofErr w:type="spellEnd"/>
      <w:r w:rsidRPr="00891EDF">
        <w:rPr>
          <w:rFonts w:ascii="Arial" w:hAnsi="Arial" w:cs="Arial"/>
          <w:color w:val="000000"/>
          <w:lang w:val="en-GB"/>
        </w:rPr>
        <w:tab/>
      </w:r>
      <w:r w:rsidR="00DA6977" w:rsidRPr="00891EDF">
        <w:rPr>
          <w:rFonts w:ascii="Arial" w:hAnsi="Arial" w:cs="Arial"/>
          <w:color w:val="000000"/>
          <w:lang w:val="en-GB"/>
        </w:rPr>
        <w:tab/>
        <w:t xml:space="preserve">Computation-based Science and Technology Research </w:t>
      </w:r>
      <w:proofErr w:type="spellStart"/>
      <w:r w:rsidR="00DA6977" w:rsidRPr="00891EDF">
        <w:rPr>
          <w:rFonts w:ascii="Arial" w:hAnsi="Arial" w:cs="Arial"/>
          <w:color w:val="000000"/>
          <w:lang w:val="en-GB"/>
        </w:rPr>
        <w:t>Center</w:t>
      </w:r>
      <w:proofErr w:type="spellEnd"/>
      <w:r w:rsidRPr="00891EDF">
        <w:rPr>
          <w:rFonts w:ascii="Arial" w:hAnsi="Arial" w:cs="Arial"/>
          <w:color w:val="000000"/>
          <w:lang w:val="en-GB"/>
        </w:rPr>
        <w:t>, Cyprus</w:t>
      </w:r>
    </w:p>
    <w:p w14:paraId="607FABAD"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CCSAS</w:t>
      </w:r>
      <w:r w:rsidRPr="00891EDF">
        <w:rPr>
          <w:rFonts w:ascii="Arial" w:hAnsi="Arial" w:cs="Arial"/>
          <w:color w:val="000000"/>
          <w:lang w:val="en-GB"/>
        </w:rPr>
        <w:tab/>
        <w:t>Computing Centre of the Slovak Academy of Sciences, Slovakia</w:t>
      </w:r>
    </w:p>
    <w:p w14:paraId="1CE9F127" w14:textId="77777777" w:rsidR="000673BA" w:rsidRPr="00891EDF" w:rsidRDefault="000673BA" w:rsidP="000673BA">
      <w:pPr>
        <w:tabs>
          <w:tab w:val="left" w:pos="2197"/>
        </w:tabs>
        <w:ind w:left="2185" w:hanging="2130"/>
        <w:rPr>
          <w:rFonts w:ascii="Arial" w:hAnsi="Arial" w:cs="Arial"/>
          <w:color w:val="000000"/>
          <w:lang w:val="en-GB"/>
        </w:rPr>
      </w:pPr>
      <w:r w:rsidRPr="00891EDF">
        <w:rPr>
          <w:rFonts w:ascii="Arial" w:hAnsi="Arial" w:cs="Arial"/>
          <w:color w:val="000000"/>
          <w:lang w:val="en-GB"/>
        </w:rPr>
        <w:t>CEA</w:t>
      </w:r>
      <w:r w:rsidRPr="00891EDF">
        <w:rPr>
          <w:rFonts w:ascii="Arial" w:hAnsi="Arial" w:cs="Arial"/>
          <w:color w:val="000000"/>
          <w:lang w:val="en-GB"/>
        </w:rPr>
        <w:tab/>
        <w:t xml:space="preserve">Commissariat à </w:t>
      </w:r>
      <w:proofErr w:type="spellStart"/>
      <w:r w:rsidRPr="00891EDF">
        <w:rPr>
          <w:rFonts w:ascii="Arial" w:hAnsi="Arial" w:cs="Arial"/>
          <w:color w:val="000000"/>
          <w:lang w:val="en-GB"/>
        </w:rPr>
        <w:t>l’Energie</w:t>
      </w:r>
      <w:proofErr w:type="spellEnd"/>
      <w:r w:rsidRPr="00891EDF">
        <w:rPr>
          <w:rFonts w:ascii="Arial" w:hAnsi="Arial" w:cs="Arial"/>
          <w:color w:val="000000"/>
          <w:lang w:val="en-GB"/>
        </w:rPr>
        <w:t xml:space="preserve"> </w:t>
      </w:r>
      <w:proofErr w:type="spellStart"/>
      <w:r w:rsidRPr="00891EDF">
        <w:rPr>
          <w:rFonts w:ascii="Arial" w:hAnsi="Arial" w:cs="Arial"/>
          <w:color w:val="000000"/>
          <w:lang w:val="en-GB"/>
        </w:rPr>
        <w:t>Atomique</w:t>
      </w:r>
      <w:proofErr w:type="spellEnd"/>
      <w:r w:rsidRPr="00891EDF">
        <w:rPr>
          <w:rFonts w:ascii="Arial" w:hAnsi="Arial" w:cs="Arial"/>
          <w:color w:val="000000"/>
          <w:lang w:val="en-GB"/>
        </w:rPr>
        <w:t xml:space="preserve"> et aux Energies Alternatives, France (3</w:t>
      </w:r>
      <w:r w:rsidRPr="00891EDF">
        <w:rPr>
          <w:rFonts w:ascii="Arial" w:hAnsi="Arial" w:cs="Arial"/>
          <w:color w:val="000000"/>
          <w:vertAlign w:val="superscript"/>
          <w:lang w:val="en-GB"/>
        </w:rPr>
        <w:t xml:space="preserve"> </w:t>
      </w:r>
      <w:proofErr w:type="spellStart"/>
      <w:r w:rsidRPr="00891EDF">
        <w:rPr>
          <w:rFonts w:ascii="Arial" w:hAnsi="Arial" w:cs="Arial"/>
          <w:color w:val="000000"/>
          <w:vertAlign w:val="superscript"/>
          <w:lang w:val="en-GB"/>
        </w:rPr>
        <w:t>rd</w:t>
      </w:r>
      <w:proofErr w:type="spellEnd"/>
      <w:r w:rsidRPr="00891EDF">
        <w:rPr>
          <w:rFonts w:ascii="Arial" w:hAnsi="Arial" w:cs="Arial"/>
          <w:color w:val="000000"/>
          <w:lang w:val="en-GB"/>
        </w:rPr>
        <w:t xml:space="preserve"> Party to GENCI)</w:t>
      </w:r>
    </w:p>
    <w:p w14:paraId="55D52ED2" w14:textId="77777777" w:rsidR="000673BA" w:rsidRPr="00891EDF" w:rsidRDefault="000673BA" w:rsidP="000673BA">
      <w:pPr>
        <w:tabs>
          <w:tab w:val="left" w:pos="2197"/>
        </w:tabs>
        <w:ind w:left="2185" w:hanging="2130"/>
        <w:rPr>
          <w:rFonts w:ascii="Arial" w:hAnsi="Arial" w:cs="Arial"/>
          <w:color w:val="000000"/>
          <w:lang w:val="en-GB"/>
        </w:rPr>
      </w:pPr>
      <w:r w:rsidRPr="00891EDF">
        <w:rPr>
          <w:rFonts w:ascii="Arial" w:hAnsi="Arial" w:cs="Arial"/>
          <w:color w:val="000000"/>
          <w:lang w:val="en-GB"/>
        </w:rPr>
        <w:t>CESGA</w:t>
      </w:r>
      <w:r w:rsidRPr="00891EDF">
        <w:rPr>
          <w:rFonts w:ascii="Arial" w:hAnsi="Arial" w:cs="Arial"/>
          <w:color w:val="000000"/>
          <w:lang w:val="en-GB"/>
        </w:rPr>
        <w:tab/>
      </w:r>
      <w:proofErr w:type="spellStart"/>
      <w:r w:rsidRPr="00891EDF">
        <w:rPr>
          <w:rFonts w:ascii="Arial" w:hAnsi="Arial" w:cs="Arial"/>
          <w:color w:val="000000"/>
          <w:lang w:val="en-GB"/>
        </w:rPr>
        <w:t>Fundacion</w:t>
      </w:r>
      <w:proofErr w:type="spellEnd"/>
      <w:r w:rsidRPr="00891EDF">
        <w:rPr>
          <w:rFonts w:ascii="Arial" w:hAnsi="Arial" w:cs="Arial"/>
          <w:color w:val="000000"/>
          <w:lang w:val="en-GB"/>
        </w:rPr>
        <w:t xml:space="preserve"> </w:t>
      </w:r>
      <w:proofErr w:type="spellStart"/>
      <w:r w:rsidRPr="00891EDF">
        <w:rPr>
          <w:rFonts w:ascii="Arial" w:hAnsi="Arial" w:cs="Arial"/>
          <w:color w:val="000000"/>
          <w:lang w:val="en-GB"/>
        </w:rPr>
        <w:t>Publica</w:t>
      </w:r>
      <w:proofErr w:type="spellEnd"/>
      <w:r w:rsidRPr="00891EDF">
        <w:rPr>
          <w:rFonts w:ascii="Arial" w:hAnsi="Arial" w:cs="Arial"/>
          <w:color w:val="000000"/>
          <w:lang w:val="en-GB"/>
        </w:rPr>
        <w:t xml:space="preserve"> </w:t>
      </w:r>
      <w:proofErr w:type="spellStart"/>
      <w:r w:rsidRPr="00891EDF">
        <w:rPr>
          <w:rFonts w:ascii="Arial" w:hAnsi="Arial" w:cs="Arial"/>
          <w:color w:val="000000"/>
          <w:lang w:val="en-GB"/>
        </w:rPr>
        <w:t>Gallega</w:t>
      </w:r>
      <w:proofErr w:type="spellEnd"/>
      <w:r w:rsidRPr="00891EDF">
        <w:rPr>
          <w:rFonts w:ascii="Arial" w:hAnsi="Arial" w:cs="Arial"/>
          <w:color w:val="000000"/>
          <w:lang w:val="en-GB"/>
        </w:rPr>
        <w:t xml:space="preserve"> Centro </w:t>
      </w:r>
      <w:proofErr w:type="spellStart"/>
      <w:r w:rsidRPr="00891EDF">
        <w:rPr>
          <w:rFonts w:ascii="Arial" w:hAnsi="Arial" w:cs="Arial"/>
          <w:color w:val="000000"/>
          <w:lang w:val="en-GB"/>
        </w:rPr>
        <w:t>Tecnológico</w:t>
      </w:r>
      <w:proofErr w:type="spellEnd"/>
      <w:r w:rsidRPr="00891EDF">
        <w:rPr>
          <w:rFonts w:ascii="Arial" w:hAnsi="Arial" w:cs="Arial"/>
          <w:color w:val="000000"/>
          <w:lang w:val="en-GB"/>
        </w:rPr>
        <w:t xml:space="preserve"> de </w:t>
      </w:r>
      <w:proofErr w:type="spellStart"/>
      <w:r w:rsidRPr="00891EDF">
        <w:rPr>
          <w:rFonts w:ascii="Arial" w:hAnsi="Arial" w:cs="Arial"/>
          <w:color w:val="000000"/>
          <w:lang w:val="en-GB"/>
        </w:rPr>
        <w:t>Supercomputación</w:t>
      </w:r>
      <w:proofErr w:type="spellEnd"/>
      <w:r w:rsidRPr="00891EDF">
        <w:rPr>
          <w:rFonts w:ascii="Arial" w:hAnsi="Arial" w:cs="Arial"/>
          <w:color w:val="000000"/>
          <w:lang w:val="en-GB"/>
        </w:rPr>
        <w:t xml:space="preserve"> de Galicia, Spain, (3</w:t>
      </w:r>
      <w:r w:rsidRPr="00891EDF">
        <w:rPr>
          <w:rFonts w:ascii="Arial" w:hAnsi="Arial" w:cs="Arial"/>
          <w:color w:val="000000"/>
          <w:vertAlign w:val="superscript"/>
          <w:lang w:val="en-GB"/>
        </w:rPr>
        <w:t>rd</w:t>
      </w:r>
      <w:r w:rsidRPr="00891EDF">
        <w:rPr>
          <w:rFonts w:ascii="Arial" w:hAnsi="Arial" w:cs="Arial"/>
          <w:color w:val="000000"/>
          <w:lang w:val="en-GB"/>
        </w:rPr>
        <w:t xml:space="preserve"> Party to BSC)</w:t>
      </w:r>
    </w:p>
    <w:p w14:paraId="6E721D55"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CINECA</w:t>
      </w:r>
      <w:r w:rsidRPr="00891EDF">
        <w:rPr>
          <w:rFonts w:ascii="Arial" w:hAnsi="Arial" w:cs="Arial"/>
          <w:color w:val="000000"/>
          <w:lang w:val="en-GB"/>
        </w:rPr>
        <w:tab/>
      </w:r>
      <w:proofErr w:type="spellStart"/>
      <w:r w:rsidRPr="00891EDF">
        <w:rPr>
          <w:rFonts w:ascii="Arial" w:hAnsi="Arial" w:cs="Arial"/>
          <w:color w:val="000000"/>
          <w:lang w:val="en-GB"/>
        </w:rPr>
        <w:t>CINECA</w:t>
      </w:r>
      <w:proofErr w:type="spellEnd"/>
      <w:r w:rsidRPr="00891EDF">
        <w:rPr>
          <w:rFonts w:ascii="Arial" w:hAnsi="Arial" w:cs="Arial"/>
          <w:color w:val="000000"/>
          <w:lang w:val="en-GB"/>
        </w:rPr>
        <w:t xml:space="preserve"> </w:t>
      </w:r>
      <w:proofErr w:type="spellStart"/>
      <w:r w:rsidRPr="00891EDF">
        <w:rPr>
          <w:rFonts w:ascii="Arial" w:hAnsi="Arial" w:cs="Arial"/>
          <w:color w:val="000000"/>
          <w:lang w:val="en-GB"/>
        </w:rPr>
        <w:t>Consorzio</w:t>
      </w:r>
      <w:proofErr w:type="spellEnd"/>
      <w:r w:rsidRPr="00891EDF">
        <w:rPr>
          <w:rFonts w:ascii="Arial" w:hAnsi="Arial" w:cs="Arial"/>
          <w:color w:val="000000"/>
          <w:lang w:val="en-GB"/>
        </w:rPr>
        <w:t xml:space="preserve"> </w:t>
      </w:r>
      <w:proofErr w:type="spellStart"/>
      <w:r w:rsidRPr="00891EDF">
        <w:rPr>
          <w:rFonts w:ascii="Arial" w:hAnsi="Arial" w:cs="Arial"/>
          <w:color w:val="000000"/>
          <w:lang w:val="en-GB"/>
        </w:rPr>
        <w:t>Interuniversitario</w:t>
      </w:r>
      <w:proofErr w:type="spellEnd"/>
      <w:r w:rsidRPr="00891EDF">
        <w:rPr>
          <w:rFonts w:ascii="Arial" w:hAnsi="Arial" w:cs="Arial"/>
          <w:color w:val="000000"/>
          <w:lang w:val="en-GB"/>
        </w:rPr>
        <w:t>, Italy</w:t>
      </w:r>
    </w:p>
    <w:p w14:paraId="2ADC2710" w14:textId="77777777" w:rsidR="000673BA" w:rsidRPr="00891EDF" w:rsidRDefault="000673BA" w:rsidP="000673BA">
      <w:pPr>
        <w:tabs>
          <w:tab w:val="left" w:pos="2197"/>
        </w:tabs>
        <w:ind w:left="2185" w:hanging="2130"/>
        <w:rPr>
          <w:rFonts w:ascii="Arial" w:hAnsi="Arial" w:cs="Arial"/>
          <w:color w:val="000000"/>
          <w:lang w:val="en-GB"/>
        </w:rPr>
      </w:pPr>
      <w:r w:rsidRPr="00891EDF">
        <w:rPr>
          <w:rFonts w:ascii="Arial" w:hAnsi="Arial" w:cs="Arial"/>
          <w:color w:val="000000"/>
          <w:lang w:val="en-GB"/>
        </w:rPr>
        <w:t>CINES</w:t>
      </w:r>
      <w:r w:rsidRPr="00891EDF">
        <w:rPr>
          <w:rFonts w:ascii="Arial" w:hAnsi="Arial" w:cs="Arial"/>
          <w:color w:val="000000"/>
          <w:lang w:val="en-GB"/>
        </w:rPr>
        <w:tab/>
        <w:t xml:space="preserve">Centre </w:t>
      </w:r>
      <w:proofErr w:type="spellStart"/>
      <w:r w:rsidRPr="00891EDF">
        <w:rPr>
          <w:rFonts w:ascii="Arial" w:hAnsi="Arial" w:cs="Arial"/>
          <w:color w:val="000000"/>
          <w:lang w:val="en-GB"/>
        </w:rPr>
        <w:t>Informatique</w:t>
      </w:r>
      <w:proofErr w:type="spellEnd"/>
      <w:r w:rsidRPr="00891EDF">
        <w:rPr>
          <w:rFonts w:ascii="Arial" w:hAnsi="Arial" w:cs="Arial"/>
          <w:color w:val="000000"/>
          <w:lang w:val="en-GB"/>
        </w:rPr>
        <w:t xml:space="preserve"> National de </w:t>
      </w:r>
      <w:proofErr w:type="spellStart"/>
      <w:r w:rsidRPr="00891EDF">
        <w:rPr>
          <w:rFonts w:ascii="Arial" w:hAnsi="Arial" w:cs="Arial"/>
          <w:color w:val="000000"/>
          <w:lang w:val="en-GB"/>
        </w:rPr>
        <w:t>l’Enseignement</w:t>
      </w:r>
      <w:proofErr w:type="spellEnd"/>
      <w:r w:rsidRPr="00891EDF">
        <w:rPr>
          <w:rFonts w:ascii="Arial" w:hAnsi="Arial" w:cs="Arial"/>
          <w:color w:val="000000"/>
          <w:lang w:val="en-GB"/>
        </w:rPr>
        <w:t xml:space="preserve"> </w:t>
      </w:r>
      <w:proofErr w:type="spellStart"/>
      <w:r w:rsidRPr="00891EDF">
        <w:rPr>
          <w:rFonts w:ascii="Arial" w:hAnsi="Arial" w:cs="Arial"/>
          <w:color w:val="000000"/>
          <w:lang w:val="en-GB"/>
        </w:rPr>
        <w:t>Supérieur</w:t>
      </w:r>
      <w:proofErr w:type="spellEnd"/>
      <w:r w:rsidRPr="00891EDF">
        <w:rPr>
          <w:rFonts w:ascii="Arial" w:hAnsi="Arial" w:cs="Arial"/>
          <w:color w:val="000000"/>
          <w:lang w:val="en-GB"/>
        </w:rPr>
        <w:t>, France (3</w:t>
      </w:r>
      <w:r w:rsidRPr="00891EDF">
        <w:rPr>
          <w:rFonts w:ascii="Arial" w:hAnsi="Arial" w:cs="Arial"/>
          <w:color w:val="000000"/>
          <w:vertAlign w:val="superscript"/>
          <w:lang w:val="en-GB"/>
        </w:rPr>
        <w:t xml:space="preserve"> </w:t>
      </w:r>
      <w:proofErr w:type="spellStart"/>
      <w:r w:rsidRPr="00891EDF">
        <w:rPr>
          <w:rFonts w:ascii="Arial" w:hAnsi="Arial" w:cs="Arial"/>
          <w:color w:val="000000"/>
          <w:vertAlign w:val="superscript"/>
          <w:lang w:val="en-GB"/>
        </w:rPr>
        <w:t>rd</w:t>
      </w:r>
      <w:proofErr w:type="spellEnd"/>
      <w:r w:rsidRPr="00891EDF">
        <w:rPr>
          <w:rFonts w:ascii="Arial" w:hAnsi="Arial" w:cs="Arial"/>
          <w:color w:val="000000"/>
          <w:lang w:val="en-GB"/>
        </w:rPr>
        <w:t xml:space="preserve"> Party to GENCI)</w:t>
      </w:r>
    </w:p>
    <w:p w14:paraId="5AD35AEA" w14:textId="77777777" w:rsidR="000673BA" w:rsidRPr="00891EDF" w:rsidRDefault="000673BA" w:rsidP="000673BA">
      <w:pPr>
        <w:tabs>
          <w:tab w:val="left" w:pos="2197"/>
        </w:tabs>
        <w:ind w:left="2185" w:hanging="2130"/>
        <w:rPr>
          <w:rFonts w:ascii="Arial" w:hAnsi="Arial" w:cs="Arial"/>
          <w:color w:val="000000"/>
          <w:lang w:val="en-GB"/>
        </w:rPr>
      </w:pPr>
      <w:r w:rsidRPr="00891EDF">
        <w:rPr>
          <w:rFonts w:ascii="Arial" w:hAnsi="Arial" w:cs="Arial"/>
          <w:color w:val="000000"/>
          <w:lang w:val="en-GB"/>
        </w:rPr>
        <w:t>CNRS</w:t>
      </w:r>
      <w:r w:rsidRPr="00891EDF">
        <w:rPr>
          <w:rFonts w:ascii="Arial" w:hAnsi="Arial" w:cs="Arial"/>
          <w:color w:val="000000"/>
          <w:lang w:val="en-GB"/>
        </w:rPr>
        <w:tab/>
        <w:t xml:space="preserve">Centre National de la </w:t>
      </w:r>
      <w:proofErr w:type="spellStart"/>
      <w:r w:rsidRPr="00891EDF">
        <w:rPr>
          <w:rFonts w:ascii="Arial" w:hAnsi="Arial" w:cs="Arial"/>
          <w:color w:val="000000"/>
          <w:lang w:val="en-GB"/>
        </w:rPr>
        <w:t>Recherche</w:t>
      </w:r>
      <w:proofErr w:type="spellEnd"/>
      <w:r w:rsidRPr="00891EDF">
        <w:rPr>
          <w:rFonts w:ascii="Arial" w:hAnsi="Arial" w:cs="Arial"/>
          <w:color w:val="000000"/>
          <w:lang w:val="en-GB"/>
        </w:rPr>
        <w:t xml:space="preserve"> </w:t>
      </w:r>
      <w:proofErr w:type="spellStart"/>
      <w:r w:rsidRPr="00891EDF">
        <w:rPr>
          <w:rFonts w:ascii="Arial" w:hAnsi="Arial" w:cs="Arial"/>
          <w:color w:val="000000"/>
          <w:lang w:val="en-GB"/>
        </w:rPr>
        <w:t>Scientifique</w:t>
      </w:r>
      <w:proofErr w:type="spellEnd"/>
      <w:r w:rsidRPr="00891EDF">
        <w:rPr>
          <w:rFonts w:ascii="Arial" w:hAnsi="Arial" w:cs="Arial"/>
          <w:color w:val="000000"/>
          <w:lang w:val="en-GB"/>
        </w:rPr>
        <w:t>, France (3</w:t>
      </w:r>
      <w:r w:rsidRPr="00891EDF">
        <w:rPr>
          <w:rFonts w:ascii="Arial" w:hAnsi="Arial" w:cs="Arial"/>
          <w:color w:val="000000"/>
          <w:vertAlign w:val="superscript"/>
          <w:lang w:val="en-GB"/>
        </w:rPr>
        <w:t xml:space="preserve"> </w:t>
      </w:r>
      <w:proofErr w:type="spellStart"/>
      <w:r w:rsidRPr="00891EDF">
        <w:rPr>
          <w:rFonts w:ascii="Arial" w:hAnsi="Arial" w:cs="Arial"/>
          <w:color w:val="000000"/>
          <w:vertAlign w:val="superscript"/>
          <w:lang w:val="en-GB"/>
        </w:rPr>
        <w:t>rd</w:t>
      </w:r>
      <w:proofErr w:type="spellEnd"/>
      <w:r w:rsidRPr="00891EDF">
        <w:rPr>
          <w:rFonts w:ascii="Arial" w:hAnsi="Arial" w:cs="Arial"/>
          <w:color w:val="000000"/>
          <w:lang w:val="en-GB"/>
        </w:rPr>
        <w:t xml:space="preserve"> Party to GENCI)</w:t>
      </w:r>
    </w:p>
    <w:p w14:paraId="7953B57F"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CSC</w:t>
      </w:r>
      <w:r w:rsidRPr="00891EDF">
        <w:rPr>
          <w:rFonts w:ascii="Arial" w:hAnsi="Arial" w:cs="Arial"/>
          <w:color w:val="000000"/>
          <w:lang w:val="en-GB"/>
        </w:rPr>
        <w:tab/>
      </w:r>
      <w:proofErr w:type="spellStart"/>
      <w:r w:rsidRPr="00891EDF">
        <w:rPr>
          <w:rFonts w:ascii="Arial" w:hAnsi="Arial" w:cs="Arial"/>
          <w:color w:val="000000"/>
          <w:lang w:val="en-GB"/>
        </w:rPr>
        <w:t>CSC</w:t>
      </w:r>
      <w:proofErr w:type="spellEnd"/>
      <w:r w:rsidRPr="00891EDF">
        <w:rPr>
          <w:rFonts w:ascii="Arial" w:hAnsi="Arial" w:cs="Arial"/>
          <w:color w:val="000000"/>
          <w:lang w:val="en-GB"/>
        </w:rPr>
        <w:t xml:space="preserve"> Scientific Computing Ltd., Finland</w:t>
      </w:r>
    </w:p>
    <w:p w14:paraId="1B66B7F5"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CSIC</w:t>
      </w:r>
      <w:r w:rsidRPr="00891EDF">
        <w:rPr>
          <w:rFonts w:ascii="Arial" w:hAnsi="Arial" w:cs="Arial"/>
          <w:color w:val="000000"/>
          <w:lang w:val="en-GB"/>
        </w:rPr>
        <w:tab/>
        <w:t>Spanish Council for Scientific Research (3</w:t>
      </w:r>
      <w:r w:rsidRPr="00891EDF">
        <w:rPr>
          <w:rFonts w:ascii="Arial" w:hAnsi="Arial" w:cs="Arial"/>
          <w:color w:val="000000"/>
          <w:vertAlign w:val="superscript"/>
          <w:lang w:val="en-GB"/>
        </w:rPr>
        <w:t>rd</w:t>
      </w:r>
      <w:r w:rsidRPr="00891EDF">
        <w:rPr>
          <w:rFonts w:ascii="Arial" w:hAnsi="Arial" w:cs="Arial"/>
          <w:color w:val="000000"/>
          <w:lang w:val="en-GB"/>
        </w:rPr>
        <w:t xml:space="preserve"> Party to BSC)</w:t>
      </w:r>
    </w:p>
    <w:p w14:paraId="4EABFE5B" w14:textId="77777777" w:rsidR="000673BA" w:rsidRPr="00891EDF" w:rsidRDefault="000673BA" w:rsidP="000673BA">
      <w:pPr>
        <w:tabs>
          <w:tab w:val="left" w:pos="2197"/>
        </w:tabs>
        <w:ind w:left="2185" w:hanging="2130"/>
        <w:rPr>
          <w:rFonts w:ascii="Arial" w:hAnsi="Arial" w:cs="Arial"/>
          <w:color w:val="000000"/>
          <w:lang w:val="en-GB"/>
        </w:rPr>
      </w:pPr>
      <w:r w:rsidRPr="00891EDF">
        <w:rPr>
          <w:rFonts w:ascii="Arial" w:hAnsi="Arial" w:cs="Arial"/>
          <w:color w:val="000000"/>
          <w:lang w:val="en-GB"/>
        </w:rPr>
        <w:t>CYFRONET</w:t>
      </w:r>
      <w:r w:rsidRPr="00891EDF">
        <w:rPr>
          <w:rFonts w:ascii="Arial" w:hAnsi="Arial" w:cs="Arial"/>
          <w:color w:val="000000"/>
          <w:lang w:val="en-GB"/>
        </w:rPr>
        <w:tab/>
        <w:t>Academic Computing Centre CYFRONET AGH, Poland (3rd party to PNSC)</w:t>
      </w:r>
    </w:p>
    <w:p w14:paraId="3749C66C"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EPCC</w:t>
      </w:r>
      <w:r w:rsidRPr="00891EDF">
        <w:rPr>
          <w:rFonts w:ascii="Arial" w:hAnsi="Arial" w:cs="Arial"/>
          <w:color w:val="000000"/>
          <w:lang w:val="en-GB"/>
        </w:rPr>
        <w:tab/>
      </w:r>
      <w:proofErr w:type="spellStart"/>
      <w:r w:rsidRPr="00891EDF">
        <w:rPr>
          <w:rFonts w:ascii="Arial" w:hAnsi="Arial" w:cs="Arial"/>
          <w:color w:val="000000"/>
          <w:lang w:val="en-GB"/>
        </w:rPr>
        <w:t>EPCC</w:t>
      </w:r>
      <w:proofErr w:type="spellEnd"/>
      <w:r w:rsidRPr="00891EDF">
        <w:rPr>
          <w:rFonts w:ascii="Arial" w:hAnsi="Arial" w:cs="Arial"/>
          <w:color w:val="000000"/>
          <w:lang w:val="en-GB"/>
        </w:rPr>
        <w:t xml:space="preserve"> at The University of Edinburgh, UK </w:t>
      </w:r>
    </w:p>
    <w:p w14:paraId="244DDD26" w14:textId="77777777" w:rsidR="000673BA" w:rsidRPr="00891EDF" w:rsidRDefault="000673BA" w:rsidP="000673BA">
      <w:pPr>
        <w:tabs>
          <w:tab w:val="left" w:pos="2197"/>
        </w:tabs>
        <w:ind w:left="2185" w:hanging="2130"/>
        <w:rPr>
          <w:rFonts w:ascii="Arial" w:hAnsi="Arial" w:cs="Arial"/>
          <w:color w:val="000000"/>
          <w:lang w:val="en-GB"/>
        </w:rPr>
      </w:pPr>
      <w:proofErr w:type="spellStart"/>
      <w:r w:rsidRPr="00891EDF">
        <w:rPr>
          <w:rFonts w:ascii="Arial" w:hAnsi="Arial" w:cs="Arial"/>
          <w:color w:val="000000"/>
          <w:lang w:val="en-GB"/>
        </w:rPr>
        <w:t>ETHZurich</w:t>
      </w:r>
      <w:proofErr w:type="spellEnd"/>
      <w:r w:rsidRPr="00891EDF">
        <w:rPr>
          <w:rFonts w:ascii="Arial" w:hAnsi="Arial" w:cs="Arial"/>
          <w:color w:val="000000"/>
          <w:lang w:val="en-GB"/>
        </w:rPr>
        <w:t xml:space="preserve"> (CSCS)</w:t>
      </w:r>
      <w:r w:rsidRPr="00891EDF">
        <w:rPr>
          <w:rFonts w:ascii="Arial" w:hAnsi="Arial" w:cs="Arial"/>
          <w:color w:val="000000"/>
          <w:lang w:val="en-GB"/>
        </w:rPr>
        <w:tab/>
      </w:r>
      <w:proofErr w:type="spellStart"/>
      <w:r w:rsidRPr="00891EDF">
        <w:rPr>
          <w:rFonts w:ascii="Arial" w:hAnsi="Arial" w:cs="Arial"/>
          <w:color w:val="000000"/>
          <w:lang w:val="en-GB"/>
        </w:rPr>
        <w:t>Eidgenössische</w:t>
      </w:r>
      <w:proofErr w:type="spellEnd"/>
      <w:r w:rsidRPr="00891EDF">
        <w:rPr>
          <w:rFonts w:ascii="Arial" w:hAnsi="Arial" w:cs="Arial"/>
          <w:color w:val="000000"/>
          <w:lang w:val="en-GB"/>
        </w:rPr>
        <w:t xml:space="preserve"> </w:t>
      </w:r>
      <w:proofErr w:type="spellStart"/>
      <w:r w:rsidRPr="00891EDF">
        <w:rPr>
          <w:rFonts w:ascii="Arial" w:hAnsi="Arial" w:cs="Arial"/>
          <w:color w:val="000000"/>
          <w:lang w:val="en-GB"/>
        </w:rPr>
        <w:t>Technische</w:t>
      </w:r>
      <w:proofErr w:type="spellEnd"/>
      <w:r w:rsidRPr="00891EDF">
        <w:rPr>
          <w:rFonts w:ascii="Arial" w:hAnsi="Arial" w:cs="Arial"/>
          <w:color w:val="000000"/>
          <w:lang w:val="en-GB"/>
        </w:rPr>
        <w:t xml:space="preserve"> </w:t>
      </w:r>
      <w:proofErr w:type="spellStart"/>
      <w:r w:rsidRPr="00891EDF">
        <w:rPr>
          <w:rFonts w:ascii="Arial" w:hAnsi="Arial" w:cs="Arial"/>
          <w:color w:val="000000"/>
          <w:lang w:val="en-GB"/>
        </w:rPr>
        <w:t>Hochschule</w:t>
      </w:r>
      <w:proofErr w:type="spellEnd"/>
      <w:r w:rsidRPr="00891EDF">
        <w:rPr>
          <w:rFonts w:ascii="Arial" w:hAnsi="Arial" w:cs="Arial"/>
          <w:color w:val="000000"/>
          <w:lang w:val="en-GB"/>
        </w:rPr>
        <w:t xml:space="preserve"> Zürich – CSCS, Switzerland</w:t>
      </w:r>
    </w:p>
    <w:p w14:paraId="5A29D252" w14:textId="77777777" w:rsidR="000673BA" w:rsidRPr="00891EDF" w:rsidRDefault="000673BA" w:rsidP="000673BA">
      <w:pPr>
        <w:tabs>
          <w:tab w:val="left" w:pos="2197"/>
        </w:tabs>
        <w:ind w:left="2185" w:hanging="2130"/>
        <w:rPr>
          <w:rFonts w:ascii="Arial" w:hAnsi="Arial" w:cs="Arial"/>
          <w:color w:val="000000"/>
          <w:lang w:val="en-GB"/>
        </w:rPr>
      </w:pPr>
      <w:r w:rsidRPr="00891EDF">
        <w:rPr>
          <w:rFonts w:ascii="Arial" w:hAnsi="Arial" w:cs="Arial"/>
          <w:color w:val="000000"/>
          <w:lang w:val="en-GB"/>
        </w:rPr>
        <w:t>FIS</w:t>
      </w:r>
      <w:r w:rsidRPr="00891EDF">
        <w:rPr>
          <w:rFonts w:ascii="Arial" w:hAnsi="Arial" w:cs="Arial"/>
          <w:color w:val="000000"/>
          <w:lang w:val="en-GB"/>
        </w:rPr>
        <w:tab/>
      </w:r>
      <w:r w:rsidRPr="00891EDF">
        <w:rPr>
          <w:rFonts w:ascii="Arial" w:hAnsi="Arial" w:cs="Arial"/>
          <w:color w:val="000000"/>
          <w:lang w:val="en-GB"/>
        </w:rPr>
        <w:tab/>
        <w:t>FACULTY OF INFORMATION STUDIES, Slovenia (3</w:t>
      </w:r>
      <w:r w:rsidRPr="00891EDF">
        <w:rPr>
          <w:rFonts w:ascii="Arial" w:hAnsi="Arial" w:cs="Arial"/>
          <w:color w:val="000000"/>
          <w:vertAlign w:val="superscript"/>
          <w:lang w:val="en-GB"/>
        </w:rPr>
        <w:t>rd</w:t>
      </w:r>
      <w:r w:rsidRPr="00891EDF">
        <w:rPr>
          <w:rFonts w:ascii="Arial" w:hAnsi="Arial" w:cs="Arial"/>
          <w:color w:val="000000"/>
          <w:lang w:val="en-GB"/>
        </w:rPr>
        <w:t xml:space="preserve"> Party to ULFME)</w:t>
      </w:r>
    </w:p>
    <w:p w14:paraId="117673A0"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GCS</w:t>
      </w:r>
      <w:r w:rsidRPr="00891EDF">
        <w:rPr>
          <w:rFonts w:ascii="Arial" w:hAnsi="Arial" w:cs="Arial"/>
          <w:color w:val="000000"/>
          <w:lang w:val="en-GB"/>
        </w:rPr>
        <w:tab/>
        <w:t xml:space="preserve">Gauss Centre for Supercomputing </w:t>
      </w:r>
      <w:proofErr w:type="spellStart"/>
      <w:r w:rsidRPr="00891EDF">
        <w:rPr>
          <w:rFonts w:ascii="Arial" w:hAnsi="Arial" w:cs="Arial"/>
          <w:color w:val="000000"/>
          <w:lang w:val="en-GB"/>
        </w:rPr>
        <w:t>e.V</w:t>
      </w:r>
      <w:proofErr w:type="spellEnd"/>
      <w:r w:rsidRPr="00891EDF">
        <w:rPr>
          <w:rFonts w:ascii="Arial" w:hAnsi="Arial" w:cs="Arial"/>
          <w:color w:val="000000"/>
          <w:lang w:val="en-GB"/>
        </w:rPr>
        <w:t>.</w:t>
      </w:r>
    </w:p>
    <w:p w14:paraId="083E80D1"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GENCI</w:t>
      </w:r>
      <w:r w:rsidRPr="00891EDF">
        <w:rPr>
          <w:rFonts w:ascii="Arial" w:hAnsi="Arial" w:cs="Arial"/>
          <w:color w:val="000000"/>
          <w:lang w:val="en-GB"/>
        </w:rPr>
        <w:tab/>
        <w:t xml:space="preserve">Grand </w:t>
      </w:r>
      <w:proofErr w:type="spellStart"/>
      <w:r w:rsidRPr="00891EDF">
        <w:rPr>
          <w:rFonts w:ascii="Arial" w:hAnsi="Arial" w:cs="Arial"/>
          <w:color w:val="000000"/>
          <w:lang w:val="en-GB"/>
        </w:rPr>
        <w:t>Equipement</w:t>
      </w:r>
      <w:proofErr w:type="spellEnd"/>
      <w:r w:rsidRPr="00891EDF">
        <w:rPr>
          <w:rFonts w:ascii="Arial" w:hAnsi="Arial" w:cs="Arial"/>
          <w:color w:val="000000"/>
          <w:lang w:val="en-GB"/>
        </w:rPr>
        <w:t xml:space="preserve"> National de </w:t>
      </w:r>
      <w:proofErr w:type="spellStart"/>
      <w:r w:rsidRPr="00891EDF">
        <w:rPr>
          <w:rFonts w:ascii="Arial" w:hAnsi="Arial" w:cs="Arial"/>
          <w:color w:val="000000"/>
          <w:lang w:val="en-GB"/>
        </w:rPr>
        <w:t>Calcul</w:t>
      </w:r>
      <w:proofErr w:type="spellEnd"/>
      <w:r w:rsidRPr="00891EDF">
        <w:rPr>
          <w:rFonts w:ascii="Arial" w:hAnsi="Arial" w:cs="Arial"/>
          <w:color w:val="000000"/>
          <w:lang w:val="en-GB"/>
        </w:rPr>
        <w:t xml:space="preserve"> </w:t>
      </w:r>
      <w:proofErr w:type="spellStart"/>
      <w:r w:rsidRPr="00891EDF">
        <w:rPr>
          <w:rFonts w:ascii="Arial" w:hAnsi="Arial" w:cs="Arial"/>
          <w:color w:val="000000"/>
          <w:lang w:val="en-GB"/>
        </w:rPr>
        <w:t>Intensiv</w:t>
      </w:r>
      <w:proofErr w:type="spellEnd"/>
      <w:r w:rsidRPr="00891EDF">
        <w:rPr>
          <w:rFonts w:ascii="Arial" w:hAnsi="Arial" w:cs="Arial"/>
          <w:color w:val="000000"/>
          <w:lang w:val="en-GB"/>
        </w:rPr>
        <w:t>, France</w:t>
      </w:r>
    </w:p>
    <w:p w14:paraId="60E09489"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GRNET</w:t>
      </w:r>
      <w:r w:rsidRPr="00891EDF">
        <w:rPr>
          <w:rFonts w:ascii="Arial" w:hAnsi="Arial" w:cs="Arial"/>
          <w:color w:val="000000"/>
          <w:lang w:val="en-GB"/>
        </w:rPr>
        <w:tab/>
        <w:t>Greek Research and Technology Network, Greece</w:t>
      </w:r>
    </w:p>
    <w:p w14:paraId="22AF37F8" w14:textId="77777777" w:rsidR="000673BA" w:rsidRPr="00891EDF" w:rsidRDefault="000673BA" w:rsidP="000673BA">
      <w:pPr>
        <w:tabs>
          <w:tab w:val="left" w:pos="2197"/>
        </w:tabs>
        <w:ind w:left="2185" w:hanging="2130"/>
        <w:rPr>
          <w:rFonts w:ascii="Arial" w:hAnsi="Arial" w:cs="Arial"/>
          <w:color w:val="000000"/>
          <w:lang w:val="en-GB"/>
        </w:rPr>
      </w:pPr>
      <w:r w:rsidRPr="00891EDF">
        <w:rPr>
          <w:rFonts w:ascii="Arial" w:hAnsi="Arial" w:cs="Arial"/>
          <w:color w:val="000000"/>
          <w:lang w:val="en-GB"/>
        </w:rPr>
        <w:t>INRIA</w:t>
      </w:r>
      <w:r w:rsidRPr="00891EDF">
        <w:rPr>
          <w:rFonts w:ascii="Arial" w:hAnsi="Arial" w:cs="Arial"/>
          <w:color w:val="000000"/>
          <w:lang w:val="en-GB"/>
        </w:rPr>
        <w:tab/>
      </w:r>
      <w:proofErr w:type="spellStart"/>
      <w:r w:rsidRPr="00891EDF">
        <w:rPr>
          <w:rFonts w:ascii="Arial" w:hAnsi="Arial" w:cs="Arial"/>
          <w:color w:val="000000"/>
          <w:lang w:val="en-GB"/>
        </w:rPr>
        <w:t>Institut</w:t>
      </w:r>
      <w:proofErr w:type="spellEnd"/>
      <w:r w:rsidRPr="00891EDF">
        <w:rPr>
          <w:rFonts w:ascii="Arial" w:hAnsi="Arial" w:cs="Arial"/>
          <w:color w:val="000000"/>
          <w:lang w:val="en-GB"/>
        </w:rPr>
        <w:t xml:space="preserve"> National de </w:t>
      </w:r>
      <w:proofErr w:type="spellStart"/>
      <w:r w:rsidRPr="00891EDF">
        <w:rPr>
          <w:rFonts w:ascii="Arial" w:hAnsi="Arial" w:cs="Arial"/>
          <w:color w:val="000000"/>
          <w:lang w:val="en-GB"/>
        </w:rPr>
        <w:t>Recherche</w:t>
      </w:r>
      <w:proofErr w:type="spellEnd"/>
      <w:r w:rsidRPr="00891EDF">
        <w:rPr>
          <w:rFonts w:ascii="Arial" w:hAnsi="Arial" w:cs="Arial"/>
          <w:color w:val="000000"/>
          <w:lang w:val="en-GB"/>
        </w:rPr>
        <w:t xml:space="preserve"> </w:t>
      </w:r>
      <w:proofErr w:type="spellStart"/>
      <w:r w:rsidRPr="00891EDF">
        <w:rPr>
          <w:rFonts w:ascii="Arial" w:hAnsi="Arial" w:cs="Arial"/>
          <w:color w:val="000000"/>
          <w:lang w:val="en-GB"/>
        </w:rPr>
        <w:t>en</w:t>
      </w:r>
      <w:proofErr w:type="spellEnd"/>
      <w:r w:rsidRPr="00891EDF">
        <w:rPr>
          <w:rFonts w:ascii="Arial" w:hAnsi="Arial" w:cs="Arial"/>
          <w:color w:val="000000"/>
          <w:lang w:val="en-GB"/>
        </w:rPr>
        <w:t xml:space="preserve"> </w:t>
      </w:r>
      <w:proofErr w:type="spellStart"/>
      <w:r w:rsidRPr="00891EDF">
        <w:rPr>
          <w:rFonts w:ascii="Arial" w:hAnsi="Arial" w:cs="Arial"/>
          <w:color w:val="000000"/>
          <w:lang w:val="en-GB"/>
        </w:rPr>
        <w:t>Informatique</w:t>
      </w:r>
      <w:proofErr w:type="spellEnd"/>
      <w:r w:rsidRPr="00891EDF">
        <w:rPr>
          <w:rFonts w:ascii="Arial" w:hAnsi="Arial" w:cs="Arial"/>
          <w:color w:val="000000"/>
          <w:lang w:val="en-GB"/>
        </w:rPr>
        <w:t xml:space="preserve"> et </w:t>
      </w:r>
      <w:proofErr w:type="spellStart"/>
      <w:r w:rsidRPr="00891EDF">
        <w:rPr>
          <w:rFonts w:ascii="Arial" w:hAnsi="Arial" w:cs="Arial"/>
          <w:color w:val="000000"/>
          <w:lang w:val="en-GB"/>
        </w:rPr>
        <w:t>Automatique</w:t>
      </w:r>
      <w:proofErr w:type="spellEnd"/>
      <w:r w:rsidRPr="00891EDF">
        <w:rPr>
          <w:rFonts w:ascii="Arial" w:hAnsi="Arial" w:cs="Arial"/>
          <w:color w:val="000000"/>
          <w:lang w:val="en-GB"/>
        </w:rPr>
        <w:t>, France (3</w:t>
      </w:r>
      <w:r w:rsidRPr="00891EDF">
        <w:rPr>
          <w:rFonts w:ascii="Arial" w:hAnsi="Arial" w:cs="Arial"/>
          <w:color w:val="000000"/>
          <w:vertAlign w:val="superscript"/>
          <w:lang w:val="en-GB"/>
        </w:rPr>
        <w:t xml:space="preserve"> </w:t>
      </w:r>
      <w:proofErr w:type="spellStart"/>
      <w:r w:rsidRPr="00891EDF">
        <w:rPr>
          <w:rFonts w:ascii="Arial" w:hAnsi="Arial" w:cs="Arial"/>
          <w:color w:val="000000"/>
          <w:vertAlign w:val="superscript"/>
          <w:lang w:val="en-GB"/>
        </w:rPr>
        <w:t>rd</w:t>
      </w:r>
      <w:proofErr w:type="spellEnd"/>
      <w:r w:rsidRPr="00891EDF">
        <w:rPr>
          <w:rFonts w:ascii="Arial" w:hAnsi="Arial" w:cs="Arial"/>
          <w:color w:val="000000"/>
          <w:lang w:val="en-GB"/>
        </w:rPr>
        <w:t xml:space="preserve"> Party to GENCI)</w:t>
      </w:r>
    </w:p>
    <w:p w14:paraId="3702E3A9"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IST</w:t>
      </w:r>
      <w:r w:rsidRPr="00891EDF">
        <w:rPr>
          <w:rFonts w:ascii="Arial" w:hAnsi="Arial" w:cs="Arial"/>
          <w:color w:val="000000"/>
          <w:lang w:val="en-GB"/>
        </w:rPr>
        <w:tab/>
      </w:r>
      <w:proofErr w:type="spellStart"/>
      <w:r w:rsidRPr="00891EDF">
        <w:rPr>
          <w:rFonts w:ascii="Arial" w:hAnsi="Arial" w:cs="Arial"/>
          <w:color w:val="000000"/>
          <w:lang w:val="en-GB"/>
        </w:rPr>
        <w:t>Instituto</w:t>
      </w:r>
      <w:proofErr w:type="spellEnd"/>
      <w:r w:rsidRPr="00891EDF">
        <w:rPr>
          <w:rFonts w:ascii="Arial" w:hAnsi="Arial" w:cs="Arial"/>
          <w:color w:val="000000"/>
          <w:lang w:val="en-GB"/>
        </w:rPr>
        <w:t xml:space="preserve"> Superior </w:t>
      </w:r>
      <w:proofErr w:type="spellStart"/>
      <w:r w:rsidRPr="00891EDF">
        <w:rPr>
          <w:rFonts w:ascii="Arial" w:hAnsi="Arial" w:cs="Arial"/>
          <w:color w:val="000000"/>
          <w:lang w:val="en-GB"/>
        </w:rPr>
        <w:t>Técnico</w:t>
      </w:r>
      <w:proofErr w:type="spellEnd"/>
      <w:r w:rsidRPr="00891EDF">
        <w:rPr>
          <w:rFonts w:ascii="Arial" w:hAnsi="Arial" w:cs="Arial"/>
          <w:color w:val="000000"/>
          <w:lang w:val="en-GB"/>
        </w:rPr>
        <w:t>, Portugal (3rd Party to UC-LCA)</w:t>
      </w:r>
    </w:p>
    <w:p w14:paraId="04E49793"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IUCC</w:t>
      </w:r>
      <w:r w:rsidRPr="00891EDF">
        <w:rPr>
          <w:rFonts w:ascii="Arial" w:hAnsi="Arial" w:cs="Arial"/>
          <w:color w:val="000000"/>
          <w:lang w:val="en-GB"/>
        </w:rPr>
        <w:tab/>
        <w:t>INTER UNIVERSITY COMPUTATION CENTRE, Israel</w:t>
      </w:r>
    </w:p>
    <w:p w14:paraId="50979953" w14:textId="77777777" w:rsidR="000673BA" w:rsidRPr="00891EDF" w:rsidRDefault="000673BA" w:rsidP="000673BA">
      <w:pPr>
        <w:tabs>
          <w:tab w:val="left" w:pos="2197"/>
        </w:tabs>
        <w:ind w:left="2185" w:hanging="2130"/>
        <w:rPr>
          <w:rFonts w:ascii="Arial" w:hAnsi="Arial" w:cs="Arial"/>
          <w:color w:val="000000"/>
          <w:lang w:val="en-GB"/>
        </w:rPr>
      </w:pPr>
      <w:r w:rsidRPr="00891EDF">
        <w:rPr>
          <w:rFonts w:ascii="Arial" w:hAnsi="Arial" w:cs="Arial"/>
          <w:color w:val="000000"/>
          <w:lang w:val="en-GB"/>
        </w:rPr>
        <w:t>JKU</w:t>
      </w:r>
      <w:r w:rsidRPr="00891EDF">
        <w:rPr>
          <w:rFonts w:ascii="Arial" w:hAnsi="Arial" w:cs="Arial"/>
          <w:color w:val="000000"/>
          <w:lang w:val="en-GB"/>
        </w:rPr>
        <w:tab/>
      </w:r>
      <w:proofErr w:type="spellStart"/>
      <w:r w:rsidRPr="00891EDF">
        <w:rPr>
          <w:rFonts w:ascii="Arial" w:hAnsi="Arial" w:cs="Arial"/>
          <w:color w:val="000000"/>
          <w:lang w:val="en-GB" w:eastAsia="en-GB"/>
        </w:rPr>
        <w:t>Institut</w:t>
      </w:r>
      <w:proofErr w:type="spellEnd"/>
      <w:r w:rsidRPr="00891EDF">
        <w:rPr>
          <w:rFonts w:ascii="Arial" w:hAnsi="Arial" w:cs="Arial"/>
          <w:color w:val="000000"/>
          <w:lang w:val="en-GB" w:eastAsia="en-GB"/>
        </w:rPr>
        <w:t xml:space="preserve"> </w:t>
      </w:r>
      <w:proofErr w:type="spellStart"/>
      <w:r w:rsidRPr="00891EDF">
        <w:rPr>
          <w:rFonts w:ascii="Arial" w:hAnsi="Arial" w:cs="Arial"/>
          <w:color w:val="000000"/>
          <w:lang w:val="en-GB" w:eastAsia="en-GB"/>
        </w:rPr>
        <w:t>fuer</w:t>
      </w:r>
      <w:proofErr w:type="spellEnd"/>
      <w:r w:rsidRPr="00891EDF">
        <w:rPr>
          <w:rFonts w:ascii="Arial" w:hAnsi="Arial" w:cs="Arial"/>
          <w:color w:val="000000"/>
          <w:lang w:val="en-GB" w:eastAsia="en-GB"/>
        </w:rPr>
        <w:t xml:space="preserve"> </w:t>
      </w:r>
      <w:proofErr w:type="spellStart"/>
      <w:r w:rsidRPr="00891EDF">
        <w:rPr>
          <w:rFonts w:ascii="Arial" w:hAnsi="Arial" w:cs="Arial"/>
          <w:color w:val="000000"/>
          <w:lang w:val="en-GB" w:eastAsia="en-GB"/>
        </w:rPr>
        <w:t>Graphische</w:t>
      </w:r>
      <w:proofErr w:type="spellEnd"/>
      <w:r w:rsidRPr="00891EDF">
        <w:rPr>
          <w:rFonts w:ascii="Arial" w:hAnsi="Arial" w:cs="Arial"/>
          <w:color w:val="000000"/>
          <w:lang w:val="en-GB" w:eastAsia="en-GB"/>
        </w:rPr>
        <w:t xml:space="preserve"> und </w:t>
      </w:r>
      <w:proofErr w:type="spellStart"/>
      <w:r w:rsidRPr="00891EDF">
        <w:rPr>
          <w:rFonts w:ascii="Arial" w:hAnsi="Arial" w:cs="Arial"/>
          <w:color w:val="000000"/>
          <w:lang w:val="en-GB" w:eastAsia="en-GB"/>
        </w:rPr>
        <w:t>Parallele</w:t>
      </w:r>
      <w:proofErr w:type="spellEnd"/>
      <w:r w:rsidRPr="00891EDF">
        <w:rPr>
          <w:rFonts w:ascii="Arial" w:hAnsi="Arial" w:cs="Arial"/>
          <w:color w:val="000000"/>
          <w:lang w:val="en-GB" w:eastAsia="en-GB"/>
        </w:rPr>
        <w:t xml:space="preserve"> </w:t>
      </w:r>
      <w:proofErr w:type="spellStart"/>
      <w:r w:rsidRPr="00891EDF">
        <w:rPr>
          <w:rFonts w:ascii="Arial" w:hAnsi="Arial" w:cs="Arial"/>
          <w:color w:val="000000"/>
          <w:lang w:val="en-GB" w:eastAsia="en-GB"/>
        </w:rPr>
        <w:t>Datenverarbeitung</w:t>
      </w:r>
      <w:proofErr w:type="spellEnd"/>
      <w:r w:rsidRPr="00891EDF">
        <w:rPr>
          <w:rFonts w:ascii="Arial" w:hAnsi="Arial" w:cs="Arial"/>
          <w:color w:val="000000"/>
          <w:lang w:val="en-GB" w:eastAsia="en-GB"/>
        </w:rPr>
        <w:t xml:space="preserve"> der Johannes Kepler </w:t>
      </w:r>
      <w:proofErr w:type="spellStart"/>
      <w:r w:rsidRPr="00891EDF">
        <w:rPr>
          <w:rFonts w:ascii="Arial" w:hAnsi="Arial" w:cs="Arial"/>
          <w:color w:val="000000"/>
          <w:lang w:val="en-GB" w:eastAsia="en-GB"/>
        </w:rPr>
        <w:t>Universitaet</w:t>
      </w:r>
      <w:proofErr w:type="spellEnd"/>
      <w:r w:rsidRPr="00891EDF">
        <w:rPr>
          <w:rFonts w:ascii="Arial" w:hAnsi="Arial" w:cs="Arial"/>
          <w:color w:val="000000"/>
          <w:lang w:val="en-GB" w:eastAsia="en-GB"/>
        </w:rPr>
        <w:t xml:space="preserve"> Linz, Austria</w:t>
      </w:r>
    </w:p>
    <w:p w14:paraId="62E1E476"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JUELICH</w:t>
      </w:r>
      <w:r w:rsidRPr="00891EDF">
        <w:rPr>
          <w:rFonts w:ascii="Arial" w:hAnsi="Arial" w:cs="Arial"/>
          <w:color w:val="000000"/>
          <w:lang w:val="en-GB"/>
        </w:rPr>
        <w:tab/>
      </w:r>
      <w:proofErr w:type="spellStart"/>
      <w:r w:rsidRPr="00891EDF">
        <w:rPr>
          <w:rFonts w:ascii="Arial" w:hAnsi="Arial" w:cs="Arial"/>
          <w:color w:val="000000"/>
          <w:lang w:val="en-GB"/>
        </w:rPr>
        <w:t>Forschungszentrum</w:t>
      </w:r>
      <w:proofErr w:type="spellEnd"/>
      <w:r w:rsidRPr="00891EDF">
        <w:rPr>
          <w:rFonts w:ascii="Arial" w:hAnsi="Arial" w:cs="Arial"/>
          <w:color w:val="000000"/>
          <w:lang w:val="en-GB"/>
        </w:rPr>
        <w:t xml:space="preserve"> </w:t>
      </w:r>
      <w:proofErr w:type="spellStart"/>
      <w:r w:rsidRPr="00891EDF">
        <w:rPr>
          <w:rFonts w:ascii="Arial" w:hAnsi="Arial" w:cs="Arial"/>
          <w:color w:val="000000"/>
          <w:lang w:val="en-GB"/>
        </w:rPr>
        <w:t>Juelich</w:t>
      </w:r>
      <w:proofErr w:type="spellEnd"/>
      <w:r w:rsidRPr="00891EDF">
        <w:rPr>
          <w:rFonts w:ascii="Arial" w:hAnsi="Arial" w:cs="Arial"/>
          <w:color w:val="000000"/>
          <w:lang w:val="en-GB"/>
        </w:rPr>
        <w:t xml:space="preserve"> GmbH, Germany</w:t>
      </w:r>
    </w:p>
    <w:p w14:paraId="0F065E82"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KTH</w:t>
      </w:r>
      <w:r w:rsidRPr="00891EDF">
        <w:rPr>
          <w:rFonts w:ascii="Arial" w:hAnsi="Arial" w:cs="Arial"/>
          <w:color w:val="000000"/>
          <w:lang w:val="en-GB"/>
        </w:rPr>
        <w:tab/>
        <w:t>Royal Institute of Technology, Sweden (3</w:t>
      </w:r>
      <w:r w:rsidRPr="00891EDF">
        <w:rPr>
          <w:rFonts w:ascii="Arial" w:hAnsi="Arial" w:cs="Arial"/>
          <w:color w:val="000000"/>
          <w:vertAlign w:val="superscript"/>
          <w:lang w:val="en-GB"/>
        </w:rPr>
        <w:t xml:space="preserve"> </w:t>
      </w:r>
      <w:proofErr w:type="spellStart"/>
      <w:r w:rsidRPr="00891EDF">
        <w:rPr>
          <w:rFonts w:ascii="Arial" w:hAnsi="Arial" w:cs="Arial"/>
          <w:color w:val="000000"/>
          <w:vertAlign w:val="superscript"/>
          <w:lang w:val="en-GB"/>
        </w:rPr>
        <w:t>rd</w:t>
      </w:r>
      <w:proofErr w:type="spellEnd"/>
      <w:r w:rsidRPr="00891EDF">
        <w:rPr>
          <w:rFonts w:ascii="Arial" w:hAnsi="Arial" w:cs="Arial"/>
          <w:color w:val="000000"/>
          <w:lang w:val="en-GB"/>
        </w:rPr>
        <w:t xml:space="preserve"> Party to SNIC)</w:t>
      </w:r>
    </w:p>
    <w:p w14:paraId="02645A53" w14:textId="77777777" w:rsidR="000673BA" w:rsidRPr="00891EDF" w:rsidRDefault="000673BA" w:rsidP="000673BA">
      <w:pPr>
        <w:tabs>
          <w:tab w:val="left" w:pos="2197"/>
        </w:tabs>
        <w:ind w:left="55"/>
        <w:rPr>
          <w:rFonts w:ascii="Arial" w:hAnsi="Arial" w:cs="Arial"/>
          <w:color w:val="000000"/>
          <w:lang w:val="en-GB"/>
        </w:rPr>
      </w:pPr>
      <w:proofErr w:type="spellStart"/>
      <w:r w:rsidRPr="00891EDF">
        <w:rPr>
          <w:rFonts w:ascii="Arial" w:hAnsi="Arial" w:cs="Arial"/>
          <w:color w:val="000000"/>
          <w:lang w:val="en-GB"/>
        </w:rPr>
        <w:t>LiU</w:t>
      </w:r>
      <w:proofErr w:type="spellEnd"/>
      <w:r w:rsidRPr="00891EDF">
        <w:rPr>
          <w:rFonts w:ascii="Arial" w:hAnsi="Arial" w:cs="Arial"/>
          <w:color w:val="000000"/>
          <w:lang w:val="en-GB"/>
        </w:rPr>
        <w:tab/>
        <w:t>Linkoping University, Sweden (3</w:t>
      </w:r>
      <w:r w:rsidRPr="00891EDF">
        <w:rPr>
          <w:rFonts w:ascii="Arial" w:hAnsi="Arial" w:cs="Arial"/>
          <w:color w:val="000000"/>
          <w:vertAlign w:val="superscript"/>
          <w:lang w:val="en-GB"/>
        </w:rPr>
        <w:t xml:space="preserve"> </w:t>
      </w:r>
      <w:proofErr w:type="spellStart"/>
      <w:r w:rsidRPr="00891EDF">
        <w:rPr>
          <w:rFonts w:ascii="Arial" w:hAnsi="Arial" w:cs="Arial"/>
          <w:color w:val="000000"/>
          <w:vertAlign w:val="superscript"/>
          <w:lang w:val="en-GB"/>
        </w:rPr>
        <w:t>rd</w:t>
      </w:r>
      <w:proofErr w:type="spellEnd"/>
      <w:r w:rsidRPr="00891EDF">
        <w:rPr>
          <w:rFonts w:ascii="Arial" w:hAnsi="Arial" w:cs="Arial"/>
          <w:color w:val="000000"/>
          <w:lang w:val="en-GB"/>
        </w:rPr>
        <w:t xml:space="preserve"> Party to SNIC)</w:t>
      </w:r>
    </w:p>
    <w:p w14:paraId="5EE9E55D" w14:textId="77777777" w:rsidR="000673BA" w:rsidRPr="00891EDF" w:rsidRDefault="000673BA" w:rsidP="000673BA">
      <w:pPr>
        <w:tabs>
          <w:tab w:val="left" w:pos="2197"/>
        </w:tabs>
        <w:ind w:left="2185" w:hanging="2130"/>
        <w:rPr>
          <w:rFonts w:ascii="Arial" w:hAnsi="Arial" w:cs="Arial"/>
          <w:color w:val="000000"/>
          <w:lang w:val="en-GB"/>
        </w:rPr>
      </w:pPr>
      <w:r w:rsidRPr="00891EDF">
        <w:rPr>
          <w:rFonts w:ascii="Arial" w:hAnsi="Arial" w:cs="Arial"/>
          <w:color w:val="000000"/>
          <w:lang w:val="en-GB"/>
        </w:rPr>
        <w:t>NCSA</w:t>
      </w:r>
      <w:r w:rsidRPr="00891EDF">
        <w:rPr>
          <w:rFonts w:ascii="Arial" w:hAnsi="Arial" w:cs="Arial"/>
          <w:color w:val="000000"/>
          <w:lang w:val="en-GB"/>
        </w:rPr>
        <w:tab/>
        <w:t>NATIONAL CENTRE FOR SUPERCOMPUTING APPLICATIONS, Bulgaria</w:t>
      </w:r>
    </w:p>
    <w:p w14:paraId="4E10F801" w14:textId="77777777" w:rsidR="000673BA" w:rsidRPr="00891EDF" w:rsidRDefault="000673BA" w:rsidP="000673BA">
      <w:pPr>
        <w:tabs>
          <w:tab w:val="left" w:pos="2197"/>
        </w:tabs>
        <w:ind w:left="2185" w:hanging="2130"/>
        <w:rPr>
          <w:rFonts w:ascii="Arial" w:hAnsi="Arial" w:cs="Arial"/>
          <w:color w:val="000000"/>
          <w:lang w:val="en-GB"/>
        </w:rPr>
      </w:pPr>
      <w:r w:rsidRPr="00891EDF">
        <w:rPr>
          <w:rFonts w:ascii="Arial" w:hAnsi="Arial" w:cs="Arial"/>
          <w:color w:val="000000"/>
          <w:lang w:val="en-GB"/>
        </w:rPr>
        <w:t>NIIF</w:t>
      </w:r>
      <w:r w:rsidRPr="00891EDF">
        <w:rPr>
          <w:rFonts w:ascii="Arial" w:hAnsi="Arial" w:cs="Arial"/>
          <w:color w:val="000000"/>
          <w:lang w:val="en-GB"/>
        </w:rPr>
        <w:tab/>
      </w:r>
      <w:r w:rsidRPr="00891EDF">
        <w:rPr>
          <w:rFonts w:ascii="Arial" w:hAnsi="Arial" w:cs="Arial"/>
          <w:color w:val="000000"/>
          <w:lang w:val="en-GB"/>
        </w:rPr>
        <w:tab/>
        <w:t>National Information Infrastructure Development Institute, Hungary</w:t>
      </w:r>
    </w:p>
    <w:p w14:paraId="7C071953" w14:textId="77777777" w:rsidR="000673BA" w:rsidRPr="00891EDF" w:rsidRDefault="000673BA" w:rsidP="000673BA">
      <w:pPr>
        <w:tabs>
          <w:tab w:val="left" w:pos="2197"/>
        </w:tabs>
        <w:ind w:left="2185" w:hanging="2130"/>
        <w:rPr>
          <w:rFonts w:ascii="Arial" w:hAnsi="Arial" w:cs="Arial"/>
          <w:color w:val="000000"/>
          <w:lang w:val="en-GB"/>
        </w:rPr>
      </w:pPr>
      <w:r w:rsidRPr="00891EDF">
        <w:rPr>
          <w:rFonts w:ascii="Arial" w:hAnsi="Arial" w:cs="Arial"/>
          <w:color w:val="000000"/>
          <w:lang w:val="en-GB"/>
        </w:rPr>
        <w:t>NTNU</w:t>
      </w:r>
      <w:r w:rsidRPr="00891EDF">
        <w:rPr>
          <w:rFonts w:ascii="Arial" w:hAnsi="Arial" w:cs="Arial"/>
          <w:color w:val="000000"/>
          <w:lang w:val="en-GB"/>
        </w:rPr>
        <w:tab/>
        <w:t>The Norwegian University of Science and Technology, Norway (3</w:t>
      </w:r>
      <w:r w:rsidRPr="00891EDF">
        <w:rPr>
          <w:rFonts w:ascii="Arial" w:hAnsi="Arial" w:cs="Arial"/>
          <w:color w:val="000000"/>
          <w:vertAlign w:val="superscript"/>
          <w:lang w:val="en-GB"/>
        </w:rPr>
        <w:t>rd</w:t>
      </w:r>
      <w:r w:rsidRPr="00891EDF">
        <w:rPr>
          <w:rFonts w:ascii="Arial" w:hAnsi="Arial" w:cs="Arial"/>
          <w:color w:val="000000"/>
          <w:lang w:val="en-GB"/>
        </w:rPr>
        <w:t xml:space="preserve"> Party to SIGMA)</w:t>
      </w:r>
    </w:p>
    <w:p w14:paraId="376372A0"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NUI-Galway</w:t>
      </w:r>
      <w:r w:rsidRPr="00891EDF">
        <w:rPr>
          <w:rFonts w:ascii="Arial" w:hAnsi="Arial" w:cs="Arial"/>
          <w:color w:val="000000"/>
          <w:lang w:val="en-GB"/>
        </w:rPr>
        <w:tab/>
        <w:t>National University of Ireland Galway, Ireland</w:t>
      </w:r>
    </w:p>
    <w:p w14:paraId="7D312622"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PRACE</w:t>
      </w:r>
      <w:r w:rsidRPr="00891EDF">
        <w:rPr>
          <w:rFonts w:ascii="Arial" w:hAnsi="Arial" w:cs="Arial"/>
          <w:color w:val="000000"/>
          <w:lang w:val="en-GB"/>
        </w:rPr>
        <w:tab/>
        <w:t xml:space="preserve">Partnership for Advanced Computing in Europe </w:t>
      </w:r>
      <w:proofErr w:type="spellStart"/>
      <w:r w:rsidRPr="00891EDF">
        <w:rPr>
          <w:rFonts w:ascii="Arial" w:hAnsi="Arial" w:cs="Arial"/>
          <w:color w:val="000000"/>
          <w:lang w:val="en-GB"/>
        </w:rPr>
        <w:t>aisbl</w:t>
      </w:r>
      <w:proofErr w:type="spellEnd"/>
      <w:r w:rsidRPr="00891EDF">
        <w:rPr>
          <w:rFonts w:ascii="Arial" w:hAnsi="Arial" w:cs="Arial"/>
          <w:color w:val="000000"/>
          <w:lang w:val="en-GB"/>
        </w:rPr>
        <w:t>, Belgium</w:t>
      </w:r>
    </w:p>
    <w:p w14:paraId="6190E787"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PSNC</w:t>
      </w:r>
      <w:r w:rsidRPr="00891EDF">
        <w:rPr>
          <w:rFonts w:ascii="Arial" w:hAnsi="Arial" w:cs="Arial"/>
          <w:color w:val="000000"/>
          <w:lang w:val="en-GB"/>
        </w:rPr>
        <w:tab/>
        <w:t xml:space="preserve">Poznan Supercomputing and Networking </w:t>
      </w:r>
      <w:proofErr w:type="spellStart"/>
      <w:r w:rsidRPr="00891EDF">
        <w:rPr>
          <w:rFonts w:ascii="Arial" w:hAnsi="Arial" w:cs="Arial"/>
          <w:color w:val="000000"/>
          <w:lang w:val="en-GB"/>
        </w:rPr>
        <w:t>Center</w:t>
      </w:r>
      <w:proofErr w:type="spellEnd"/>
      <w:r w:rsidRPr="00891EDF">
        <w:rPr>
          <w:rFonts w:ascii="Arial" w:hAnsi="Arial" w:cs="Arial"/>
          <w:color w:val="000000"/>
          <w:lang w:val="en-GB"/>
        </w:rPr>
        <w:t>, Poland</w:t>
      </w:r>
    </w:p>
    <w:p w14:paraId="0F0F0594"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RISCSW</w:t>
      </w:r>
      <w:r w:rsidRPr="00891EDF">
        <w:rPr>
          <w:rFonts w:ascii="Arial" w:hAnsi="Arial" w:cs="Arial"/>
          <w:color w:val="000000"/>
          <w:lang w:val="en-GB"/>
        </w:rPr>
        <w:tab/>
        <w:t>RISC Software GmbH</w:t>
      </w:r>
    </w:p>
    <w:p w14:paraId="4E55C8F2" w14:textId="77777777" w:rsidR="000673BA" w:rsidRPr="00891EDF" w:rsidRDefault="000673BA" w:rsidP="000673BA">
      <w:pPr>
        <w:tabs>
          <w:tab w:val="left" w:pos="2197"/>
        </w:tabs>
        <w:ind w:left="2185" w:hanging="2130"/>
        <w:rPr>
          <w:rFonts w:ascii="Arial" w:hAnsi="Arial" w:cs="Arial"/>
          <w:color w:val="000000"/>
          <w:lang w:val="en-GB"/>
        </w:rPr>
      </w:pPr>
      <w:r w:rsidRPr="00891EDF">
        <w:rPr>
          <w:rFonts w:ascii="Arial" w:hAnsi="Arial" w:cs="Arial"/>
          <w:color w:val="000000"/>
          <w:lang w:val="en-GB"/>
        </w:rPr>
        <w:t>RZG</w:t>
      </w:r>
      <w:r w:rsidRPr="00891EDF">
        <w:rPr>
          <w:rFonts w:ascii="Arial" w:hAnsi="Arial" w:cs="Arial"/>
          <w:color w:val="000000"/>
          <w:lang w:val="en-GB"/>
        </w:rPr>
        <w:tab/>
        <w:t xml:space="preserve">Max Planck </w:t>
      </w:r>
      <w:proofErr w:type="spellStart"/>
      <w:r w:rsidRPr="00891EDF">
        <w:rPr>
          <w:rFonts w:ascii="Arial" w:hAnsi="Arial" w:cs="Arial"/>
          <w:color w:val="000000"/>
          <w:lang w:val="en-GB"/>
        </w:rPr>
        <w:t>Gesellschaft</w:t>
      </w:r>
      <w:proofErr w:type="spellEnd"/>
      <w:r w:rsidRPr="00891EDF">
        <w:rPr>
          <w:rFonts w:ascii="Arial" w:hAnsi="Arial" w:cs="Arial"/>
          <w:color w:val="000000"/>
          <w:lang w:val="en-GB"/>
        </w:rPr>
        <w:t xml:space="preserve"> </w:t>
      </w:r>
      <w:proofErr w:type="spellStart"/>
      <w:r w:rsidRPr="00891EDF">
        <w:rPr>
          <w:rFonts w:ascii="Arial" w:hAnsi="Arial" w:cs="Arial"/>
          <w:color w:val="000000"/>
          <w:lang w:val="en-GB"/>
        </w:rPr>
        <w:t>zur</w:t>
      </w:r>
      <w:proofErr w:type="spellEnd"/>
      <w:r w:rsidRPr="00891EDF">
        <w:rPr>
          <w:rFonts w:ascii="Arial" w:hAnsi="Arial" w:cs="Arial"/>
          <w:color w:val="000000"/>
          <w:lang w:val="en-GB"/>
        </w:rPr>
        <w:t xml:space="preserve"> </w:t>
      </w:r>
      <w:proofErr w:type="spellStart"/>
      <w:r w:rsidRPr="00891EDF">
        <w:rPr>
          <w:rFonts w:ascii="Arial" w:hAnsi="Arial" w:cs="Arial"/>
          <w:color w:val="000000"/>
          <w:lang w:val="en-GB"/>
        </w:rPr>
        <w:t>Förd</w:t>
      </w:r>
      <w:r w:rsidR="007D2C2B" w:rsidRPr="00891EDF">
        <w:rPr>
          <w:rFonts w:ascii="Arial" w:hAnsi="Arial" w:cs="Arial"/>
          <w:color w:val="000000"/>
          <w:lang w:val="en-GB"/>
        </w:rPr>
        <w:t>erung</w:t>
      </w:r>
      <w:proofErr w:type="spellEnd"/>
      <w:r w:rsidR="007D2C2B" w:rsidRPr="00891EDF">
        <w:rPr>
          <w:rFonts w:ascii="Arial" w:hAnsi="Arial" w:cs="Arial"/>
          <w:color w:val="000000"/>
          <w:lang w:val="en-GB"/>
        </w:rPr>
        <w:t xml:space="preserve"> der </w:t>
      </w:r>
      <w:proofErr w:type="spellStart"/>
      <w:r w:rsidR="007D2C2B" w:rsidRPr="00891EDF">
        <w:rPr>
          <w:rFonts w:ascii="Arial" w:hAnsi="Arial" w:cs="Arial"/>
          <w:color w:val="000000"/>
          <w:lang w:val="en-GB"/>
        </w:rPr>
        <w:t>Wissenschaften</w:t>
      </w:r>
      <w:proofErr w:type="spellEnd"/>
      <w:r w:rsidR="007D2C2B" w:rsidRPr="00891EDF">
        <w:rPr>
          <w:rFonts w:ascii="Arial" w:hAnsi="Arial" w:cs="Arial"/>
          <w:color w:val="000000"/>
          <w:lang w:val="en-GB"/>
        </w:rPr>
        <w:t xml:space="preserve"> </w:t>
      </w:r>
      <w:proofErr w:type="spellStart"/>
      <w:r w:rsidR="007D2C2B" w:rsidRPr="00891EDF">
        <w:rPr>
          <w:rFonts w:ascii="Arial" w:hAnsi="Arial" w:cs="Arial"/>
          <w:color w:val="000000"/>
          <w:lang w:val="en-GB"/>
        </w:rPr>
        <w:t>e.V</w:t>
      </w:r>
      <w:proofErr w:type="spellEnd"/>
      <w:r w:rsidR="007D2C2B" w:rsidRPr="00891EDF">
        <w:rPr>
          <w:rFonts w:ascii="Arial" w:hAnsi="Arial" w:cs="Arial"/>
          <w:color w:val="000000"/>
          <w:lang w:val="en-GB"/>
        </w:rPr>
        <w:t xml:space="preserve">., </w:t>
      </w:r>
      <w:r w:rsidRPr="00891EDF">
        <w:rPr>
          <w:rFonts w:ascii="Arial" w:hAnsi="Arial" w:cs="Arial"/>
          <w:color w:val="000000"/>
          <w:lang w:val="en-GB"/>
        </w:rPr>
        <w:t>Germany (3</w:t>
      </w:r>
      <w:r w:rsidRPr="00891EDF">
        <w:rPr>
          <w:rFonts w:ascii="Arial" w:hAnsi="Arial" w:cs="Arial"/>
          <w:color w:val="000000"/>
          <w:vertAlign w:val="superscript"/>
          <w:lang w:val="en-GB"/>
        </w:rPr>
        <w:t xml:space="preserve"> </w:t>
      </w:r>
      <w:proofErr w:type="spellStart"/>
      <w:r w:rsidRPr="00891EDF">
        <w:rPr>
          <w:rFonts w:ascii="Arial" w:hAnsi="Arial" w:cs="Arial"/>
          <w:color w:val="000000"/>
          <w:vertAlign w:val="superscript"/>
          <w:lang w:val="en-GB"/>
        </w:rPr>
        <w:t>rd</w:t>
      </w:r>
      <w:proofErr w:type="spellEnd"/>
      <w:r w:rsidRPr="00891EDF">
        <w:rPr>
          <w:rFonts w:ascii="Arial" w:hAnsi="Arial" w:cs="Arial"/>
          <w:color w:val="000000"/>
          <w:lang w:val="en-GB"/>
        </w:rPr>
        <w:t xml:space="preserve"> Party to GCS)</w:t>
      </w:r>
    </w:p>
    <w:p w14:paraId="4C0ABF02"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lastRenderedPageBreak/>
        <w:t>SIGMA2</w:t>
      </w:r>
      <w:r w:rsidRPr="00891EDF">
        <w:rPr>
          <w:rFonts w:ascii="Arial" w:hAnsi="Arial" w:cs="Arial"/>
          <w:color w:val="000000"/>
          <w:lang w:val="en-GB"/>
        </w:rPr>
        <w:tab/>
        <w:t>UNINETT Sigma2 AS, Norway</w:t>
      </w:r>
    </w:p>
    <w:p w14:paraId="534E9A6C" w14:textId="77777777" w:rsidR="000673BA" w:rsidRPr="00891EDF" w:rsidRDefault="000673BA" w:rsidP="000673BA">
      <w:pPr>
        <w:tabs>
          <w:tab w:val="left" w:pos="2197"/>
        </w:tabs>
        <w:ind w:left="2185" w:hanging="2130"/>
        <w:rPr>
          <w:rFonts w:ascii="Arial" w:hAnsi="Arial" w:cs="Arial"/>
          <w:color w:val="000000"/>
          <w:lang w:val="en-GB"/>
        </w:rPr>
      </w:pPr>
      <w:r w:rsidRPr="00891EDF">
        <w:rPr>
          <w:rFonts w:ascii="Arial" w:hAnsi="Arial" w:cs="Arial"/>
          <w:color w:val="000000"/>
          <w:lang w:val="en-GB"/>
        </w:rPr>
        <w:t>SNIC</w:t>
      </w:r>
      <w:r w:rsidRPr="00891EDF">
        <w:rPr>
          <w:rFonts w:ascii="Arial" w:hAnsi="Arial" w:cs="Arial"/>
          <w:color w:val="000000"/>
          <w:lang w:val="en-GB"/>
        </w:rPr>
        <w:tab/>
        <w:t>Swedish National Infrastructure for Computing (within the Swedish Science Council), Sweden</w:t>
      </w:r>
    </w:p>
    <w:p w14:paraId="09871441" w14:textId="77777777" w:rsidR="000673BA" w:rsidRPr="00891EDF" w:rsidRDefault="000673BA" w:rsidP="000673BA">
      <w:pPr>
        <w:tabs>
          <w:tab w:val="left" w:pos="2197"/>
        </w:tabs>
        <w:ind w:left="2185" w:hanging="2130"/>
        <w:rPr>
          <w:rFonts w:ascii="Arial" w:hAnsi="Arial" w:cs="Arial"/>
          <w:color w:val="000000"/>
          <w:lang w:val="en-GB"/>
        </w:rPr>
      </w:pPr>
      <w:r w:rsidRPr="00891EDF">
        <w:rPr>
          <w:rFonts w:ascii="Arial" w:hAnsi="Arial" w:cs="Arial"/>
          <w:color w:val="000000"/>
          <w:lang w:val="en-GB"/>
        </w:rPr>
        <w:t>STFC</w:t>
      </w:r>
      <w:r w:rsidRPr="00891EDF">
        <w:rPr>
          <w:rFonts w:ascii="Arial" w:hAnsi="Arial" w:cs="Arial"/>
          <w:color w:val="000000"/>
          <w:lang w:val="en-GB"/>
        </w:rPr>
        <w:tab/>
      </w:r>
      <w:r w:rsidRPr="00891EDF">
        <w:rPr>
          <w:rFonts w:ascii="Arial" w:hAnsi="Arial" w:cs="Arial"/>
          <w:color w:val="000000"/>
          <w:lang w:val="en-GB"/>
        </w:rPr>
        <w:tab/>
        <w:t>Science and Technology Facilities Council, UK (3</w:t>
      </w:r>
      <w:r w:rsidRPr="00891EDF">
        <w:rPr>
          <w:rFonts w:ascii="Arial" w:hAnsi="Arial" w:cs="Arial"/>
          <w:color w:val="000000"/>
          <w:vertAlign w:val="superscript"/>
          <w:lang w:val="en-GB"/>
        </w:rPr>
        <w:t>rd</w:t>
      </w:r>
      <w:r w:rsidRPr="00891EDF">
        <w:rPr>
          <w:rFonts w:ascii="Arial" w:hAnsi="Arial" w:cs="Arial"/>
          <w:color w:val="000000"/>
          <w:lang w:val="en-GB"/>
        </w:rPr>
        <w:t xml:space="preserve"> Party to EPSRC)</w:t>
      </w:r>
    </w:p>
    <w:p w14:paraId="1E20AE20" w14:textId="77777777" w:rsidR="000673BA" w:rsidRPr="00891EDF" w:rsidRDefault="000673BA" w:rsidP="000673BA">
      <w:pPr>
        <w:tabs>
          <w:tab w:val="left" w:pos="2197"/>
        </w:tabs>
        <w:ind w:left="2185" w:hanging="2130"/>
        <w:rPr>
          <w:rFonts w:ascii="Arial" w:hAnsi="Arial" w:cs="Arial"/>
          <w:color w:val="000000"/>
          <w:lang w:val="en-GB"/>
        </w:rPr>
      </w:pPr>
      <w:proofErr w:type="spellStart"/>
      <w:r w:rsidRPr="00891EDF">
        <w:rPr>
          <w:rFonts w:ascii="Arial" w:hAnsi="Arial" w:cs="Arial"/>
          <w:color w:val="000000"/>
          <w:lang w:val="en-GB"/>
        </w:rPr>
        <w:t>SURFsara</w:t>
      </w:r>
      <w:proofErr w:type="spellEnd"/>
      <w:r w:rsidRPr="00891EDF">
        <w:rPr>
          <w:rFonts w:ascii="Arial" w:hAnsi="Arial" w:cs="Arial"/>
          <w:color w:val="000000"/>
          <w:lang w:val="en-GB"/>
        </w:rPr>
        <w:tab/>
      </w:r>
      <w:r w:rsidR="00D3308A" w:rsidRPr="00891EDF">
        <w:rPr>
          <w:rFonts w:ascii="Arial" w:hAnsi="Arial" w:cs="Arial"/>
          <w:color w:val="000000"/>
          <w:lang w:val="en-GB"/>
        </w:rPr>
        <w:t xml:space="preserve">Dutch national high-performance computing and e-Science support </w:t>
      </w:r>
      <w:proofErr w:type="spellStart"/>
      <w:r w:rsidR="00D3308A" w:rsidRPr="00891EDF">
        <w:rPr>
          <w:rFonts w:ascii="Arial" w:hAnsi="Arial" w:cs="Arial"/>
          <w:color w:val="000000"/>
          <w:lang w:val="en-GB"/>
        </w:rPr>
        <w:t>center</w:t>
      </w:r>
      <w:proofErr w:type="spellEnd"/>
      <w:r w:rsidR="00D3308A" w:rsidRPr="00891EDF">
        <w:rPr>
          <w:rFonts w:ascii="Arial" w:hAnsi="Arial" w:cs="Arial"/>
          <w:color w:val="000000"/>
          <w:lang w:val="en-GB"/>
        </w:rPr>
        <w:t>, part of the SURF cooperative, Netherlands</w:t>
      </w:r>
    </w:p>
    <w:p w14:paraId="66C4B10D" w14:textId="77777777" w:rsidR="000673BA" w:rsidRPr="00891EDF" w:rsidRDefault="000673BA" w:rsidP="000673BA">
      <w:pPr>
        <w:tabs>
          <w:tab w:val="left" w:pos="2197"/>
        </w:tabs>
        <w:ind w:left="2185" w:hanging="2130"/>
        <w:rPr>
          <w:rFonts w:ascii="Arial" w:hAnsi="Arial" w:cs="Arial"/>
          <w:color w:val="000000"/>
          <w:lang w:val="en-GB"/>
        </w:rPr>
      </w:pPr>
      <w:r w:rsidRPr="00891EDF">
        <w:rPr>
          <w:rFonts w:ascii="Arial" w:hAnsi="Arial" w:cs="Arial"/>
          <w:color w:val="000000"/>
          <w:lang w:val="en-GB"/>
        </w:rPr>
        <w:t>UC-LCA</w:t>
      </w:r>
      <w:r w:rsidRPr="00891EDF">
        <w:rPr>
          <w:rFonts w:ascii="Arial" w:hAnsi="Arial" w:cs="Arial"/>
          <w:color w:val="000000"/>
          <w:lang w:val="en-GB"/>
        </w:rPr>
        <w:tab/>
      </w:r>
      <w:proofErr w:type="spellStart"/>
      <w:r w:rsidR="005B3210" w:rsidRPr="00891EDF">
        <w:rPr>
          <w:rFonts w:ascii="Arial" w:hAnsi="Arial" w:cs="Arial"/>
          <w:color w:val="000000"/>
          <w:lang w:val="en-GB"/>
        </w:rPr>
        <w:t>Universidade</w:t>
      </w:r>
      <w:proofErr w:type="spellEnd"/>
      <w:r w:rsidR="005B3210" w:rsidRPr="00891EDF">
        <w:rPr>
          <w:rFonts w:ascii="Arial" w:hAnsi="Arial" w:cs="Arial"/>
          <w:color w:val="000000"/>
          <w:lang w:val="en-GB"/>
        </w:rPr>
        <w:t xml:space="preserve"> de Coimbra, </w:t>
      </w:r>
      <w:proofErr w:type="spellStart"/>
      <w:r w:rsidR="005B3210" w:rsidRPr="00891EDF">
        <w:rPr>
          <w:rFonts w:ascii="Arial" w:hAnsi="Arial" w:cs="Arial"/>
          <w:color w:val="000000"/>
          <w:lang w:val="en-GB"/>
        </w:rPr>
        <w:t>Labotatório</w:t>
      </w:r>
      <w:proofErr w:type="spellEnd"/>
      <w:r w:rsidR="005B3210" w:rsidRPr="00891EDF">
        <w:rPr>
          <w:rFonts w:ascii="Arial" w:hAnsi="Arial" w:cs="Arial"/>
          <w:color w:val="000000"/>
          <w:lang w:val="en-GB"/>
        </w:rPr>
        <w:t xml:space="preserve"> de </w:t>
      </w:r>
      <w:proofErr w:type="spellStart"/>
      <w:r w:rsidR="005B3210" w:rsidRPr="00891EDF">
        <w:rPr>
          <w:rFonts w:ascii="Arial" w:hAnsi="Arial" w:cs="Arial"/>
          <w:color w:val="000000"/>
          <w:lang w:val="en-GB"/>
        </w:rPr>
        <w:t>Computação</w:t>
      </w:r>
      <w:proofErr w:type="spellEnd"/>
      <w:r w:rsidR="005B3210" w:rsidRPr="00891EDF">
        <w:rPr>
          <w:rFonts w:ascii="Arial" w:hAnsi="Arial" w:cs="Arial"/>
          <w:color w:val="000000"/>
          <w:lang w:val="en-GB"/>
        </w:rPr>
        <w:t xml:space="preserve"> </w:t>
      </w:r>
      <w:proofErr w:type="spellStart"/>
      <w:r w:rsidR="005B3210" w:rsidRPr="00891EDF">
        <w:rPr>
          <w:rFonts w:ascii="Arial" w:hAnsi="Arial" w:cs="Arial"/>
          <w:color w:val="000000"/>
          <w:lang w:val="en-GB"/>
        </w:rPr>
        <w:t>Avançada</w:t>
      </w:r>
      <w:proofErr w:type="spellEnd"/>
      <w:r w:rsidR="005B3210" w:rsidRPr="00891EDF">
        <w:rPr>
          <w:rFonts w:ascii="Arial" w:hAnsi="Arial" w:cs="Arial"/>
          <w:color w:val="000000"/>
          <w:lang w:val="en-GB"/>
        </w:rPr>
        <w:t>, Portugal</w:t>
      </w:r>
    </w:p>
    <w:p w14:paraId="22C93F1A"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UCPH</w:t>
      </w:r>
      <w:r w:rsidRPr="00891EDF">
        <w:rPr>
          <w:rFonts w:ascii="Arial" w:hAnsi="Arial" w:cs="Arial"/>
          <w:color w:val="000000"/>
          <w:lang w:val="en-GB"/>
        </w:rPr>
        <w:tab/>
      </w:r>
      <w:proofErr w:type="spellStart"/>
      <w:r w:rsidRPr="00891EDF">
        <w:rPr>
          <w:rFonts w:ascii="Arial" w:hAnsi="Arial" w:cs="Arial"/>
          <w:color w:val="000000"/>
          <w:lang w:val="en-GB"/>
        </w:rPr>
        <w:t>Københavns</w:t>
      </w:r>
      <w:proofErr w:type="spellEnd"/>
      <w:r w:rsidRPr="00891EDF">
        <w:rPr>
          <w:rFonts w:ascii="Arial" w:hAnsi="Arial" w:cs="Arial"/>
          <w:color w:val="000000"/>
          <w:lang w:val="en-GB"/>
        </w:rPr>
        <w:t xml:space="preserve"> </w:t>
      </w:r>
      <w:proofErr w:type="spellStart"/>
      <w:r w:rsidRPr="00891EDF">
        <w:rPr>
          <w:rFonts w:ascii="Arial" w:hAnsi="Arial" w:cs="Arial"/>
          <w:color w:val="000000"/>
          <w:lang w:val="en-GB"/>
        </w:rPr>
        <w:t>Universitet</w:t>
      </w:r>
      <w:proofErr w:type="spellEnd"/>
      <w:r w:rsidRPr="00891EDF">
        <w:rPr>
          <w:rFonts w:ascii="Arial" w:hAnsi="Arial" w:cs="Arial"/>
          <w:color w:val="000000"/>
          <w:lang w:val="en-GB"/>
        </w:rPr>
        <w:t>, Denmark</w:t>
      </w:r>
    </w:p>
    <w:p w14:paraId="1D869A32"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UHEM</w:t>
      </w:r>
      <w:r w:rsidRPr="00891EDF">
        <w:rPr>
          <w:rFonts w:ascii="Arial" w:hAnsi="Arial" w:cs="Arial"/>
          <w:color w:val="000000"/>
          <w:lang w:val="en-GB"/>
        </w:rPr>
        <w:tab/>
        <w:t xml:space="preserve">Istanbul Technical University, </w:t>
      </w:r>
      <w:proofErr w:type="spellStart"/>
      <w:r w:rsidRPr="00891EDF">
        <w:rPr>
          <w:rFonts w:ascii="Arial" w:hAnsi="Arial" w:cs="Arial"/>
          <w:color w:val="000000"/>
          <w:lang w:val="en-GB"/>
        </w:rPr>
        <w:t>Ayazaga</w:t>
      </w:r>
      <w:proofErr w:type="spellEnd"/>
      <w:r w:rsidRPr="00891EDF">
        <w:rPr>
          <w:rFonts w:ascii="Arial" w:hAnsi="Arial" w:cs="Arial"/>
          <w:color w:val="000000"/>
          <w:lang w:val="en-GB"/>
        </w:rPr>
        <w:t xml:space="preserve"> Campus, Turkey</w:t>
      </w:r>
    </w:p>
    <w:p w14:paraId="4FD62A28" w14:textId="77777777" w:rsidR="000673BA" w:rsidRPr="00891EDF" w:rsidRDefault="000673BA" w:rsidP="000673BA">
      <w:pPr>
        <w:tabs>
          <w:tab w:val="left" w:pos="2197"/>
        </w:tabs>
        <w:ind w:left="55"/>
        <w:rPr>
          <w:rFonts w:ascii="Arial" w:hAnsi="Arial" w:cs="Arial"/>
          <w:color w:val="000000"/>
          <w:lang w:val="en-GB"/>
        </w:rPr>
      </w:pPr>
      <w:proofErr w:type="spellStart"/>
      <w:r w:rsidRPr="00891EDF">
        <w:rPr>
          <w:rFonts w:ascii="Arial" w:hAnsi="Arial" w:cs="Arial"/>
          <w:color w:val="000000"/>
          <w:lang w:val="en-GB"/>
        </w:rPr>
        <w:t>UiO</w:t>
      </w:r>
      <w:proofErr w:type="spellEnd"/>
      <w:r w:rsidRPr="00891EDF">
        <w:rPr>
          <w:rFonts w:ascii="Arial" w:hAnsi="Arial" w:cs="Arial"/>
          <w:color w:val="000000"/>
          <w:lang w:val="en-GB"/>
        </w:rPr>
        <w:tab/>
        <w:t>University of Oslo, Norway (3</w:t>
      </w:r>
      <w:r w:rsidRPr="00891EDF">
        <w:rPr>
          <w:rFonts w:ascii="Arial" w:hAnsi="Arial" w:cs="Arial"/>
          <w:color w:val="000000"/>
          <w:vertAlign w:val="superscript"/>
          <w:lang w:val="en-GB"/>
        </w:rPr>
        <w:t>rd</w:t>
      </w:r>
      <w:r w:rsidRPr="00891EDF">
        <w:rPr>
          <w:rFonts w:ascii="Arial" w:hAnsi="Arial" w:cs="Arial"/>
          <w:color w:val="000000"/>
          <w:lang w:val="en-GB"/>
        </w:rPr>
        <w:t xml:space="preserve"> Party to SIGMA)</w:t>
      </w:r>
    </w:p>
    <w:p w14:paraId="661C30FF"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ULFME</w:t>
      </w:r>
      <w:r w:rsidRPr="00891EDF">
        <w:rPr>
          <w:rFonts w:ascii="Arial" w:hAnsi="Arial" w:cs="Arial"/>
          <w:color w:val="000000"/>
          <w:lang w:val="en-GB"/>
        </w:rPr>
        <w:tab/>
        <w:t>UNIVERZA V LJUBLJANI, Slovenia</w:t>
      </w:r>
    </w:p>
    <w:p w14:paraId="62909920" w14:textId="77777777" w:rsidR="000673BA" w:rsidRPr="00891EDF" w:rsidRDefault="000673BA" w:rsidP="000673BA">
      <w:pPr>
        <w:tabs>
          <w:tab w:val="left" w:pos="2197"/>
        </w:tabs>
        <w:ind w:left="55"/>
        <w:rPr>
          <w:rFonts w:ascii="Arial" w:hAnsi="Arial" w:cs="Arial"/>
          <w:color w:val="000000"/>
          <w:lang w:val="en-GB"/>
        </w:rPr>
      </w:pPr>
      <w:proofErr w:type="spellStart"/>
      <w:r w:rsidRPr="00891EDF">
        <w:rPr>
          <w:rFonts w:ascii="Arial" w:hAnsi="Arial" w:cs="Arial"/>
          <w:color w:val="000000"/>
          <w:lang w:val="en-GB"/>
        </w:rPr>
        <w:t>UmU</w:t>
      </w:r>
      <w:proofErr w:type="spellEnd"/>
      <w:r w:rsidRPr="00891EDF">
        <w:rPr>
          <w:rFonts w:ascii="Arial" w:hAnsi="Arial" w:cs="Arial"/>
          <w:color w:val="000000"/>
          <w:lang w:val="en-GB"/>
        </w:rPr>
        <w:tab/>
        <w:t>Umea University, Sweden (3</w:t>
      </w:r>
      <w:r w:rsidRPr="00891EDF">
        <w:rPr>
          <w:rFonts w:ascii="Arial" w:hAnsi="Arial" w:cs="Arial"/>
          <w:color w:val="000000"/>
          <w:vertAlign w:val="superscript"/>
          <w:lang w:val="en-GB"/>
        </w:rPr>
        <w:t xml:space="preserve"> </w:t>
      </w:r>
      <w:proofErr w:type="spellStart"/>
      <w:r w:rsidRPr="00891EDF">
        <w:rPr>
          <w:rFonts w:ascii="Arial" w:hAnsi="Arial" w:cs="Arial"/>
          <w:color w:val="000000"/>
          <w:vertAlign w:val="superscript"/>
          <w:lang w:val="en-GB"/>
        </w:rPr>
        <w:t>rd</w:t>
      </w:r>
      <w:proofErr w:type="spellEnd"/>
      <w:r w:rsidRPr="00891EDF">
        <w:rPr>
          <w:rFonts w:ascii="Arial" w:hAnsi="Arial" w:cs="Arial"/>
          <w:color w:val="000000"/>
          <w:lang w:val="en-GB"/>
        </w:rPr>
        <w:t xml:space="preserve"> Party to SNIC)</w:t>
      </w:r>
    </w:p>
    <w:p w14:paraId="604F4F71" w14:textId="77777777" w:rsidR="000673BA" w:rsidRPr="00891EDF" w:rsidRDefault="000673BA" w:rsidP="000673BA">
      <w:pPr>
        <w:tabs>
          <w:tab w:val="left" w:pos="2197"/>
        </w:tabs>
        <w:ind w:left="55"/>
        <w:rPr>
          <w:rFonts w:ascii="Arial" w:hAnsi="Arial" w:cs="Arial"/>
          <w:color w:val="000000"/>
          <w:lang w:val="en-GB"/>
        </w:rPr>
      </w:pPr>
      <w:proofErr w:type="spellStart"/>
      <w:r w:rsidRPr="00891EDF">
        <w:rPr>
          <w:rFonts w:ascii="Arial" w:hAnsi="Arial" w:cs="Arial"/>
          <w:color w:val="000000"/>
          <w:lang w:val="en-GB"/>
        </w:rPr>
        <w:t>UnivEvora</w:t>
      </w:r>
      <w:proofErr w:type="spellEnd"/>
      <w:r w:rsidRPr="00891EDF">
        <w:rPr>
          <w:rFonts w:ascii="Arial" w:hAnsi="Arial" w:cs="Arial"/>
          <w:color w:val="000000"/>
          <w:lang w:val="en-GB"/>
        </w:rPr>
        <w:tab/>
      </w:r>
      <w:proofErr w:type="spellStart"/>
      <w:r w:rsidRPr="00891EDF">
        <w:rPr>
          <w:rFonts w:ascii="Arial" w:hAnsi="Arial" w:cs="Arial"/>
          <w:color w:val="000000"/>
          <w:lang w:val="en-GB"/>
        </w:rPr>
        <w:t>Universidade</w:t>
      </w:r>
      <w:proofErr w:type="spellEnd"/>
      <w:r w:rsidRPr="00891EDF">
        <w:rPr>
          <w:rFonts w:ascii="Arial" w:hAnsi="Arial" w:cs="Arial"/>
          <w:color w:val="000000"/>
          <w:lang w:val="en-GB"/>
        </w:rPr>
        <w:t xml:space="preserve"> de </w:t>
      </w:r>
      <w:proofErr w:type="spellStart"/>
      <w:r w:rsidRPr="00891EDF">
        <w:rPr>
          <w:rFonts w:ascii="Arial" w:hAnsi="Arial" w:cs="Arial"/>
          <w:color w:val="000000"/>
          <w:lang w:val="en-GB"/>
        </w:rPr>
        <w:t>Évora</w:t>
      </w:r>
      <w:proofErr w:type="spellEnd"/>
      <w:r w:rsidRPr="00891EDF">
        <w:rPr>
          <w:rFonts w:ascii="Arial" w:hAnsi="Arial" w:cs="Arial"/>
          <w:color w:val="000000"/>
          <w:lang w:val="en-GB"/>
        </w:rPr>
        <w:t>, Portugal (3rd Party to UC-LCA)</w:t>
      </w:r>
    </w:p>
    <w:p w14:paraId="5DA794B1"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UPC</w:t>
      </w:r>
      <w:r w:rsidRPr="00891EDF">
        <w:rPr>
          <w:rFonts w:ascii="Arial" w:hAnsi="Arial" w:cs="Arial"/>
          <w:color w:val="000000"/>
          <w:lang w:val="en-GB"/>
        </w:rPr>
        <w:tab/>
      </w:r>
      <w:proofErr w:type="spellStart"/>
      <w:r w:rsidRPr="00891EDF">
        <w:rPr>
          <w:rFonts w:ascii="Arial" w:eastAsia="MS Mincho" w:hAnsi="Arial" w:cs="Arial"/>
          <w:color w:val="000000"/>
          <w:lang w:val="en-GB"/>
        </w:rPr>
        <w:t>Universitat</w:t>
      </w:r>
      <w:proofErr w:type="spellEnd"/>
      <w:r w:rsidRPr="00891EDF">
        <w:rPr>
          <w:rFonts w:ascii="Arial" w:eastAsia="MS Mincho" w:hAnsi="Arial" w:cs="Arial"/>
          <w:color w:val="000000"/>
          <w:lang w:val="en-GB"/>
        </w:rPr>
        <w:t xml:space="preserve"> </w:t>
      </w:r>
      <w:proofErr w:type="spellStart"/>
      <w:r w:rsidRPr="00891EDF">
        <w:rPr>
          <w:rFonts w:ascii="Arial" w:eastAsia="MS Mincho" w:hAnsi="Arial" w:cs="Arial"/>
          <w:color w:val="000000"/>
          <w:lang w:val="en-GB"/>
        </w:rPr>
        <w:t>Politècnica</w:t>
      </w:r>
      <w:proofErr w:type="spellEnd"/>
      <w:r w:rsidRPr="00891EDF">
        <w:rPr>
          <w:rFonts w:ascii="Arial" w:eastAsia="MS Mincho" w:hAnsi="Arial" w:cs="Arial"/>
          <w:color w:val="000000"/>
          <w:lang w:val="en-GB"/>
        </w:rPr>
        <w:t xml:space="preserve"> de </w:t>
      </w:r>
      <w:proofErr w:type="spellStart"/>
      <w:r w:rsidRPr="00891EDF">
        <w:rPr>
          <w:rFonts w:ascii="Arial" w:eastAsia="MS Mincho" w:hAnsi="Arial" w:cs="Arial"/>
          <w:color w:val="000000"/>
          <w:lang w:val="en-GB"/>
        </w:rPr>
        <w:t>Catalunya</w:t>
      </w:r>
      <w:proofErr w:type="spellEnd"/>
      <w:r w:rsidRPr="00891EDF">
        <w:rPr>
          <w:rFonts w:ascii="Arial" w:eastAsia="MS Mincho" w:hAnsi="Arial" w:cs="Arial"/>
          <w:color w:val="000000"/>
          <w:lang w:val="en-GB"/>
        </w:rPr>
        <w:t>, Spain (3rd Party to BSC)</w:t>
      </w:r>
    </w:p>
    <w:p w14:paraId="010020B3" w14:textId="77777777" w:rsidR="000673BA" w:rsidRPr="00891EDF" w:rsidRDefault="000673BA" w:rsidP="000673BA">
      <w:pPr>
        <w:tabs>
          <w:tab w:val="left" w:pos="2197"/>
        </w:tabs>
        <w:ind w:left="2185" w:hanging="2130"/>
        <w:rPr>
          <w:rFonts w:ascii="Arial" w:hAnsi="Arial" w:cs="Arial"/>
          <w:color w:val="000000"/>
          <w:lang w:val="en-GB"/>
        </w:rPr>
      </w:pPr>
      <w:r w:rsidRPr="00891EDF">
        <w:rPr>
          <w:rFonts w:ascii="Arial" w:hAnsi="Arial" w:cs="Arial"/>
          <w:color w:val="000000"/>
          <w:lang w:val="en-GB"/>
        </w:rPr>
        <w:t>UPM/</w:t>
      </w:r>
      <w:proofErr w:type="spellStart"/>
      <w:r w:rsidRPr="00891EDF">
        <w:rPr>
          <w:rFonts w:ascii="Arial" w:hAnsi="Arial" w:cs="Arial"/>
          <w:color w:val="000000"/>
          <w:lang w:val="en-GB"/>
        </w:rPr>
        <w:t>CeSViMa</w:t>
      </w:r>
      <w:proofErr w:type="spellEnd"/>
      <w:r w:rsidRPr="00891EDF">
        <w:rPr>
          <w:rFonts w:ascii="Arial" w:hAnsi="Arial" w:cs="Arial"/>
          <w:color w:val="000000"/>
          <w:lang w:val="en-GB"/>
        </w:rPr>
        <w:tab/>
        <w:t xml:space="preserve">Madrid Supercomputing and Visualization </w:t>
      </w:r>
      <w:proofErr w:type="spellStart"/>
      <w:r w:rsidRPr="00891EDF">
        <w:rPr>
          <w:rFonts w:ascii="Arial" w:hAnsi="Arial" w:cs="Arial"/>
          <w:color w:val="000000"/>
          <w:lang w:val="en-GB"/>
        </w:rPr>
        <w:t>Center</w:t>
      </w:r>
      <w:proofErr w:type="spellEnd"/>
      <w:r w:rsidRPr="00891EDF">
        <w:rPr>
          <w:rFonts w:ascii="Arial" w:hAnsi="Arial" w:cs="Arial"/>
          <w:color w:val="000000"/>
          <w:lang w:val="en-GB"/>
        </w:rPr>
        <w:t>, Spain (3</w:t>
      </w:r>
      <w:r w:rsidRPr="00891EDF">
        <w:rPr>
          <w:rFonts w:ascii="Arial" w:hAnsi="Arial" w:cs="Arial"/>
          <w:color w:val="000000"/>
          <w:vertAlign w:val="superscript"/>
          <w:lang w:val="en-GB"/>
        </w:rPr>
        <w:t>rd</w:t>
      </w:r>
      <w:r w:rsidRPr="00891EDF">
        <w:rPr>
          <w:rFonts w:ascii="Arial" w:hAnsi="Arial" w:cs="Arial"/>
          <w:color w:val="000000"/>
          <w:lang w:val="en-GB"/>
        </w:rPr>
        <w:t xml:space="preserve"> Party to BSC)</w:t>
      </w:r>
    </w:p>
    <w:p w14:paraId="7CF310B2"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USTUTT-HLRS</w:t>
      </w:r>
      <w:r w:rsidRPr="00891EDF">
        <w:rPr>
          <w:rFonts w:ascii="Arial" w:hAnsi="Arial" w:cs="Arial"/>
          <w:color w:val="000000"/>
          <w:lang w:val="en-GB"/>
        </w:rPr>
        <w:tab/>
      </w:r>
      <w:proofErr w:type="spellStart"/>
      <w:r w:rsidRPr="00891EDF">
        <w:rPr>
          <w:rFonts w:ascii="Arial" w:hAnsi="Arial" w:cs="Arial"/>
          <w:color w:val="000000"/>
          <w:lang w:val="en-GB"/>
        </w:rPr>
        <w:t>Universitaet</w:t>
      </w:r>
      <w:proofErr w:type="spellEnd"/>
      <w:r w:rsidRPr="00891EDF">
        <w:rPr>
          <w:rFonts w:ascii="Arial" w:hAnsi="Arial" w:cs="Arial"/>
          <w:color w:val="000000"/>
          <w:lang w:val="en-GB"/>
        </w:rPr>
        <w:t xml:space="preserve"> Stuttgart – HLRS, Germany (3rd Party to GCS)</w:t>
      </w:r>
    </w:p>
    <w:p w14:paraId="13D47A2C" w14:textId="77777777" w:rsidR="000673BA" w:rsidRPr="00891EDF" w:rsidRDefault="000673BA" w:rsidP="000673BA">
      <w:pPr>
        <w:tabs>
          <w:tab w:val="left" w:pos="2197"/>
        </w:tabs>
        <w:ind w:left="2185" w:hanging="2130"/>
        <w:rPr>
          <w:rFonts w:ascii="Arial" w:hAnsi="Arial" w:cs="Arial"/>
          <w:color w:val="000000"/>
          <w:lang w:val="en-GB"/>
        </w:rPr>
      </w:pPr>
      <w:r w:rsidRPr="00891EDF">
        <w:rPr>
          <w:rFonts w:ascii="Arial" w:hAnsi="Arial" w:cs="Arial"/>
          <w:color w:val="000000"/>
          <w:lang w:val="en-GB"/>
        </w:rPr>
        <w:t>VSB-TUO</w:t>
      </w:r>
      <w:r w:rsidRPr="00891EDF">
        <w:rPr>
          <w:rFonts w:ascii="Arial" w:hAnsi="Arial" w:cs="Arial"/>
          <w:color w:val="000000"/>
          <w:lang w:val="en-GB"/>
        </w:rPr>
        <w:tab/>
        <w:t>VYSOKA SKOLA BANSKA - TECHNICKA UNIVERZITA OSTRAVA, Czech Republic</w:t>
      </w:r>
    </w:p>
    <w:p w14:paraId="595FB297" w14:textId="77777777" w:rsidR="000673BA" w:rsidRPr="00891EDF" w:rsidRDefault="000673BA" w:rsidP="000673BA">
      <w:pPr>
        <w:tabs>
          <w:tab w:val="left" w:pos="2197"/>
        </w:tabs>
        <w:ind w:left="55"/>
        <w:rPr>
          <w:rFonts w:ascii="Arial" w:hAnsi="Arial" w:cs="Arial"/>
          <w:color w:val="000000"/>
          <w:lang w:val="en-GB"/>
        </w:rPr>
      </w:pPr>
      <w:r w:rsidRPr="00891EDF">
        <w:rPr>
          <w:rFonts w:ascii="Arial" w:hAnsi="Arial" w:cs="Arial"/>
          <w:color w:val="000000"/>
          <w:lang w:val="en-GB"/>
        </w:rPr>
        <w:t>WCNS</w:t>
      </w:r>
      <w:r w:rsidRPr="00891EDF">
        <w:rPr>
          <w:rFonts w:ascii="Arial" w:hAnsi="Arial" w:cs="Arial"/>
          <w:color w:val="000000"/>
          <w:lang w:val="en-GB"/>
        </w:rPr>
        <w:tab/>
      </w:r>
      <w:proofErr w:type="spellStart"/>
      <w:r w:rsidRPr="00891EDF">
        <w:rPr>
          <w:rFonts w:ascii="Arial" w:hAnsi="Arial" w:cs="Arial"/>
          <w:color w:val="000000"/>
          <w:lang w:val="en-GB"/>
        </w:rPr>
        <w:t>Politechnika</w:t>
      </w:r>
      <w:proofErr w:type="spellEnd"/>
      <w:r w:rsidRPr="00891EDF">
        <w:rPr>
          <w:rFonts w:ascii="Arial" w:hAnsi="Arial" w:cs="Arial"/>
          <w:color w:val="000000"/>
          <w:lang w:val="en-GB"/>
        </w:rPr>
        <w:t xml:space="preserve"> </w:t>
      </w:r>
      <w:proofErr w:type="spellStart"/>
      <w:r w:rsidRPr="00891EDF">
        <w:rPr>
          <w:rFonts w:ascii="Arial" w:hAnsi="Arial" w:cs="Arial"/>
          <w:color w:val="000000"/>
          <w:lang w:val="en-GB"/>
        </w:rPr>
        <w:t>Wroclawska</w:t>
      </w:r>
      <w:proofErr w:type="spellEnd"/>
      <w:r w:rsidRPr="00891EDF">
        <w:rPr>
          <w:rFonts w:ascii="Arial" w:hAnsi="Arial" w:cs="Arial"/>
          <w:color w:val="000000"/>
          <w:lang w:val="en-GB"/>
        </w:rPr>
        <w:t>, Poland (3rd party to PNSC)</w:t>
      </w:r>
    </w:p>
    <w:p w14:paraId="47532512" w14:textId="77777777" w:rsidR="000673BA" w:rsidRPr="00891EDF" w:rsidRDefault="000673BA" w:rsidP="000673BA">
      <w:pPr>
        <w:rPr>
          <w:snapToGrid w:val="0"/>
          <w:lang w:val="en-GB"/>
        </w:rPr>
      </w:pPr>
    </w:p>
    <w:p w14:paraId="5BC1F1B0" w14:textId="77777777" w:rsidR="00402DE9" w:rsidRPr="00891EDF" w:rsidRDefault="00402DE9">
      <w:pPr>
        <w:rPr>
          <w:rFonts w:ascii="Arial" w:hAnsi="Arial" w:cs="Arial"/>
          <w:lang w:val="en-GB"/>
        </w:rPr>
      </w:pPr>
      <w:r w:rsidRPr="00891EDF">
        <w:rPr>
          <w:rFonts w:ascii="Arial" w:hAnsi="Arial" w:cs="Arial"/>
          <w:lang w:val="en-GB"/>
        </w:rPr>
        <w:br w:type="page"/>
      </w:r>
    </w:p>
    <w:p w14:paraId="3A61D816" w14:textId="77777777" w:rsidR="00402DE9" w:rsidRPr="00891EDF" w:rsidRDefault="00402DE9" w:rsidP="00402DE9">
      <w:pPr>
        <w:spacing w:after="120"/>
        <w:rPr>
          <w:i/>
          <w:lang w:val="en-GB"/>
        </w:rPr>
      </w:pPr>
      <w:r w:rsidRPr="00891EDF">
        <w:rPr>
          <w:i/>
          <w:lang w:val="en-GB"/>
        </w:rPr>
        <w:lastRenderedPageBreak/>
        <w:t xml:space="preserve">Depending on the size (number of pages) of the front matter an empty page </w:t>
      </w:r>
      <w:proofErr w:type="gramStart"/>
      <w:r w:rsidRPr="00891EDF">
        <w:rPr>
          <w:i/>
          <w:lang w:val="en-GB"/>
        </w:rPr>
        <w:t>has to</w:t>
      </w:r>
      <w:proofErr w:type="gramEnd"/>
      <w:r w:rsidRPr="00891EDF">
        <w:rPr>
          <w:i/>
          <w:lang w:val="en-GB"/>
        </w:rPr>
        <w:t xml:space="preserve"> be inserted to force the Executive Summary (Page 1) to the top of a sheet when printed. Simply specifying Section Change to Odd or Even seems not to work reliably.</w:t>
      </w:r>
    </w:p>
    <w:p w14:paraId="56AB9417" w14:textId="77777777" w:rsidR="00C72EEB" w:rsidRPr="00891EDF" w:rsidRDefault="00C72EEB" w:rsidP="00EC1DD6">
      <w:pPr>
        <w:tabs>
          <w:tab w:val="left" w:pos="1418"/>
        </w:tabs>
        <w:spacing w:before="80"/>
        <w:ind w:left="1418" w:hanging="1418"/>
        <w:rPr>
          <w:rFonts w:ascii="Arial" w:hAnsi="Arial" w:cs="Arial"/>
          <w:szCs w:val="22"/>
          <w:lang w:val="en-GB"/>
        </w:rPr>
      </w:pPr>
    </w:p>
    <w:p w14:paraId="0F5D16DE" w14:textId="77777777" w:rsidR="00C72EEB" w:rsidRPr="00891EDF" w:rsidRDefault="00C72EEB" w:rsidP="00EC1DD6">
      <w:pPr>
        <w:rPr>
          <w:lang w:val="en-GB"/>
        </w:rPr>
        <w:sectPr w:rsidR="00C72EEB" w:rsidRPr="00891EDF" w:rsidSect="00B2060B">
          <w:headerReference w:type="default" r:id="rId24"/>
          <w:footerReference w:type="default" r:id="rId25"/>
          <w:type w:val="oddPage"/>
          <w:pgSz w:w="11906" w:h="16838"/>
          <w:pgMar w:top="1418" w:right="1418" w:bottom="1134" w:left="1418" w:header="709" w:footer="709" w:gutter="0"/>
          <w:pgNumType w:fmt="lowerRoman" w:start="1"/>
          <w:cols w:space="708"/>
          <w:docGrid w:linePitch="360"/>
        </w:sectPr>
      </w:pPr>
    </w:p>
    <w:p w14:paraId="0142F454" w14:textId="77777777" w:rsidR="00C72EEB" w:rsidRPr="00891EDF" w:rsidRDefault="00C72EEB" w:rsidP="00EC1DD6">
      <w:pPr>
        <w:rPr>
          <w:lang w:val="en-GB"/>
        </w:rPr>
      </w:pPr>
    </w:p>
    <w:p w14:paraId="00A3FE68" w14:textId="77777777" w:rsidR="00C72EEB" w:rsidRPr="00891EDF" w:rsidRDefault="00C72EEB" w:rsidP="00F83DD0">
      <w:pPr>
        <w:pStyle w:val="Title"/>
        <w:rPr>
          <w:lang w:val="en-GB"/>
        </w:rPr>
      </w:pPr>
      <w:bookmarkStart w:id="65" w:name="_Toc75287376"/>
      <w:bookmarkStart w:id="66" w:name="_Toc194478747"/>
      <w:bookmarkStart w:id="67" w:name="_Toc376680009"/>
      <w:bookmarkStart w:id="68" w:name="_Toc477062467"/>
      <w:r w:rsidRPr="00891EDF">
        <w:rPr>
          <w:lang w:val="en-GB"/>
        </w:rPr>
        <w:t>Executive Summary</w:t>
      </w:r>
      <w:bookmarkEnd w:id="65"/>
      <w:bookmarkEnd w:id="66"/>
      <w:bookmarkEnd w:id="67"/>
      <w:bookmarkEnd w:id="68"/>
    </w:p>
    <w:p w14:paraId="4FA673AF" w14:textId="05AAEA85" w:rsidR="00A15325" w:rsidRPr="00891EDF" w:rsidRDefault="00A15325" w:rsidP="00A15325">
      <w:pPr>
        <w:spacing w:after="120"/>
        <w:jc w:val="both"/>
        <w:rPr>
          <w:lang w:val="en-GB"/>
        </w:rPr>
      </w:pPr>
      <w:r w:rsidRPr="00891EDF">
        <w:rPr>
          <w:lang w:val="en-GB"/>
        </w:rPr>
        <w:t>This document describes an accelerator benchmark suite, a set of 11 codes that includes 1 synthetic benchmarks and 10 commonly used applications. The key focus of this task has been exploiting accelerators or co-processors to improve the performance of real applications. It aims at providing a set of scalable, currently relevant and publically available codes and datasets.</w:t>
      </w:r>
    </w:p>
    <w:p w14:paraId="3FB0CEA6" w14:textId="77777777" w:rsidR="00A15325" w:rsidRPr="00891EDF" w:rsidRDefault="00A15325" w:rsidP="00A15325">
      <w:pPr>
        <w:spacing w:after="120"/>
        <w:jc w:val="both"/>
        <w:rPr>
          <w:lang w:val="en-GB"/>
        </w:rPr>
      </w:pPr>
      <w:r w:rsidRPr="00891EDF">
        <w:rPr>
          <w:lang w:val="en-GB"/>
        </w:rPr>
        <w:t>This work has been undertaken be Task7.2B "Accelerator Benchmarks" in the PRACE Forth Implementation Phase (PRACE-4IP) project.</w:t>
      </w:r>
    </w:p>
    <w:p w14:paraId="4ED75B44" w14:textId="4ED40231" w:rsidR="00A15325" w:rsidRPr="00891EDF" w:rsidRDefault="00A15325" w:rsidP="00A15325">
      <w:pPr>
        <w:spacing w:after="120"/>
        <w:jc w:val="both"/>
        <w:rPr>
          <w:lang w:val="en-GB"/>
        </w:rPr>
      </w:pPr>
      <w:r w:rsidRPr="00891EDF">
        <w:rPr>
          <w:lang w:val="en-GB"/>
        </w:rPr>
        <w:t>Most of the selected application are a subset of the Unified European Application</w:t>
      </w:r>
      <w:r w:rsidR="007D6309" w:rsidRPr="00891EDF">
        <w:rPr>
          <w:lang w:val="en-GB"/>
        </w:rPr>
        <w:t>s Benchmark Suite (UEABS)</w:t>
      </w:r>
      <w:r w:rsidR="00FD0AE9" w:rsidRPr="00891EDF">
        <w:rPr>
          <w:lang w:val="en-GB"/>
        </w:rPr>
        <w:t xml:space="preserve"> </w:t>
      </w:r>
      <w:r w:rsidR="00FD0AE9" w:rsidRPr="00891EDF">
        <w:rPr>
          <w:lang w:val="en-GB"/>
        </w:rPr>
        <w:fldChar w:fldCharType="begin"/>
      </w:r>
      <w:r w:rsidR="00FD0AE9" w:rsidRPr="00891EDF">
        <w:rPr>
          <w:lang w:val="en-GB"/>
        </w:rPr>
        <w:instrText xml:space="preserve"> REF _Ref476982133 \r \h </w:instrText>
      </w:r>
      <w:r w:rsidR="00FD0AE9" w:rsidRPr="00891EDF">
        <w:rPr>
          <w:lang w:val="en-GB"/>
        </w:rPr>
      </w:r>
      <w:r w:rsidR="00FD0AE9" w:rsidRPr="00891EDF">
        <w:rPr>
          <w:lang w:val="en-GB"/>
        </w:rPr>
        <w:fldChar w:fldCharType="separate"/>
      </w:r>
      <w:r w:rsidR="0016436D" w:rsidRPr="00891EDF">
        <w:rPr>
          <w:lang w:val="en-GB"/>
        </w:rPr>
        <w:t>[2]</w:t>
      </w:r>
      <w:r w:rsidR="00FD0AE9" w:rsidRPr="00891EDF">
        <w:rPr>
          <w:lang w:val="en-GB"/>
        </w:rPr>
        <w:fldChar w:fldCharType="end"/>
      </w:r>
      <w:r w:rsidR="008F58B5" w:rsidRPr="00891EDF">
        <w:rPr>
          <w:lang w:val="en-GB"/>
        </w:rPr>
        <w:fldChar w:fldCharType="begin"/>
      </w:r>
      <w:r w:rsidR="008F58B5" w:rsidRPr="00891EDF">
        <w:rPr>
          <w:lang w:val="en-GB"/>
        </w:rPr>
        <w:instrText xml:space="preserve"> REF _Ref476982292 \r \h </w:instrText>
      </w:r>
      <w:r w:rsidR="008F58B5" w:rsidRPr="00891EDF">
        <w:rPr>
          <w:lang w:val="en-GB"/>
        </w:rPr>
      </w:r>
      <w:r w:rsidR="008F58B5" w:rsidRPr="00891EDF">
        <w:rPr>
          <w:lang w:val="en-GB"/>
        </w:rPr>
        <w:fldChar w:fldCharType="separate"/>
      </w:r>
      <w:r w:rsidR="0016436D" w:rsidRPr="00891EDF">
        <w:rPr>
          <w:lang w:val="en-GB"/>
        </w:rPr>
        <w:t>[3]</w:t>
      </w:r>
      <w:r w:rsidR="008F58B5" w:rsidRPr="00891EDF">
        <w:rPr>
          <w:lang w:val="en-GB"/>
        </w:rPr>
        <w:fldChar w:fldCharType="end"/>
      </w:r>
      <w:r w:rsidRPr="00891EDF">
        <w:rPr>
          <w:lang w:val="en-GB"/>
        </w:rPr>
        <w:t>. One application and a synthetic benchmark have been added.</w:t>
      </w:r>
    </w:p>
    <w:p w14:paraId="2BD0F8D4" w14:textId="794CC667" w:rsidR="00A15325" w:rsidRPr="00891EDF" w:rsidRDefault="00A15325" w:rsidP="00A15325">
      <w:pPr>
        <w:spacing w:after="120"/>
        <w:jc w:val="both"/>
        <w:rPr>
          <w:lang w:val="en-GB"/>
        </w:rPr>
      </w:pPr>
      <w:r w:rsidRPr="00891EDF">
        <w:rPr>
          <w:lang w:val="en-GB"/>
        </w:rPr>
        <w:t xml:space="preserve">As a result, selected codes are: ALYA, </w:t>
      </w:r>
      <w:proofErr w:type="spellStart"/>
      <w:r w:rsidRPr="00891EDF">
        <w:rPr>
          <w:lang w:val="en-GB"/>
        </w:rPr>
        <w:t>Code_Saturne</w:t>
      </w:r>
      <w:proofErr w:type="spellEnd"/>
      <w:r w:rsidRPr="00891EDF">
        <w:rPr>
          <w:lang w:val="en-GB"/>
        </w:rPr>
        <w:t>, CP2K, GROMACS, GPAW, NAMD, PFARM, QCD, Quantum Espresso, SHOC and SPECFEM3D.</w:t>
      </w:r>
    </w:p>
    <w:p w14:paraId="207BFA85" w14:textId="37820EC9" w:rsidR="00A15325" w:rsidRPr="00891EDF" w:rsidRDefault="00A15325" w:rsidP="00A15325">
      <w:pPr>
        <w:spacing w:after="120"/>
        <w:jc w:val="both"/>
        <w:rPr>
          <w:lang w:val="en-GB"/>
        </w:rPr>
      </w:pPr>
      <w:r w:rsidRPr="00891EDF">
        <w:rPr>
          <w:lang w:val="en-GB"/>
        </w:rPr>
        <w:t>For each code either two or more test case datasets have been selected. These are described in this document, along with a brief introduction to the application codes themselves. For each code, some sample results are presented, from first run on leading edge systems and prototypes.</w:t>
      </w:r>
    </w:p>
    <w:p w14:paraId="03D4B86C" w14:textId="0A54414C" w:rsidR="00C72EEB" w:rsidRPr="00891EDF" w:rsidRDefault="00C72EEB" w:rsidP="00C37C29">
      <w:pPr>
        <w:pStyle w:val="Heading2"/>
        <w:tabs>
          <w:tab w:val="clear" w:pos="360"/>
          <w:tab w:val="num" w:pos="720"/>
        </w:tabs>
        <w:spacing w:before="360" w:beforeAutospacing="0"/>
        <w:ind w:left="357" w:hanging="357"/>
      </w:pPr>
      <w:bookmarkStart w:id="69" w:name="_Toc75287375"/>
      <w:bookmarkStart w:id="70" w:name="_Toc194478748"/>
      <w:bookmarkStart w:id="71" w:name="_Toc376680010"/>
      <w:bookmarkStart w:id="72" w:name="_Toc477062468"/>
      <w:r w:rsidRPr="00891EDF">
        <w:t>Introduction</w:t>
      </w:r>
      <w:bookmarkEnd w:id="69"/>
      <w:bookmarkEnd w:id="70"/>
      <w:bookmarkEnd w:id="71"/>
      <w:bookmarkEnd w:id="72"/>
    </w:p>
    <w:p w14:paraId="1C84E392" w14:textId="29E015B4" w:rsidR="001E7B50" w:rsidRPr="00891EDF" w:rsidRDefault="001E7B50" w:rsidP="001E7B50">
      <w:pPr>
        <w:spacing w:after="120"/>
        <w:jc w:val="both"/>
        <w:rPr>
          <w:lang w:val="en-GB"/>
        </w:rPr>
      </w:pPr>
      <w:r w:rsidRPr="00891EDF">
        <w:rPr>
          <w:lang w:val="en-GB"/>
        </w:rPr>
        <w:t>The work produced within this task is an extension of the UEABS for accelerators. This document will cover each code, presenting the code as well as the test cases defined for the benchmarks and the first results that have been recorded on various accelerator systems.</w:t>
      </w:r>
    </w:p>
    <w:p w14:paraId="311B1BA0" w14:textId="04AF64D9" w:rsidR="001E7B50" w:rsidRPr="00891EDF" w:rsidRDefault="001E7B50" w:rsidP="001E7B50">
      <w:pPr>
        <w:spacing w:after="120"/>
        <w:jc w:val="both"/>
        <w:rPr>
          <w:lang w:val="en-GB"/>
        </w:rPr>
      </w:pPr>
      <w:r w:rsidRPr="00891EDF">
        <w:rPr>
          <w:lang w:val="en-GB"/>
        </w:rPr>
        <w:t>As the UEABS, this suite aims to present results for many scientific fields that can use HPC accelerated resources. Hence, it will help the European scientific communities to decide in terms of infrastructures they could buy in a near future. We focus on Intel Xeon Phi coprocessors and NVidia GPU cards for benchmarking as they are the two most important accelerated resources available now.</w:t>
      </w:r>
    </w:p>
    <w:p w14:paraId="6C9883D3" w14:textId="27711998" w:rsidR="001E7B50" w:rsidRPr="00891EDF" w:rsidRDefault="001E7B50" w:rsidP="001E7B50">
      <w:pPr>
        <w:spacing w:after="120"/>
        <w:jc w:val="both"/>
        <w:rPr>
          <w:lang w:val="en-GB"/>
        </w:rPr>
      </w:pPr>
      <w:r w:rsidRPr="00891EDF">
        <w:rPr>
          <w:lang w:val="en-GB"/>
        </w:rPr>
        <w:t xml:space="preserve">Section </w:t>
      </w:r>
      <w:r w:rsidR="00780429" w:rsidRPr="00891EDF">
        <w:rPr>
          <w:lang w:val="en-GB"/>
        </w:rPr>
        <w:fldChar w:fldCharType="begin"/>
      </w:r>
      <w:r w:rsidR="00780429" w:rsidRPr="00891EDF">
        <w:rPr>
          <w:lang w:val="en-GB"/>
        </w:rPr>
        <w:instrText xml:space="preserve"> REF _Ref476982656 \r \h </w:instrText>
      </w:r>
      <w:r w:rsidR="00780429" w:rsidRPr="00891EDF">
        <w:rPr>
          <w:lang w:val="en-GB"/>
        </w:rPr>
      </w:r>
      <w:r w:rsidR="00780429" w:rsidRPr="00891EDF">
        <w:rPr>
          <w:lang w:val="en-GB"/>
        </w:rPr>
        <w:fldChar w:fldCharType="separate"/>
      </w:r>
      <w:r w:rsidR="0016436D" w:rsidRPr="00891EDF">
        <w:rPr>
          <w:lang w:val="en-GB"/>
        </w:rPr>
        <w:t>2</w:t>
      </w:r>
      <w:r w:rsidR="00780429" w:rsidRPr="00891EDF">
        <w:rPr>
          <w:lang w:val="en-GB"/>
        </w:rPr>
        <w:fldChar w:fldCharType="end"/>
      </w:r>
      <w:r w:rsidRPr="00891EDF">
        <w:rPr>
          <w:lang w:val="en-GB"/>
        </w:rPr>
        <w:t xml:space="preserve"> will present both type accelerator systems Xeon Phi and GPU card along with architecture examples. Section \ref{applications} gives a description of each of the selected applications, together with the test case datasets, and presents some sample results. Section \ref{conclusion} outlines further work on, and using, the suite.</w:t>
      </w:r>
    </w:p>
    <w:p w14:paraId="6FE4F87D" w14:textId="77777777" w:rsidR="00C72EEB" w:rsidRPr="00891EDF" w:rsidRDefault="004276B8" w:rsidP="002A591B">
      <w:pPr>
        <w:pStyle w:val="Heading2"/>
        <w:tabs>
          <w:tab w:val="clear" w:pos="360"/>
          <w:tab w:val="num" w:pos="720"/>
        </w:tabs>
        <w:spacing w:before="360" w:beforeAutospacing="0"/>
        <w:ind w:left="357" w:hanging="357"/>
      </w:pPr>
      <w:bookmarkStart w:id="73" w:name="_Ref269816026"/>
      <w:bookmarkStart w:id="74" w:name="_Ref269816053"/>
      <w:bookmarkStart w:id="75" w:name="_Ref269816064"/>
      <w:bookmarkStart w:id="76" w:name="_Ref269816098"/>
      <w:bookmarkStart w:id="77" w:name="_Toc376680011"/>
      <w:bookmarkStart w:id="78" w:name="_Ref476982656"/>
      <w:bookmarkStart w:id="79" w:name="_Toc477062469"/>
      <w:r w:rsidRPr="00891EDF">
        <w:t xml:space="preserve">Targeted </w:t>
      </w:r>
      <w:bookmarkEnd w:id="73"/>
      <w:bookmarkEnd w:id="74"/>
      <w:bookmarkEnd w:id="75"/>
      <w:bookmarkEnd w:id="76"/>
      <w:bookmarkEnd w:id="77"/>
      <w:r w:rsidRPr="00891EDF">
        <w:t>architectures</w:t>
      </w:r>
      <w:bookmarkEnd w:id="78"/>
      <w:bookmarkEnd w:id="79"/>
    </w:p>
    <w:p w14:paraId="3D20CBD0" w14:textId="5B979A99" w:rsidR="005A38E4" w:rsidRPr="00891EDF" w:rsidRDefault="005A38E4" w:rsidP="005A38E4">
      <w:pPr>
        <w:rPr>
          <w:lang w:val="en-GB"/>
        </w:rPr>
      </w:pPr>
      <w:r w:rsidRPr="00891EDF">
        <w:rPr>
          <w:lang w:val="en-GB"/>
        </w:rPr>
        <w:t>This suite is targeting accelerator cards, more specifically the Intel Xeon Phi and NVIDIA GPU architecture. This section will quickly describe them and will present the four machine, the benchmarks ran on.</w:t>
      </w:r>
    </w:p>
    <w:p w14:paraId="578A91D6" w14:textId="77777777" w:rsidR="005A38E4" w:rsidRPr="00891EDF" w:rsidRDefault="005A38E4" w:rsidP="00254032">
      <w:pPr>
        <w:spacing w:after="120"/>
        <w:jc w:val="both"/>
        <w:rPr>
          <w:lang w:val="en-GB"/>
        </w:rPr>
      </w:pPr>
    </w:p>
    <w:p w14:paraId="40D456C4" w14:textId="77777777" w:rsidR="00894A28" w:rsidRPr="00891EDF" w:rsidRDefault="005A38E4" w:rsidP="00597E5E">
      <w:pPr>
        <w:pStyle w:val="Heading3"/>
        <w:ind w:left="0" w:firstLine="0"/>
      </w:pPr>
      <w:bookmarkStart w:id="80" w:name="_Toc376680012"/>
      <w:bookmarkStart w:id="81" w:name="_Toc477062470"/>
      <w:r w:rsidRPr="00891EDF">
        <w:t>Co-processor description</w:t>
      </w:r>
      <w:bookmarkEnd w:id="80"/>
      <w:bookmarkEnd w:id="81"/>
    </w:p>
    <w:p w14:paraId="762181BB" w14:textId="5626E903" w:rsidR="005A38E4" w:rsidRPr="00891EDF" w:rsidRDefault="005A38E4" w:rsidP="005A38E4">
      <w:pPr>
        <w:spacing w:after="120"/>
        <w:jc w:val="both"/>
        <w:rPr>
          <w:szCs w:val="22"/>
          <w:lang w:val="en-GB"/>
        </w:rPr>
      </w:pPr>
      <w:r w:rsidRPr="00891EDF">
        <w:rPr>
          <w:szCs w:val="22"/>
          <w:lang w:val="en-GB"/>
        </w:rPr>
        <w:t>Scientific computing using co-processors has gained popularity in recent years. First the utility of GPUs has been demonstrated and evaluated in several application domains</w:t>
      </w:r>
      <w:r w:rsidR="00FD0AE9" w:rsidRPr="00891EDF">
        <w:rPr>
          <w:szCs w:val="22"/>
          <w:lang w:val="en-GB"/>
        </w:rPr>
        <w:t xml:space="preserve"> </w:t>
      </w:r>
      <w:r w:rsidR="00FD0AE9" w:rsidRPr="00891EDF">
        <w:rPr>
          <w:szCs w:val="22"/>
          <w:lang w:val="en-GB"/>
        </w:rPr>
        <w:fldChar w:fldCharType="begin"/>
      </w:r>
      <w:r w:rsidR="00FD0AE9" w:rsidRPr="00891EDF">
        <w:rPr>
          <w:szCs w:val="22"/>
          <w:lang w:val="en-GB"/>
        </w:rPr>
        <w:instrText xml:space="preserve"> REF _Ref476982100 \r \h </w:instrText>
      </w:r>
      <w:r w:rsidR="00FD0AE9" w:rsidRPr="00891EDF">
        <w:rPr>
          <w:szCs w:val="22"/>
          <w:lang w:val="en-GB"/>
        </w:rPr>
      </w:r>
      <w:r w:rsidR="00FD0AE9" w:rsidRPr="00891EDF">
        <w:rPr>
          <w:szCs w:val="22"/>
          <w:lang w:val="en-GB"/>
        </w:rPr>
        <w:fldChar w:fldCharType="separate"/>
      </w:r>
      <w:r w:rsidR="0016436D" w:rsidRPr="00891EDF">
        <w:rPr>
          <w:szCs w:val="22"/>
          <w:lang w:val="en-GB"/>
        </w:rPr>
        <w:t>[4]</w:t>
      </w:r>
      <w:r w:rsidR="00FD0AE9" w:rsidRPr="00891EDF">
        <w:rPr>
          <w:szCs w:val="22"/>
          <w:lang w:val="en-GB"/>
        </w:rPr>
        <w:fldChar w:fldCharType="end"/>
      </w:r>
      <w:r w:rsidRPr="00891EDF">
        <w:rPr>
          <w:szCs w:val="22"/>
          <w:lang w:val="en-GB"/>
        </w:rPr>
        <w:t>. As a response to NVIDA supremacy on this field, Intel designed Xeon Phi cards.</w:t>
      </w:r>
    </w:p>
    <w:p w14:paraId="6A35F016" w14:textId="77777777" w:rsidR="00121397" w:rsidRPr="00891EDF" w:rsidRDefault="005A38E4" w:rsidP="00121397">
      <w:pPr>
        <w:pStyle w:val="NormalPRACE"/>
      </w:pPr>
      <w:r w:rsidRPr="00891EDF">
        <w:lastRenderedPageBreak/>
        <w:t xml:space="preserve">Architectures and programming models of co-processors may differ from CPUs and vary among different co-processor types. The main challenges are the </w:t>
      </w:r>
      <w:r w:rsidR="00276950" w:rsidRPr="00891EDF">
        <w:t>high-level</w:t>
      </w:r>
      <w:r w:rsidRPr="00891EDF">
        <w:t xml:space="preserve"> parallelism ability required from software and the fact that code may have to be offloaded to the accelerator card.</w:t>
      </w:r>
    </w:p>
    <w:p w14:paraId="15FA3B6F" w14:textId="7C84B919" w:rsidR="0016436D" w:rsidRPr="00891EDF" w:rsidRDefault="00276950" w:rsidP="0016436D">
      <w:pPr>
        <w:pStyle w:val="NormalPRACE"/>
      </w:pPr>
      <w:r w:rsidRPr="00891EDF">
        <w:t>The following</w:t>
      </w:r>
      <w:r w:rsidR="00B52A10" w:rsidRPr="00891EDF">
        <w:t xml:space="preserve"> table enlighten</w:t>
      </w:r>
      <w:r w:rsidR="00007913" w:rsidRPr="00891EDF">
        <w:t>s</w:t>
      </w:r>
      <w:r w:rsidR="00B52A10" w:rsidRPr="00891EDF">
        <w:t xml:space="preserve"> </w:t>
      </w:r>
      <w:r w:rsidR="00007913" w:rsidRPr="00891EDF">
        <w:t>this fact:</w:t>
      </w:r>
      <w:r w:rsidR="00121ADB" w:rsidRPr="00891EDF">
        <w:fldChar w:fldCharType="begin"/>
      </w:r>
      <w:r w:rsidR="00121ADB" w:rsidRPr="00891EDF">
        <w:instrText xml:space="preserve"> LINK </w:instrText>
      </w:r>
      <w:r w:rsidR="00821798" w:rsidRPr="00891EDF">
        <w:instrText xml:space="preserve">Excel.Sheet.8 Workbook1 Sheet1!R1C1:R6C5 </w:instrText>
      </w:r>
      <w:r w:rsidR="00121ADB" w:rsidRPr="00891EDF">
        <w:instrText xml:space="preserve">\a \f 4 \h  \* MERGEFORMAT </w:instrText>
      </w:r>
      <w:r w:rsidR="00121ADB" w:rsidRPr="00891EDF">
        <w:fldChar w:fldCharType="separate"/>
      </w:r>
    </w:p>
    <w:tbl>
      <w:tblPr>
        <w:tblW w:w="7769" w:type="dxa"/>
        <w:jc w:val="center"/>
        <w:tblLook w:val="04A0" w:firstRow="1" w:lastRow="0" w:firstColumn="1" w:lastColumn="0" w:noHBand="0" w:noVBand="1"/>
        <w:tblCaption w:val="Co-processor specifications"/>
      </w:tblPr>
      <w:tblGrid>
        <w:gridCol w:w="1980"/>
        <w:gridCol w:w="1610"/>
        <w:gridCol w:w="1405"/>
        <w:gridCol w:w="1387"/>
        <w:gridCol w:w="1387"/>
      </w:tblGrid>
      <w:tr w:rsidR="0016436D" w:rsidRPr="00891EDF" w14:paraId="267E283E" w14:textId="77777777" w:rsidTr="00D727A4">
        <w:trPr>
          <w:divId w:val="1180386336"/>
          <w:trHeight w:val="320"/>
          <w:jc w:val="center"/>
        </w:trPr>
        <w:tc>
          <w:tcPr>
            <w:tcW w:w="1980" w:type="dxa"/>
            <w:tcBorders>
              <w:top w:val="nil"/>
              <w:left w:val="nil"/>
              <w:bottom w:val="nil"/>
              <w:right w:val="nil"/>
            </w:tcBorders>
            <w:shd w:val="clear" w:color="auto" w:fill="auto"/>
            <w:noWrap/>
            <w:vAlign w:val="center"/>
            <w:hideMark/>
          </w:tcPr>
          <w:p w14:paraId="2D8F181A" w14:textId="77777777" w:rsidR="0016436D" w:rsidRPr="00891EDF" w:rsidRDefault="0016436D" w:rsidP="0016436D">
            <w:pPr>
              <w:rPr>
                <w:sz w:val="20"/>
                <w:szCs w:val="20"/>
                <w:lang w:val="en-GB"/>
              </w:rPr>
            </w:pPr>
          </w:p>
        </w:tc>
        <w:tc>
          <w:tcPr>
            <w:tcW w:w="3015" w:type="dxa"/>
            <w:gridSpan w:val="2"/>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659C5D35"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Intel Xeon Phi</w:t>
            </w:r>
          </w:p>
        </w:tc>
        <w:tc>
          <w:tcPr>
            <w:tcW w:w="2774" w:type="dxa"/>
            <w:gridSpan w:val="2"/>
            <w:tcBorders>
              <w:top w:val="single" w:sz="4" w:space="0" w:color="auto"/>
              <w:left w:val="nil"/>
              <w:bottom w:val="single" w:sz="4" w:space="0" w:color="auto"/>
              <w:right w:val="single" w:sz="4" w:space="0" w:color="auto"/>
            </w:tcBorders>
            <w:shd w:val="clear" w:color="000000" w:fill="E7E6E6"/>
            <w:noWrap/>
            <w:vAlign w:val="center"/>
            <w:hideMark/>
          </w:tcPr>
          <w:p w14:paraId="3AB0AA33"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NVIDIA GPU</w:t>
            </w:r>
          </w:p>
        </w:tc>
      </w:tr>
      <w:tr w:rsidR="0016436D" w:rsidRPr="00891EDF" w14:paraId="67BCD378" w14:textId="77777777" w:rsidTr="00D727A4">
        <w:trPr>
          <w:divId w:val="1180386336"/>
          <w:trHeight w:val="320"/>
          <w:jc w:val="center"/>
        </w:trPr>
        <w:tc>
          <w:tcPr>
            <w:tcW w:w="1980" w:type="dxa"/>
            <w:tcBorders>
              <w:top w:val="nil"/>
              <w:left w:val="nil"/>
              <w:bottom w:val="nil"/>
              <w:right w:val="nil"/>
            </w:tcBorders>
            <w:shd w:val="clear" w:color="auto" w:fill="auto"/>
            <w:noWrap/>
            <w:vAlign w:val="center"/>
            <w:hideMark/>
          </w:tcPr>
          <w:p w14:paraId="50DA9176" w14:textId="77777777" w:rsidR="0016436D" w:rsidRPr="00891EDF" w:rsidRDefault="0016436D" w:rsidP="0016436D">
            <w:pPr>
              <w:jc w:val="center"/>
              <w:rPr>
                <w:rFonts w:ascii="Calibri" w:hAnsi="Calibri"/>
                <w:color w:val="000000"/>
                <w:lang w:val="en-GB"/>
              </w:rPr>
            </w:pPr>
          </w:p>
        </w:tc>
        <w:tc>
          <w:tcPr>
            <w:tcW w:w="1610" w:type="dxa"/>
            <w:tcBorders>
              <w:top w:val="nil"/>
              <w:left w:val="single" w:sz="4" w:space="0" w:color="auto"/>
              <w:bottom w:val="single" w:sz="4" w:space="0" w:color="auto"/>
              <w:right w:val="single" w:sz="4" w:space="0" w:color="auto"/>
            </w:tcBorders>
            <w:shd w:val="clear" w:color="000000" w:fill="E7E6E6"/>
            <w:noWrap/>
            <w:vAlign w:val="center"/>
            <w:hideMark/>
          </w:tcPr>
          <w:p w14:paraId="6C0B4BE2"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 xml:space="preserve"> 5110P (KNC)</w:t>
            </w:r>
          </w:p>
        </w:tc>
        <w:tc>
          <w:tcPr>
            <w:tcW w:w="1405" w:type="dxa"/>
            <w:tcBorders>
              <w:top w:val="nil"/>
              <w:left w:val="nil"/>
              <w:bottom w:val="single" w:sz="4" w:space="0" w:color="auto"/>
              <w:right w:val="single" w:sz="4" w:space="0" w:color="auto"/>
            </w:tcBorders>
            <w:shd w:val="clear" w:color="000000" w:fill="E7E6E6"/>
            <w:noWrap/>
            <w:vAlign w:val="center"/>
            <w:hideMark/>
          </w:tcPr>
          <w:p w14:paraId="086B0C26"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7250 (KNL)</w:t>
            </w:r>
          </w:p>
        </w:tc>
        <w:tc>
          <w:tcPr>
            <w:tcW w:w="1387" w:type="dxa"/>
            <w:tcBorders>
              <w:top w:val="nil"/>
              <w:left w:val="nil"/>
              <w:bottom w:val="single" w:sz="4" w:space="0" w:color="auto"/>
              <w:right w:val="single" w:sz="4" w:space="0" w:color="auto"/>
            </w:tcBorders>
            <w:shd w:val="clear" w:color="000000" w:fill="E7E6E6"/>
            <w:noWrap/>
            <w:vAlign w:val="center"/>
            <w:hideMark/>
          </w:tcPr>
          <w:p w14:paraId="0DBDC8C7"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K40m</w:t>
            </w:r>
          </w:p>
        </w:tc>
        <w:tc>
          <w:tcPr>
            <w:tcW w:w="1387" w:type="dxa"/>
            <w:tcBorders>
              <w:top w:val="nil"/>
              <w:left w:val="nil"/>
              <w:bottom w:val="single" w:sz="4" w:space="0" w:color="auto"/>
              <w:right w:val="single" w:sz="4" w:space="0" w:color="auto"/>
            </w:tcBorders>
            <w:shd w:val="clear" w:color="000000" w:fill="E7E6E6"/>
            <w:noWrap/>
            <w:vAlign w:val="center"/>
            <w:hideMark/>
          </w:tcPr>
          <w:p w14:paraId="44CC2BE5"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P100</w:t>
            </w:r>
          </w:p>
        </w:tc>
      </w:tr>
      <w:tr w:rsidR="0016436D" w:rsidRPr="00891EDF" w14:paraId="1BC7D67E" w14:textId="77777777" w:rsidTr="00D727A4">
        <w:trPr>
          <w:divId w:val="1180386336"/>
          <w:trHeight w:val="640"/>
          <w:jc w:val="center"/>
        </w:trPr>
        <w:tc>
          <w:tcPr>
            <w:tcW w:w="1980" w:type="dxa"/>
            <w:tcBorders>
              <w:top w:val="single" w:sz="4" w:space="0" w:color="auto"/>
              <w:left w:val="single" w:sz="4" w:space="0" w:color="auto"/>
              <w:bottom w:val="single" w:sz="4" w:space="0" w:color="auto"/>
              <w:right w:val="single" w:sz="4" w:space="0" w:color="auto"/>
            </w:tcBorders>
            <w:shd w:val="clear" w:color="000000" w:fill="E7E6E6"/>
            <w:vAlign w:val="center"/>
            <w:hideMark/>
          </w:tcPr>
          <w:p w14:paraId="52099648"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 xml:space="preserve">public availability date </w:t>
            </w:r>
          </w:p>
        </w:tc>
        <w:tc>
          <w:tcPr>
            <w:tcW w:w="1610" w:type="dxa"/>
            <w:tcBorders>
              <w:top w:val="nil"/>
              <w:left w:val="nil"/>
              <w:bottom w:val="single" w:sz="4" w:space="0" w:color="auto"/>
              <w:right w:val="single" w:sz="4" w:space="0" w:color="auto"/>
            </w:tcBorders>
            <w:shd w:val="clear" w:color="auto" w:fill="auto"/>
            <w:noWrap/>
            <w:vAlign w:val="center"/>
            <w:hideMark/>
          </w:tcPr>
          <w:p w14:paraId="54D73361"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Nov-12</w:t>
            </w:r>
          </w:p>
        </w:tc>
        <w:tc>
          <w:tcPr>
            <w:tcW w:w="1405" w:type="dxa"/>
            <w:tcBorders>
              <w:top w:val="nil"/>
              <w:left w:val="nil"/>
              <w:bottom w:val="single" w:sz="4" w:space="0" w:color="auto"/>
              <w:right w:val="single" w:sz="4" w:space="0" w:color="auto"/>
            </w:tcBorders>
            <w:shd w:val="clear" w:color="auto" w:fill="auto"/>
            <w:noWrap/>
            <w:vAlign w:val="center"/>
            <w:hideMark/>
          </w:tcPr>
          <w:p w14:paraId="5EDAE74E"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Jun-16</w:t>
            </w:r>
          </w:p>
        </w:tc>
        <w:tc>
          <w:tcPr>
            <w:tcW w:w="1387" w:type="dxa"/>
            <w:tcBorders>
              <w:top w:val="nil"/>
              <w:left w:val="nil"/>
              <w:bottom w:val="single" w:sz="4" w:space="0" w:color="auto"/>
              <w:right w:val="single" w:sz="4" w:space="0" w:color="auto"/>
            </w:tcBorders>
            <w:shd w:val="clear" w:color="auto" w:fill="auto"/>
            <w:noWrap/>
            <w:vAlign w:val="center"/>
            <w:hideMark/>
          </w:tcPr>
          <w:p w14:paraId="0EE877BA"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Jun-13</w:t>
            </w:r>
          </w:p>
        </w:tc>
        <w:tc>
          <w:tcPr>
            <w:tcW w:w="1387" w:type="dxa"/>
            <w:tcBorders>
              <w:top w:val="nil"/>
              <w:left w:val="nil"/>
              <w:bottom w:val="single" w:sz="4" w:space="0" w:color="auto"/>
              <w:right w:val="single" w:sz="4" w:space="0" w:color="auto"/>
            </w:tcBorders>
            <w:shd w:val="clear" w:color="auto" w:fill="auto"/>
            <w:noWrap/>
            <w:vAlign w:val="center"/>
            <w:hideMark/>
          </w:tcPr>
          <w:p w14:paraId="0745CCA0"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May-16</w:t>
            </w:r>
          </w:p>
        </w:tc>
      </w:tr>
      <w:tr w:rsidR="0016436D" w:rsidRPr="00891EDF" w14:paraId="5D15F2DA" w14:textId="77777777" w:rsidTr="00D727A4">
        <w:trPr>
          <w:divId w:val="1180386336"/>
          <w:trHeight w:val="640"/>
          <w:jc w:val="center"/>
        </w:trPr>
        <w:tc>
          <w:tcPr>
            <w:tcW w:w="1980" w:type="dxa"/>
            <w:tcBorders>
              <w:top w:val="nil"/>
              <w:left w:val="single" w:sz="4" w:space="0" w:color="auto"/>
              <w:bottom w:val="single" w:sz="4" w:space="0" w:color="auto"/>
              <w:right w:val="single" w:sz="4" w:space="0" w:color="auto"/>
            </w:tcBorders>
            <w:shd w:val="clear" w:color="000000" w:fill="E7E6E6"/>
            <w:vAlign w:val="center"/>
            <w:hideMark/>
          </w:tcPr>
          <w:p w14:paraId="5C7C545F"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theoretical peak perf</w:t>
            </w:r>
          </w:p>
        </w:tc>
        <w:tc>
          <w:tcPr>
            <w:tcW w:w="1610" w:type="dxa"/>
            <w:tcBorders>
              <w:top w:val="nil"/>
              <w:left w:val="nil"/>
              <w:bottom w:val="single" w:sz="4" w:space="0" w:color="auto"/>
              <w:right w:val="single" w:sz="4" w:space="0" w:color="auto"/>
            </w:tcBorders>
            <w:shd w:val="clear" w:color="auto" w:fill="auto"/>
            <w:noWrap/>
            <w:vAlign w:val="center"/>
            <w:hideMark/>
          </w:tcPr>
          <w:p w14:paraId="28BDADFC"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1,011 GF/s</w:t>
            </w:r>
          </w:p>
        </w:tc>
        <w:tc>
          <w:tcPr>
            <w:tcW w:w="1405" w:type="dxa"/>
            <w:tcBorders>
              <w:top w:val="nil"/>
              <w:left w:val="nil"/>
              <w:bottom w:val="single" w:sz="4" w:space="0" w:color="auto"/>
              <w:right w:val="single" w:sz="4" w:space="0" w:color="auto"/>
            </w:tcBorders>
            <w:shd w:val="clear" w:color="auto" w:fill="auto"/>
            <w:noWrap/>
            <w:vAlign w:val="center"/>
            <w:hideMark/>
          </w:tcPr>
          <w:p w14:paraId="0FC85E7D"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3,046 GF/s</w:t>
            </w:r>
          </w:p>
        </w:tc>
        <w:tc>
          <w:tcPr>
            <w:tcW w:w="1387" w:type="dxa"/>
            <w:tcBorders>
              <w:top w:val="nil"/>
              <w:left w:val="nil"/>
              <w:bottom w:val="single" w:sz="4" w:space="0" w:color="auto"/>
              <w:right w:val="single" w:sz="4" w:space="0" w:color="auto"/>
            </w:tcBorders>
            <w:shd w:val="clear" w:color="auto" w:fill="auto"/>
            <w:noWrap/>
            <w:vAlign w:val="center"/>
            <w:hideMark/>
          </w:tcPr>
          <w:p w14:paraId="14DD8EE5"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1,430 GF/s</w:t>
            </w:r>
          </w:p>
        </w:tc>
        <w:tc>
          <w:tcPr>
            <w:tcW w:w="1387" w:type="dxa"/>
            <w:tcBorders>
              <w:top w:val="nil"/>
              <w:left w:val="nil"/>
              <w:bottom w:val="single" w:sz="4" w:space="0" w:color="auto"/>
              <w:right w:val="single" w:sz="4" w:space="0" w:color="auto"/>
            </w:tcBorders>
            <w:shd w:val="clear" w:color="auto" w:fill="auto"/>
            <w:noWrap/>
            <w:vAlign w:val="center"/>
            <w:hideMark/>
          </w:tcPr>
          <w:p w14:paraId="12BFA47C"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5,300 GF/s</w:t>
            </w:r>
          </w:p>
        </w:tc>
      </w:tr>
      <w:tr w:rsidR="0016436D" w:rsidRPr="00891EDF" w14:paraId="25E81F5D" w14:textId="77777777" w:rsidTr="00D727A4">
        <w:trPr>
          <w:divId w:val="1180386336"/>
          <w:trHeight w:val="320"/>
          <w:jc w:val="center"/>
        </w:trPr>
        <w:tc>
          <w:tcPr>
            <w:tcW w:w="1980" w:type="dxa"/>
            <w:tcBorders>
              <w:top w:val="nil"/>
              <w:left w:val="single" w:sz="4" w:space="0" w:color="auto"/>
              <w:bottom w:val="single" w:sz="4" w:space="0" w:color="auto"/>
              <w:right w:val="single" w:sz="4" w:space="0" w:color="auto"/>
            </w:tcBorders>
            <w:shd w:val="clear" w:color="000000" w:fill="E7E6E6"/>
            <w:vAlign w:val="center"/>
            <w:hideMark/>
          </w:tcPr>
          <w:p w14:paraId="2E126BD0"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offload required</w:t>
            </w:r>
          </w:p>
        </w:tc>
        <w:tc>
          <w:tcPr>
            <w:tcW w:w="1610" w:type="dxa"/>
            <w:tcBorders>
              <w:top w:val="nil"/>
              <w:left w:val="nil"/>
              <w:bottom w:val="single" w:sz="4" w:space="0" w:color="auto"/>
              <w:right w:val="single" w:sz="4" w:space="0" w:color="auto"/>
            </w:tcBorders>
            <w:shd w:val="clear" w:color="auto" w:fill="auto"/>
            <w:noWrap/>
            <w:vAlign w:val="center"/>
            <w:hideMark/>
          </w:tcPr>
          <w:p w14:paraId="13BEE381"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yes</w:t>
            </w:r>
          </w:p>
        </w:tc>
        <w:tc>
          <w:tcPr>
            <w:tcW w:w="1405" w:type="dxa"/>
            <w:tcBorders>
              <w:top w:val="nil"/>
              <w:left w:val="nil"/>
              <w:bottom w:val="single" w:sz="4" w:space="0" w:color="auto"/>
              <w:right w:val="single" w:sz="4" w:space="0" w:color="auto"/>
            </w:tcBorders>
            <w:shd w:val="clear" w:color="auto" w:fill="auto"/>
            <w:noWrap/>
            <w:vAlign w:val="center"/>
            <w:hideMark/>
          </w:tcPr>
          <w:p w14:paraId="1D2A96A5"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no</w:t>
            </w:r>
          </w:p>
        </w:tc>
        <w:tc>
          <w:tcPr>
            <w:tcW w:w="1387" w:type="dxa"/>
            <w:tcBorders>
              <w:top w:val="nil"/>
              <w:left w:val="nil"/>
              <w:bottom w:val="single" w:sz="4" w:space="0" w:color="auto"/>
              <w:right w:val="single" w:sz="4" w:space="0" w:color="auto"/>
            </w:tcBorders>
            <w:shd w:val="clear" w:color="auto" w:fill="auto"/>
            <w:noWrap/>
            <w:vAlign w:val="center"/>
            <w:hideMark/>
          </w:tcPr>
          <w:p w14:paraId="05E1F610"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yes</w:t>
            </w:r>
          </w:p>
        </w:tc>
        <w:tc>
          <w:tcPr>
            <w:tcW w:w="1387" w:type="dxa"/>
            <w:tcBorders>
              <w:top w:val="nil"/>
              <w:left w:val="nil"/>
              <w:bottom w:val="single" w:sz="4" w:space="0" w:color="auto"/>
              <w:right w:val="single" w:sz="4" w:space="0" w:color="auto"/>
            </w:tcBorders>
            <w:shd w:val="clear" w:color="auto" w:fill="auto"/>
            <w:noWrap/>
            <w:vAlign w:val="center"/>
            <w:hideMark/>
          </w:tcPr>
          <w:p w14:paraId="48A9672E"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yes</w:t>
            </w:r>
          </w:p>
        </w:tc>
      </w:tr>
      <w:tr w:rsidR="0016436D" w:rsidRPr="00891EDF" w14:paraId="107C9203" w14:textId="77777777" w:rsidTr="00D727A4">
        <w:trPr>
          <w:divId w:val="1180386336"/>
          <w:trHeight w:val="640"/>
          <w:jc w:val="center"/>
        </w:trPr>
        <w:tc>
          <w:tcPr>
            <w:tcW w:w="1980" w:type="dxa"/>
            <w:tcBorders>
              <w:top w:val="nil"/>
              <w:left w:val="single" w:sz="4" w:space="0" w:color="auto"/>
              <w:bottom w:val="single" w:sz="4" w:space="0" w:color="auto"/>
              <w:right w:val="single" w:sz="4" w:space="0" w:color="auto"/>
            </w:tcBorders>
            <w:shd w:val="clear" w:color="000000" w:fill="E7E6E6"/>
            <w:vAlign w:val="center"/>
            <w:hideMark/>
          </w:tcPr>
          <w:p w14:paraId="5507E97B"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max number of thread/</w:t>
            </w:r>
            <w:proofErr w:type="spellStart"/>
            <w:r w:rsidRPr="00891EDF">
              <w:rPr>
                <w:rFonts w:ascii="Calibri" w:hAnsi="Calibri"/>
                <w:color w:val="000000"/>
                <w:lang w:val="en-GB"/>
              </w:rPr>
              <w:t>cuda</w:t>
            </w:r>
            <w:proofErr w:type="spellEnd"/>
            <w:r w:rsidRPr="00891EDF">
              <w:rPr>
                <w:rFonts w:ascii="Calibri" w:hAnsi="Calibri"/>
                <w:color w:val="000000"/>
                <w:lang w:val="en-GB"/>
              </w:rPr>
              <w:t xml:space="preserve"> cores</w:t>
            </w:r>
          </w:p>
        </w:tc>
        <w:tc>
          <w:tcPr>
            <w:tcW w:w="1610" w:type="dxa"/>
            <w:tcBorders>
              <w:top w:val="nil"/>
              <w:left w:val="nil"/>
              <w:bottom w:val="single" w:sz="4" w:space="0" w:color="auto"/>
              <w:right w:val="single" w:sz="4" w:space="0" w:color="auto"/>
            </w:tcBorders>
            <w:shd w:val="clear" w:color="auto" w:fill="auto"/>
            <w:noWrap/>
            <w:vAlign w:val="center"/>
            <w:hideMark/>
          </w:tcPr>
          <w:p w14:paraId="2B950474"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240</w:t>
            </w:r>
          </w:p>
        </w:tc>
        <w:tc>
          <w:tcPr>
            <w:tcW w:w="1405" w:type="dxa"/>
            <w:tcBorders>
              <w:top w:val="nil"/>
              <w:left w:val="nil"/>
              <w:bottom w:val="single" w:sz="4" w:space="0" w:color="auto"/>
              <w:right w:val="single" w:sz="4" w:space="0" w:color="auto"/>
            </w:tcBorders>
            <w:shd w:val="clear" w:color="auto" w:fill="auto"/>
            <w:noWrap/>
            <w:vAlign w:val="center"/>
            <w:hideMark/>
          </w:tcPr>
          <w:p w14:paraId="0ED897C8"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272</w:t>
            </w:r>
          </w:p>
        </w:tc>
        <w:tc>
          <w:tcPr>
            <w:tcW w:w="1387" w:type="dxa"/>
            <w:tcBorders>
              <w:top w:val="nil"/>
              <w:left w:val="nil"/>
              <w:bottom w:val="single" w:sz="4" w:space="0" w:color="auto"/>
              <w:right w:val="single" w:sz="4" w:space="0" w:color="auto"/>
            </w:tcBorders>
            <w:shd w:val="clear" w:color="auto" w:fill="auto"/>
            <w:noWrap/>
            <w:vAlign w:val="center"/>
            <w:hideMark/>
          </w:tcPr>
          <w:p w14:paraId="26438BA1" w14:textId="77777777" w:rsidR="0016436D" w:rsidRPr="00891EDF" w:rsidRDefault="0016436D" w:rsidP="0016436D">
            <w:pPr>
              <w:jc w:val="center"/>
              <w:rPr>
                <w:rFonts w:ascii="Calibri" w:hAnsi="Calibri"/>
                <w:color w:val="000000"/>
                <w:lang w:val="en-GB"/>
              </w:rPr>
            </w:pPr>
            <w:r w:rsidRPr="00891EDF">
              <w:rPr>
                <w:rFonts w:ascii="Calibri" w:hAnsi="Calibri"/>
                <w:color w:val="000000"/>
                <w:lang w:val="en-GB"/>
              </w:rPr>
              <w:t>2880</w:t>
            </w:r>
          </w:p>
        </w:tc>
        <w:tc>
          <w:tcPr>
            <w:tcW w:w="1387" w:type="dxa"/>
            <w:tcBorders>
              <w:top w:val="nil"/>
              <w:left w:val="nil"/>
              <w:bottom w:val="single" w:sz="4" w:space="0" w:color="auto"/>
              <w:right w:val="single" w:sz="4" w:space="0" w:color="auto"/>
            </w:tcBorders>
            <w:shd w:val="clear" w:color="auto" w:fill="auto"/>
            <w:noWrap/>
            <w:vAlign w:val="center"/>
            <w:hideMark/>
          </w:tcPr>
          <w:p w14:paraId="08506D44" w14:textId="77777777" w:rsidR="0016436D" w:rsidRPr="00891EDF" w:rsidRDefault="0016436D" w:rsidP="00E57AB5">
            <w:pPr>
              <w:keepNext/>
              <w:jc w:val="center"/>
              <w:rPr>
                <w:rFonts w:ascii="Calibri" w:hAnsi="Calibri"/>
                <w:color w:val="000000"/>
                <w:lang w:val="en-GB"/>
              </w:rPr>
            </w:pPr>
            <w:r w:rsidRPr="00891EDF">
              <w:rPr>
                <w:rFonts w:ascii="Calibri" w:hAnsi="Calibri"/>
                <w:color w:val="000000"/>
                <w:lang w:val="en-GB"/>
              </w:rPr>
              <w:t>3584</w:t>
            </w:r>
          </w:p>
        </w:tc>
      </w:tr>
    </w:tbl>
    <w:p w14:paraId="1EDE71AA" w14:textId="2E1A9978" w:rsidR="00E57AB5" w:rsidRPr="00891EDF" w:rsidRDefault="00E57AB5">
      <w:pPr>
        <w:pStyle w:val="Caption"/>
      </w:pPr>
      <w:bookmarkStart w:id="82" w:name="_Toc477063132"/>
      <w:r w:rsidRPr="00891EDF">
        <w:t xml:space="preserve">Table </w:t>
      </w:r>
      <w:r w:rsidRPr="00891EDF">
        <w:fldChar w:fldCharType="begin"/>
      </w:r>
      <w:r w:rsidRPr="00891EDF">
        <w:instrText xml:space="preserve"> SEQ Table \* ARABIC </w:instrText>
      </w:r>
      <w:r w:rsidRPr="00891EDF">
        <w:fldChar w:fldCharType="separate"/>
      </w:r>
      <w:r w:rsidRPr="00891EDF">
        <w:rPr>
          <w:noProof/>
        </w:rPr>
        <w:t>1</w:t>
      </w:r>
      <w:r w:rsidRPr="00891EDF">
        <w:fldChar w:fldCharType="end"/>
      </w:r>
      <w:r w:rsidRPr="00891EDF">
        <w:t xml:space="preserve"> Co-processor specifications</w:t>
      </w:r>
      <w:bookmarkEnd w:id="82"/>
    </w:p>
    <w:p w14:paraId="4179ACBE" w14:textId="2FE23ED1" w:rsidR="00436513" w:rsidRPr="00891EDF" w:rsidRDefault="00121ADB" w:rsidP="005A38E4">
      <w:pPr>
        <w:spacing w:after="120"/>
        <w:jc w:val="both"/>
        <w:rPr>
          <w:sz w:val="20"/>
          <w:szCs w:val="20"/>
          <w:lang w:val="en-GB"/>
        </w:rPr>
      </w:pPr>
      <w:r w:rsidRPr="00891EDF">
        <w:rPr>
          <w:szCs w:val="22"/>
          <w:lang w:val="en-GB"/>
        </w:rPr>
        <w:fldChar w:fldCharType="end"/>
      </w:r>
      <w:r w:rsidR="007C6C5E" w:rsidRPr="00891EDF">
        <w:rPr>
          <w:szCs w:val="22"/>
          <w:lang w:val="en-GB"/>
        </w:rPr>
        <w:fldChar w:fldCharType="begin"/>
      </w:r>
      <w:r w:rsidR="007C6C5E" w:rsidRPr="00891EDF">
        <w:rPr>
          <w:szCs w:val="22"/>
          <w:lang w:val="en-GB"/>
        </w:rPr>
        <w:instrText xml:space="preserve"> LINK </w:instrText>
      </w:r>
      <w:r w:rsidR="00821798" w:rsidRPr="00891EDF">
        <w:rPr>
          <w:szCs w:val="22"/>
          <w:lang w:val="en-GB"/>
        </w:rPr>
        <w:instrText xml:space="preserve">Excel.Sheet.8 Workbook1 Sheet1!R1C1:R5C5 </w:instrText>
      </w:r>
      <w:r w:rsidR="007C6C5E" w:rsidRPr="00891EDF">
        <w:rPr>
          <w:szCs w:val="22"/>
          <w:lang w:val="en-GB"/>
        </w:rPr>
        <w:instrText xml:space="preserve">\a \f 5 \h  \* MERGEFORMAT </w:instrText>
      </w:r>
      <w:r w:rsidR="00821798" w:rsidRPr="00891EDF">
        <w:rPr>
          <w:szCs w:val="22"/>
          <w:lang w:val="en-GB"/>
        </w:rPr>
        <w:fldChar w:fldCharType="separate"/>
      </w:r>
      <w:r w:rsidR="007C6C5E" w:rsidRPr="00891EDF">
        <w:rPr>
          <w:szCs w:val="22"/>
          <w:lang w:val="en-GB"/>
        </w:rPr>
        <w:fldChar w:fldCharType="end"/>
      </w:r>
    </w:p>
    <w:p w14:paraId="11E38C3C" w14:textId="07451710" w:rsidR="00894A28" w:rsidRPr="00891EDF" w:rsidRDefault="00121ADB" w:rsidP="00121ADB">
      <w:pPr>
        <w:pStyle w:val="Heading3"/>
        <w:ind w:left="0" w:firstLine="0"/>
      </w:pPr>
      <w:bookmarkStart w:id="83" w:name="_Toc477062471"/>
      <w:r w:rsidRPr="00891EDF">
        <w:t>Systems description</w:t>
      </w:r>
      <w:bookmarkEnd w:id="83"/>
    </w:p>
    <w:p w14:paraId="5484FD86" w14:textId="3CD1CE99" w:rsidR="00121ADB" w:rsidRPr="00891EDF" w:rsidRDefault="00121ADB" w:rsidP="00121ADB">
      <w:pPr>
        <w:spacing w:after="120"/>
        <w:jc w:val="both"/>
        <w:rPr>
          <w:lang w:val="en-GB"/>
        </w:rPr>
      </w:pPr>
      <w:r w:rsidRPr="00891EDF">
        <w:rPr>
          <w:lang w:val="en-GB"/>
        </w:rPr>
        <w:t>The benchmark suite has been officially granted access to 4 different machines hosted by PRACE partners. Most results presented in this paper were obtained on these machines but some of the simulation has run on similar ones. This section will cover specifications of the sub mentioned 4 official systems while the few exotic ones will be presented along with concerned results.</w:t>
      </w:r>
    </w:p>
    <w:p w14:paraId="4C661CF4" w14:textId="43721A49" w:rsidR="00254032" w:rsidRPr="00891EDF" w:rsidRDefault="00121ADB" w:rsidP="00254032">
      <w:pPr>
        <w:spacing w:after="120"/>
        <w:jc w:val="both"/>
        <w:rPr>
          <w:lang w:val="en-GB"/>
        </w:rPr>
      </w:pPr>
      <w:r w:rsidRPr="00891EDF">
        <w:rPr>
          <w:lang w:val="en-GB"/>
        </w:rPr>
        <w:t>As it can be noticed on the previous section, leading edge architectures have been available quite recently and some code couldn't run on it yet. Results will be completed in a near future and will be delivered with an update of the benchmark suite. Still, presented performances are a good indicator about potential efficiency of codes on both Xeon Phi and NVIDIA GPU platforms.</w:t>
      </w:r>
    </w:p>
    <w:p w14:paraId="04719A01" w14:textId="70EA04DB" w:rsidR="00894A28" w:rsidRPr="00891EDF" w:rsidRDefault="00007913" w:rsidP="00013025">
      <w:pPr>
        <w:pStyle w:val="Heading4"/>
      </w:pPr>
      <w:bookmarkStart w:id="84" w:name="_Toc477062472"/>
      <w:r w:rsidRPr="00891EDF">
        <w:t>K40 cluster</w:t>
      </w:r>
      <w:bookmarkEnd w:id="84"/>
    </w:p>
    <w:p w14:paraId="181F6EB9" w14:textId="023991F8" w:rsidR="0095526C" w:rsidRPr="00891EDF" w:rsidRDefault="0095526C" w:rsidP="0095526C">
      <w:pPr>
        <w:spacing w:after="120"/>
        <w:jc w:val="both"/>
        <w:rPr>
          <w:szCs w:val="22"/>
          <w:lang w:val="en-GB"/>
        </w:rPr>
      </w:pPr>
      <w:r w:rsidRPr="00891EDF">
        <w:rPr>
          <w:szCs w:val="22"/>
          <w:lang w:val="en-GB"/>
        </w:rPr>
        <w:t xml:space="preserve">The </w:t>
      </w:r>
      <w:proofErr w:type="spellStart"/>
      <w:r w:rsidRPr="00891EDF">
        <w:rPr>
          <w:szCs w:val="22"/>
          <w:lang w:val="en-GB"/>
        </w:rPr>
        <w:t>SURFsara</w:t>
      </w:r>
      <w:proofErr w:type="spellEnd"/>
      <w:r w:rsidRPr="00891EDF">
        <w:rPr>
          <w:szCs w:val="22"/>
          <w:lang w:val="en-GB"/>
        </w:rPr>
        <w:t xml:space="preserve"> institute in Nederland granted access to </w:t>
      </w:r>
      <w:proofErr w:type="spellStart"/>
      <w:r w:rsidRPr="00891EDF">
        <w:rPr>
          <w:szCs w:val="22"/>
          <w:lang w:val="en-GB"/>
        </w:rPr>
        <w:t>Cartesius</w:t>
      </w:r>
      <w:proofErr w:type="spellEnd"/>
      <w:r w:rsidRPr="00891EDF">
        <w:rPr>
          <w:szCs w:val="22"/>
          <w:lang w:val="en-GB"/>
        </w:rPr>
        <w:t xml:space="preserve"> which has a GPU island (installed May 2014) with following specifications</w:t>
      </w:r>
      <w:r w:rsidR="00FD0AE9" w:rsidRPr="00891EDF">
        <w:rPr>
          <w:szCs w:val="22"/>
          <w:lang w:val="en-GB"/>
        </w:rPr>
        <w:t xml:space="preserve"> </w:t>
      </w:r>
      <w:r w:rsidR="00FD0AE9" w:rsidRPr="00891EDF">
        <w:rPr>
          <w:szCs w:val="22"/>
          <w:lang w:val="en-GB"/>
        </w:rPr>
        <w:fldChar w:fldCharType="begin"/>
      </w:r>
      <w:r w:rsidR="00FD0AE9" w:rsidRPr="00891EDF">
        <w:rPr>
          <w:szCs w:val="22"/>
          <w:lang w:val="en-GB"/>
        </w:rPr>
        <w:instrText xml:space="preserve"> REF _Ref476982066 \r \h </w:instrText>
      </w:r>
      <w:r w:rsidR="00FD0AE9" w:rsidRPr="00891EDF">
        <w:rPr>
          <w:szCs w:val="22"/>
          <w:lang w:val="en-GB"/>
        </w:rPr>
      </w:r>
      <w:r w:rsidR="00FD0AE9" w:rsidRPr="00891EDF">
        <w:rPr>
          <w:szCs w:val="22"/>
          <w:lang w:val="en-GB"/>
        </w:rPr>
        <w:fldChar w:fldCharType="separate"/>
      </w:r>
      <w:r w:rsidR="0016436D" w:rsidRPr="00891EDF">
        <w:rPr>
          <w:szCs w:val="22"/>
          <w:lang w:val="en-GB"/>
        </w:rPr>
        <w:t>[5]</w:t>
      </w:r>
      <w:r w:rsidR="00FD0AE9" w:rsidRPr="00891EDF">
        <w:rPr>
          <w:szCs w:val="22"/>
          <w:lang w:val="en-GB"/>
        </w:rPr>
        <w:fldChar w:fldCharType="end"/>
      </w:r>
      <w:r w:rsidRPr="00891EDF">
        <w:rPr>
          <w:szCs w:val="22"/>
          <w:lang w:val="en-GB"/>
        </w:rPr>
        <w:t>:</w:t>
      </w:r>
    </w:p>
    <w:p w14:paraId="7790EE7E" w14:textId="77777777" w:rsidR="0004319F" w:rsidRPr="00891EDF" w:rsidRDefault="0095526C" w:rsidP="0004319F">
      <w:pPr>
        <w:pStyle w:val="NormalPRACE"/>
        <w:numPr>
          <w:ilvl w:val="0"/>
          <w:numId w:val="8"/>
        </w:numPr>
      </w:pPr>
      <w:r w:rsidRPr="00891EDF">
        <w:t xml:space="preserve">66 </w:t>
      </w:r>
      <w:proofErr w:type="spellStart"/>
      <w:r w:rsidRPr="00891EDF">
        <w:t>Bullx</w:t>
      </w:r>
      <w:proofErr w:type="spellEnd"/>
      <w:r w:rsidRPr="00891EDF">
        <w:t xml:space="preserve"> B515 GPU accelerated nodes</w:t>
      </w:r>
    </w:p>
    <w:p w14:paraId="34481121" w14:textId="0E1A6158" w:rsidR="0095526C" w:rsidRPr="00891EDF" w:rsidRDefault="0095526C" w:rsidP="0004319F">
      <w:pPr>
        <w:pStyle w:val="NormalPRACE"/>
        <w:numPr>
          <w:ilvl w:val="1"/>
          <w:numId w:val="8"/>
        </w:numPr>
      </w:pPr>
      <w:r w:rsidRPr="00891EDF">
        <w:t>2x 8-core 2.5 GHz Intel Xeon E5-2450 v2 (Ivy Bridge) CPUs/node</w:t>
      </w:r>
    </w:p>
    <w:p w14:paraId="4BC5ED37" w14:textId="77777777" w:rsidR="0095526C" w:rsidRPr="00891EDF" w:rsidRDefault="0095526C" w:rsidP="0095526C">
      <w:pPr>
        <w:pStyle w:val="NormalPRACE"/>
        <w:numPr>
          <w:ilvl w:val="1"/>
          <w:numId w:val="8"/>
        </w:numPr>
      </w:pPr>
      <w:r w:rsidRPr="00891EDF">
        <w:t>2x NVIDIA Tesla K40m GPGPUs/node</w:t>
      </w:r>
    </w:p>
    <w:p w14:paraId="032A22BD" w14:textId="77777777" w:rsidR="0095526C" w:rsidRPr="00891EDF" w:rsidRDefault="0095526C" w:rsidP="0095526C">
      <w:pPr>
        <w:pStyle w:val="NormalPRACE"/>
        <w:numPr>
          <w:ilvl w:val="1"/>
          <w:numId w:val="8"/>
        </w:numPr>
      </w:pPr>
      <w:r w:rsidRPr="00891EDF">
        <w:t>96 GB/node</w:t>
      </w:r>
    </w:p>
    <w:p w14:paraId="02835247" w14:textId="07FEC915" w:rsidR="0095526C" w:rsidRPr="00891EDF" w:rsidRDefault="0095526C" w:rsidP="0095526C">
      <w:pPr>
        <w:pStyle w:val="NormalPRACE"/>
        <w:numPr>
          <w:ilvl w:val="0"/>
          <w:numId w:val="8"/>
        </w:numPr>
      </w:pPr>
      <w:r w:rsidRPr="00891EDF">
        <w:t>Total theoretical peak performance (Ivy Bridge + K40m) 1,056 cores + 132 GPUs: 210 TF/s</w:t>
      </w:r>
    </w:p>
    <w:p w14:paraId="02F82852" w14:textId="188AB879" w:rsidR="0095526C" w:rsidRPr="00891EDF" w:rsidRDefault="0095526C" w:rsidP="0095526C">
      <w:pPr>
        <w:pStyle w:val="NormalPRACE"/>
      </w:pPr>
      <w:r w:rsidRPr="00891EDF">
        <w:t xml:space="preserve">The interconnect has a fully non-blocking fat-tree topology. Every </w:t>
      </w:r>
      <w:r w:rsidR="000A671F" w:rsidRPr="00891EDF">
        <w:t>node</w:t>
      </w:r>
      <w:r w:rsidRPr="00891EDF">
        <w:t xml:space="preserve"> </w:t>
      </w:r>
      <w:r w:rsidR="000A671F" w:rsidRPr="00891EDF">
        <w:t>has</w:t>
      </w:r>
      <w:r w:rsidRPr="00891EDF">
        <w:t xml:space="preserve"> two ConnectX-3 InfiniBand adapters: one per GPGPU.</w:t>
      </w:r>
    </w:p>
    <w:p w14:paraId="2B35062D" w14:textId="77777777" w:rsidR="00007913" w:rsidRPr="00891EDF" w:rsidRDefault="00007913" w:rsidP="00007913">
      <w:pPr>
        <w:spacing w:after="120"/>
        <w:jc w:val="both"/>
        <w:rPr>
          <w:lang w:val="en-GB"/>
        </w:rPr>
      </w:pPr>
    </w:p>
    <w:p w14:paraId="2C3ABE9F" w14:textId="447EA8E1" w:rsidR="00007913" w:rsidRPr="00891EDF" w:rsidRDefault="00A87E50" w:rsidP="00007913">
      <w:pPr>
        <w:pStyle w:val="Heading4"/>
      </w:pPr>
      <w:bookmarkStart w:id="85" w:name="_Toc477062473"/>
      <w:r w:rsidRPr="00891EDF">
        <w:lastRenderedPageBreak/>
        <w:t>Xeon Phi 5110P cluster</w:t>
      </w:r>
      <w:bookmarkEnd w:id="85"/>
    </w:p>
    <w:p w14:paraId="5E671F18" w14:textId="1C5B34FF" w:rsidR="00FE6A32" w:rsidRPr="00891EDF" w:rsidRDefault="004D6C3B" w:rsidP="00FE6A32">
      <w:pPr>
        <w:spacing w:after="120"/>
        <w:jc w:val="both"/>
        <w:rPr>
          <w:szCs w:val="22"/>
          <w:lang w:val="en-GB"/>
        </w:rPr>
      </w:pPr>
      <w:r w:rsidRPr="00891EDF">
        <w:rPr>
          <w:szCs w:val="22"/>
          <w:lang w:val="en-GB"/>
        </w:rPr>
        <w:t xml:space="preserve">The Barcelona Supercomputing </w:t>
      </w:r>
      <w:proofErr w:type="spellStart"/>
      <w:r w:rsidRPr="00891EDF">
        <w:rPr>
          <w:szCs w:val="22"/>
          <w:lang w:val="en-GB"/>
        </w:rPr>
        <w:t>Center</w:t>
      </w:r>
      <w:proofErr w:type="spellEnd"/>
      <w:r w:rsidRPr="00891EDF">
        <w:rPr>
          <w:szCs w:val="22"/>
          <w:lang w:val="en-GB"/>
        </w:rPr>
        <w:t xml:space="preserve"> (BSC) in Spain granted access to </w:t>
      </w:r>
      <w:proofErr w:type="spellStart"/>
      <w:r w:rsidRPr="00891EDF">
        <w:rPr>
          <w:szCs w:val="22"/>
          <w:lang w:val="en-GB"/>
        </w:rPr>
        <w:t>MareNostrum</w:t>
      </w:r>
      <w:proofErr w:type="spellEnd"/>
      <w:r w:rsidRPr="00891EDF">
        <w:rPr>
          <w:szCs w:val="22"/>
          <w:lang w:val="en-GB"/>
        </w:rPr>
        <w:t xml:space="preserve"> III which features KNC nodes</w:t>
      </w:r>
      <w:r w:rsidR="00FE6A32" w:rsidRPr="00891EDF">
        <w:rPr>
          <w:szCs w:val="22"/>
          <w:lang w:val="en-GB"/>
        </w:rPr>
        <w:t xml:space="preserve"> (upgrade June 2013)</w:t>
      </w:r>
      <w:r w:rsidRPr="00891EDF">
        <w:rPr>
          <w:szCs w:val="22"/>
          <w:lang w:val="en-GB"/>
        </w:rPr>
        <w:t>. Here's the description of this partition</w:t>
      </w:r>
      <w:r w:rsidR="001F3ADD" w:rsidRPr="00891EDF">
        <w:rPr>
          <w:szCs w:val="22"/>
          <w:lang w:val="en-GB"/>
        </w:rPr>
        <w:t xml:space="preserve"> </w:t>
      </w:r>
      <w:r w:rsidR="00112A01" w:rsidRPr="00891EDF">
        <w:rPr>
          <w:szCs w:val="22"/>
          <w:lang w:val="en-GB"/>
        </w:rPr>
        <w:fldChar w:fldCharType="begin"/>
      </w:r>
      <w:r w:rsidR="00112A01" w:rsidRPr="00891EDF">
        <w:rPr>
          <w:szCs w:val="22"/>
          <w:lang w:val="en-GB"/>
        </w:rPr>
        <w:instrText xml:space="preserve"> REF _Ref476984580 \r \h </w:instrText>
      </w:r>
      <w:r w:rsidR="00112A01" w:rsidRPr="00891EDF">
        <w:rPr>
          <w:szCs w:val="22"/>
          <w:lang w:val="en-GB"/>
        </w:rPr>
      </w:r>
      <w:r w:rsidR="00112A01" w:rsidRPr="00891EDF">
        <w:rPr>
          <w:szCs w:val="22"/>
          <w:lang w:val="en-GB"/>
        </w:rPr>
        <w:fldChar w:fldCharType="separate"/>
      </w:r>
      <w:r w:rsidR="0016436D" w:rsidRPr="00891EDF">
        <w:rPr>
          <w:szCs w:val="22"/>
          <w:lang w:val="en-GB"/>
        </w:rPr>
        <w:t>[6]</w:t>
      </w:r>
      <w:r w:rsidR="00112A01" w:rsidRPr="00891EDF">
        <w:rPr>
          <w:szCs w:val="22"/>
          <w:lang w:val="en-GB"/>
        </w:rPr>
        <w:fldChar w:fldCharType="end"/>
      </w:r>
      <w:r w:rsidR="00112A01" w:rsidRPr="00891EDF">
        <w:rPr>
          <w:szCs w:val="22"/>
          <w:lang w:val="en-GB"/>
        </w:rPr>
        <w:t>:</w:t>
      </w:r>
    </w:p>
    <w:p w14:paraId="3520D1F5" w14:textId="5C17AEE8" w:rsidR="00FE6A32" w:rsidRPr="00891EDF" w:rsidRDefault="00FE6A32" w:rsidP="00FE6A32">
      <w:pPr>
        <w:pStyle w:val="ListParagraph"/>
        <w:numPr>
          <w:ilvl w:val="0"/>
          <w:numId w:val="9"/>
        </w:numPr>
        <w:spacing w:after="120"/>
        <w:jc w:val="both"/>
        <w:rPr>
          <w:szCs w:val="22"/>
          <w:lang w:val="en-GB"/>
        </w:rPr>
      </w:pPr>
      <w:r w:rsidRPr="00891EDF">
        <w:rPr>
          <w:szCs w:val="22"/>
          <w:lang w:val="en-GB"/>
        </w:rPr>
        <w:t>42 hybrid nodes contain:</w:t>
      </w:r>
    </w:p>
    <w:p w14:paraId="47236F9B" w14:textId="3BAC4ECF" w:rsidR="00FE6A32" w:rsidRPr="00891EDF" w:rsidRDefault="00FE6A32" w:rsidP="00A575B2">
      <w:pPr>
        <w:pStyle w:val="ListParagraph"/>
        <w:numPr>
          <w:ilvl w:val="1"/>
          <w:numId w:val="9"/>
        </w:numPr>
        <w:spacing w:after="120"/>
        <w:jc w:val="both"/>
        <w:rPr>
          <w:szCs w:val="22"/>
          <w:lang w:val="en-GB"/>
        </w:rPr>
      </w:pPr>
      <w:r w:rsidRPr="00891EDF">
        <w:rPr>
          <w:szCs w:val="22"/>
          <w:lang w:val="en-GB"/>
        </w:rPr>
        <w:t>8x 8G DDR3–1600 DIMMs (4GB/core)</w:t>
      </w:r>
      <w:r w:rsidR="00F95C43" w:rsidRPr="00891EDF">
        <w:rPr>
          <w:szCs w:val="22"/>
          <w:lang w:val="en-GB"/>
        </w:rPr>
        <w:t>, t</w:t>
      </w:r>
      <w:r w:rsidRPr="00891EDF">
        <w:rPr>
          <w:szCs w:val="22"/>
          <w:lang w:val="en-GB"/>
        </w:rPr>
        <w:t>otal: 64GB/node</w:t>
      </w:r>
    </w:p>
    <w:p w14:paraId="357D71B7" w14:textId="2FAEF49B" w:rsidR="00FE6A32" w:rsidRPr="00891EDF" w:rsidRDefault="00FE6A32" w:rsidP="00A575B2">
      <w:pPr>
        <w:pStyle w:val="ListParagraph"/>
        <w:numPr>
          <w:ilvl w:val="0"/>
          <w:numId w:val="10"/>
        </w:numPr>
        <w:spacing w:after="120"/>
        <w:jc w:val="both"/>
        <w:rPr>
          <w:szCs w:val="22"/>
          <w:lang w:val="en-GB"/>
        </w:rPr>
      </w:pPr>
      <w:r w:rsidRPr="00891EDF">
        <w:rPr>
          <w:szCs w:val="22"/>
          <w:lang w:val="en-GB"/>
        </w:rPr>
        <w:t>2x Xeon Phi 5110P accelerators</w:t>
      </w:r>
    </w:p>
    <w:p w14:paraId="316C322E" w14:textId="77777777" w:rsidR="000E50DC" w:rsidRPr="00891EDF" w:rsidRDefault="000E50DC" w:rsidP="00FE6A32">
      <w:pPr>
        <w:pStyle w:val="ListParagraph"/>
        <w:numPr>
          <w:ilvl w:val="0"/>
          <w:numId w:val="9"/>
        </w:numPr>
        <w:spacing w:after="120"/>
        <w:jc w:val="both"/>
        <w:rPr>
          <w:szCs w:val="22"/>
          <w:lang w:val="en-GB"/>
        </w:rPr>
      </w:pPr>
      <w:r w:rsidRPr="00891EDF">
        <w:rPr>
          <w:szCs w:val="22"/>
          <w:lang w:val="en-GB"/>
        </w:rPr>
        <w:t>Interconnection n</w:t>
      </w:r>
      <w:r w:rsidR="00FE6A32" w:rsidRPr="00891EDF">
        <w:rPr>
          <w:szCs w:val="22"/>
          <w:lang w:val="en-GB"/>
        </w:rPr>
        <w:t>etworks</w:t>
      </w:r>
      <w:r w:rsidRPr="00891EDF">
        <w:rPr>
          <w:szCs w:val="22"/>
          <w:lang w:val="en-GB"/>
        </w:rPr>
        <w:t>:</w:t>
      </w:r>
    </w:p>
    <w:p w14:paraId="77901BEE" w14:textId="032B56C8" w:rsidR="00FE6A32" w:rsidRPr="00891EDF" w:rsidRDefault="00FE6A32" w:rsidP="00FE6A32">
      <w:pPr>
        <w:pStyle w:val="ListParagraph"/>
        <w:numPr>
          <w:ilvl w:val="1"/>
          <w:numId w:val="9"/>
        </w:numPr>
        <w:spacing w:after="120"/>
        <w:jc w:val="both"/>
        <w:rPr>
          <w:szCs w:val="22"/>
          <w:lang w:val="en-GB"/>
        </w:rPr>
      </w:pPr>
      <w:proofErr w:type="spellStart"/>
      <w:r w:rsidRPr="00891EDF">
        <w:rPr>
          <w:szCs w:val="22"/>
          <w:lang w:val="en-GB"/>
        </w:rPr>
        <w:t>Infiniband</w:t>
      </w:r>
      <w:proofErr w:type="spellEnd"/>
      <w:r w:rsidRPr="00891EDF">
        <w:rPr>
          <w:szCs w:val="22"/>
          <w:lang w:val="en-GB"/>
        </w:rPr>
        <w:t xml:space="preserve"> </w:t>
      </w:r>
      <w:proofErr w:type="spellStart"/>
      <w:r w:rsidRPr="00891EDF">
        <w:rPr>
          <w:szCs w:val="22"/>
          <w:lang w:val="en-GB"/>
        </w:rPr>
        <w:t>Mellanox</w:t>
      </w:r>
      <w:proofErr w:type="spellEnd"/>
      <w:r w:rsidRPr="00891EDF">
        <w:rPr>
          <w:szCs w:val="22"/>
          <w:lang w:val="en-GB"/>
        </w:rPr>
        <w:t xml:space="preserve"> FDR10: High bandwidth network used by parallel applications communications</w:t>
      </w:r>
      <w:r w:rsidR="000E50DC" w:rsidRPr="00891EDF">
        <w:rPr>
          <w:szCs w:val="22"/>
          <w:lang w:val="en-GB"/>
        </w:rPr>
        <w:t xml:space="preserve"> </w:t>
      </w:r>
      <w:r w:rsidRPr="00891EDF">
        <w:rPr>
          <w:szCs w:val="22"/>
          <w:lang w:val="en-GB"/>
        </w:rPr>
        <w:t>(MPI)</w:t>
      </w:r>
    </w:p>
    <w:p w14:paraId="279D9CB1" w14:textId="419E4C44" w:rsidR="00112A01" w:rsidRPr="00891EDF" w:rsidRDefault="00FE6A32" w:rsidP="004D6C3B">
      <w:pPr>
        <w:pStyle w:val="ListParagraph"/>
        <w:numPr>
          <w:ilvl w:val="1"/>
          <w:numId w:val="9"/>
        </w:numPr>
        <w:spacing w:after="120"/>
        <w:jc w:val="both"/>
        <w:rPr>
          <w:szCs w:val="22"/>
          <w:lang w:val="en-GB"/>
        </w:rPr>
      </w:pPr>
      <w:r w:rsidRPr="00891EDF">
        <w:rPr>
          <w:szCs w:val="22"/>
          <w:lang w:val="en-GB"/>
        </w:rPr>
        <w:t>Gigabit Ethernet: 10GbitEthernet network used by the GPFS Filesystem.</w:t>
      </w:r>
    </w:p>
    <w:p w14:paraId="2298739E" w14:textId="22FFB085" w:rsidR="00007913" w:rsidRPr="00891EDF" w:rsidRDefault="00F95C43" w:rsidP="00007913">
      <w:pPr>
        <w:pStyle w:val="Heading4"/>
      </w:pPr>
      <w:bookmarkStart w:id="86" w:name="_Toc477062474"/>
      <w:r w:rsidRPr="00891EDF">
        <w:t>P100 cluster</w:t>
      </w:r>
      <w:bookmarkEnd w:id="86"/>
    </w:p>
    <w:p w14:paraId="48BC061C" w14:textId="1C216AD0" w:rsidR="00007913" w:rsidRPr="00891EDF" w:rsidRDefault="00F95C43" w:rsidP="00007913">
      <w:pPr>
        <w:spacing w:after="120"/>
        <w:jc w:val="both"/>
        <w:rPr>
          <w:szCs w:val="22"/>
          <w:lang w:val="en-GB"/>
        </w:rPr>
      </w:pPr>
      <w:r w:rsidRPr="00891EDF">
        <w:rPr>
          <w:szCs w:val="22"/>
          <w:lang w:val="en-GB"/>
        </w:rPr>
        <w:t xml:space="preserve">GENCI granted access to the </w:t>
      </w:r>
      <w:proofErr w:type="spellStart"/>
      <w:r w:rsidRPr="00891EDF">
        <w:rPr>
          <w:szCs w:val="22"/>
          <w:lang w:val="en-GB"/>
        </w:rPr>
        <w:t>Ouessant</w:t>
      </w:r>
      <w:proofErr w:type="spellEnd"/>
      <w:r w:rsidRPr="00891EDF">
        <w:rPr>
          <w:szCs w:val="22"/>
          <w:lang w:val="en-GB"/>
        </w:rPr>
        <w:t xml:space="preserve"> prototype at IDRIS in France (installed September 2016). It is composed of 12 IBM Minsky compute nodes with each containing </w:t>
      </w:r>
      <w:r w:rsidR="00A575B2" w:rsidRPr="00891EDF">
        <w:rPr>
          <w:szCs w:val="22"/>
          <w:lang w:val="en-GB"/>
        </w:rPr>
        <w:fldChar w:fldCharType="begin"/>
      </w:r>
      <w:r w:rsidR="00A575B2" w:rsidRPr="00891EDF">
        <w:rPr>
          <w:szCs w:val="22"/>
          <w:lang w:val="en-GB"/>
        </w:rPr>
        <w:instrText xml:space="preserve"> REF _Ref476985408 \r \h </w:instrText>
      </w:r>
      <w:r w:rsidR="00A575B2" w:rsidRPr="00891EDF">
        <w:rPr>
          <w:szCs w:val="22"/>
          <w:lang w:val="en-GB"/>
        </w:rPr>
      </w:r>
      <w:r w:rsidR="00A575B2" w:rsidRPr="00891EDF">
        <w:rPr>
          <w:szCs w:val="22"/>
          <w:lang w:val="en-GB"/>
        </w:rPr>
        <w:fldChar w:fldCharType="separate"/>
      </w:r>
      <w:r w:rsidR="0016436D" w:rsidRPr="00891EDF">
        <w:rPr>
          <w:szCs w:val="22"/>
          <w:lang w:val="en-GB"/>
        </w:rPr>
        <w:t>[7]</w:t>
      </w:r>
      <w:r w:rsidR="00A575B2" w:rsidRPr="00891EDF">
        <w:rPr>
          <w:szCs w:val="22"/>
          <w:lang w:val="en-GB"/>
        </w:rPr>
        <w:fldChar w:fldCharType="end"/>
      </w:r>
      <w:r w:rsidR="00A575B2" w:rsidRPr="00891EDF">
        <w:rPr>
          <w:szCs w:val="22"/>
          <w:lang w:val="en-GB"/>
        </w:rPr>
        <w:t>:</w:t>
      </w:r>
    </w:p>
    <w:p w14:paraId="553D2D18" w14:textId="77777777" w:rsidR="00A575B2" w:rsidRPr="00891EDF" w:rsidRDefault="00A575B2" w:rsidP="00A575B2">
      <w:pPr>
        <w:pStyle w:val="ListParagraph"/>
        <w:numPr>
          <w:ilvl w:val="0"/>
          <w:numId w:val="9"/>
        </w:numPr>
        <w:spacing w:after="120"/>
        <w:jc w:val="both"/>
        <w:rPr>
          <w:lang w:val="en-GB"/>
        </w:rPr>
      </w:pPr>
      <w:r w:rsidRPr="00891EDF">
        <w:rPr>
          <w:lang w:val="en-GB"/>
        </w:rPr>
        <w:t>Compute nodes</w:t>
      </w:r>
    </w:p>
    <w:p w14:paraId="0C3D1F3C" w14:textId="77777777" w:rsidR="00A575B2" w:rsidRPr="00891EDF" w:rsidRDefault="00A575B2" w:rsidP="00A575B2">
      <w:pPr>
        <w:pStyle w:val="ListParagraph"/>
        <w:numPr>
          <w:ilvl w:val="1"/>
          <w:numId w:val="9"/>
        </w:numPr>
        <w:spacing w:after="120"/>
        <w:jc w:val="both"/>
        <w:rPr>
          <w:lang w:val="en-GB"/>
        </w:rPr>
      </w:pPr>
      <w:r w:rsidRPr="00891EDF">
        <w:rPr>
          <w:lang w:val="en-GB"/>
        </w:rPr>
        <w:t>POWER8+ sockets, 10 cores, 8 threads per core (or 160 threads par node)</w:t>
      </w:r>
    </w:p>
    <w:p w14:paraId="0FB689C5" w14:textId="77777777" w:rsidR="00A575B2" w:rsidRPr="00891EDF" w:rsidRDefault="00A575B2" w:rsidP="00A575B2">
      <w:pPr>
        <w:pStyle w:val="ListParagraph"/>
        <w:numPr>
          <w:ilvl w:val="1"/>
          <w:numId w:val="9"/>
        </w:numPr>
        <w:spacing w:after="120"/>
        <w:jc w:val="both"/>
        <w:rPr>
          <w:lang w:val="en-GB"/>
        </w:rPr>
      </w:pPr>
      <w:r w:rsidRPr="00891EDF">
        <w:rPr>
          <w:lang w:val="en-GB"/>
        </w:rPr>
        <w:t>128 GB of DDR4 memory (bandwidth &gt; 9 GB/s per core)</w:t>
      </w:r>
    </w:p>
    <w:p w14:paraId="2E848CDA" w14:textId="77777777" w:rsidR="00A575B2" w:rsidRPr="00891EDF" w:rsidRDefault="00A575B2" w:rsidP="00A575B2">
      <w:pPr>
        <w:pStyle w:val="ListParagraph"/>
        <w:numPr>
          <w:ilvl w:val="1"/>
          <w:numId w:val="9"/>
        </w:numPr>
        <w:spacing w:after="120"/>
        <w:jc w:val="both"/>
        <w:rPr>
          <w:lang w:val="en-GB"/>
        </w:rPr>
      </w:pPr>
      <w:r w:rsidRPr="00891EDF">
        <w:rPr>
          <w:lang w:val="en-GB"/>
        </w:rPr>
        <w:t xml:space="preserve">4 </w:t>
      </w:r>
      <w:proofErr w:type="spellStart"/>
      <w:r w:rsidRPr="00891EDF">
        <w:rPr>
          <w:lang w:val="en-GB"/>
        </w:rPr>
        <w:t>Nvidia</w:t>
      </w:r>
      <w:proofErr w:type="spellEnd"/>
      <w:r w:rsidRPr="00891EDF">
        <w:rPr>
          <w:lang w:val="en-GB"/>
        </w:rPr>
        <w:t xml:space="preserve"> new generation Pascal P100 GPUs, 16 GB of HBM2 memory</w:t>
      </w:r>
    </w:p>
    <w:p w14:paraId="126180D5" w14:textId="419821ED" w:rsidR="00A575B2" w:rsidRPr="00891EDF" w:rsidRDefault="00A575B2" w:rsidP="00A575B2">
      <w:pPr>
        <w:pStyle w:val="ListParagraph"/>
        <w:numPr>
          <w:ilvl w:val="0"/>
          <w:numId w:val="9"/>
        </w:numPr>
        <w:spacing w:after="120"/>
        <w:jc w:val="both"/>
        <w:rPr>
          <w:lang w:val="en-GB"/>
        </w:rPr>
      </w:pPr>
      <w:r w:rsidRPr="00891EDF">
        <w:rPr>
          <w:lang w:val="en-GB"/>
        </w:rPr>
        <w:t>Interconnect</w:t>
      </w:r>
    </w:p>
    <w:p w14:paraId="44721F35" w14:textId="77777777" w:rsidR="00A575B2" w:rsidRPr="00891EDF" w:rsidRDefault="00A575B2" w:rsidP="00A575B2">
      <w:pPr>
        <w:pStyle w:val="ListParagraph"/>
        <w:numPr>
          <w:ilvl w:val="1"/>
          <w:numId w:val="9"/>
        </w:numPr>
        <w:spacing w:after="120"/>
        <w:jc w:val="both"/>
        <w:rPr>
          <w:lang w:val="en-GB"/>
        </w:rPr>
      </w:pPr>
      <w:r w:rsidRPr="00891EDF">
        <w:rPr>
          <w:lang w:val="en-GB"/>
        </w:rPr>
        <w:t xml:space="preserve">4 </w:t>
      </w:r>
      <w:proofErr w:type="spellStart"/>
      <w:r w:rsidRPr="00891EDF">
        <w:rPr>
          <w:lang w:val="en-GB"/>
        </w:rPr>
        <w:t>NVLink</w:t>
      </w:r>
      <w:proofErr w:type="spellEnd"/>
      <w:r w:rsidRPr="00891EDF">
        <w:rPr>
          <w:lang w:val="en-GB"/>
        </w:rPr>
        <w:t xml:space="preserve"> interconnects (40GB/s of bi-directional bandwidth per interconnect); each GPU card is connected to a CPU with 2 </w:t>
      </w:r>
      <w:proofErr w:type="spellStart"/>
      <w:r w:rsidRPr="00891EDF">
        <w:rPr>
          <w:lang w:val="en-GB"/>
        </w:rPr>
        <w:t>NVLink</w:t>
      </w:r>
      <w:proofErr w:type="spellEnd"/>
      <w:r w:rsidRPr="00891EDF">
        <w:rPr>
          <w:lang w:val="en-GB"/>
        </w:rPr>
        <w:t xml:space="preserve"> interconnects and another GPU with 2 interconnects remaining</w:t>
      </w:r>
    </w:p>
    <w:p w14:paraId="490B5EDD" w14:textId="69241EF3" w:rsidR="00A575B2" w:rsidRPr="00891EDF" w:rsidRDefault="00A575B2" w:rsidP="00A575B2">
      <w:pPr>
        <w:pStyle w:val="ListParagraph"/>
        <w:numPr>
          <w:ilvl w:val="1"/>
          <w:numId w:val="9"/>
        </w:numPr>
        <w:spacing w:after="120"/>
        <w:jc w:val="both"/>
        <w:rPr>
          <w:lang w:val="en-GB"/>
        </w:rPr>
      </w:pPr>
      <w:r w:rsidRPr="00891EDF">
        <w:rPr>
          <w:lang w:val="en-GB"/>
        </w:rPr>
        <w:t xml:space="preserve">A </w:t>
      </w:r>
      <w:proofErr w:type="spellStart"/>
      <w:r w:rsidRPr="00891EDF">
        <w:rPr>
          <w:lang w:val="en-GB"/>
        </w:rPr>
        <w:t>Mellanox</w:t>
      </w:r>
      <w:proofErr w:type="spellEnd"/>
      <w:r w:rsidRPr="00891EDF">
        <w:rPr>
          <w:lang w:val="en-GB"/>
        </w:rPr>
        <w:t xml:space="preserve"> EDR IB CAPI </w:t>
      </w:r>
      <w:proofErr w:type="spellStart"/>
      <w:r w:rsidRPr="00891EDF">
        <w:rPr>
          <w:lang w:val="en-GB"/>
        </w:rPr>
        <w:t>interconnexion</w:t>
      </w:r>
      <w:proofErr w:type="spellEnd"/>
      <w:r w:rsidRPr="00891EDF">
        <w:rPr>
          <w:lang w:val="en-GB"/>
        </w:rPr>
        <w:t xml:space="preserve"> network (1 interconnect per node)</w:t>
      </w:r>
    </w:p>
    <w:p w14:paraId="70433F07" w14:textId="06E9BD27" w:rsidR="00007913" w:rsidRPr="00891EDF" w:rsidRDefault="00E6481C" w:rsidP="00007913">
      <w:pPr>
        <w:pStyle w:val="Heading4"/>
      </w:pPr>
      <w:bookmarkStart w:id="87" w:name="_Toc477062475"/>
      <w:r w:rsidRPr="00891EDF">
        <w:t>Xeon Phi 7250 cluster</w:t>
      </w:r>
      <w:bookmarkEnd w:id="87"/>
    </w:p>
    <w:p w14:paraId="70A9E60F" w14:textId="7070F4B6" w:rsidR="00E6481C" w:rsidRPr="00891EDF" w:rsidRDefault="00E6481C" w:rsidP="00E6481C">
      <w:pPr>
        <w:spacing w:after="120"/>
        <w:jc w:val="both"/>
        <w:rPr>
          <w:szCs w:val="22"/>
          <w:lang w:val="en-GB"/>
        </w:rPr>
      </w:pPr>
      <w:r w:rsidRPr="00891EDF">
        <w:rPr>
          <w:szCs w:val="22"/>
          <w:lang w:val="en-GB"/>
        </w:rPr>
        <w:t xml:space="preserve">GENCI also granted access to the </w:t>
      </w:r>
      <w:proofErr w:type="spellStart"/>
      <w:r w:rsidRPr="00891EDF">
        <w:rPr>
          <w:szCs w:val="22"/>
          <w:lang w:val="en-GB"/>
        </w:rPr>
        <w:t>Frioul</w:t>
      </w:r>
      <w:proofErr w:type="spellEnd"/>
      <w:r w:rsidRPr="00891EDF">
        <w:rPr>
          <w:szCs w:val="22"/>
          <w:lang w:val="en-GB"/>
        </w:rPr>
        <w:t xml:space="preserve"> prototype at CINES in France (installed December 2016). It is composed of 48 Intel KNL compute </w:t>
      </w:r>
      <w:r w:rsidR="00203A72" w:rsidRPr="00891EDF">
        <w:rPr>
          <w:szCs w:val="22"/>
          <w:lang w:val="en-GB"/>
        </w:rPr>
        <w:t>nodes:</w:t>
      </w:r>
    </w:p>
    <w:p w14:paraId="3B98F192" w14:textId="12A7374B" w:rsidR="00203A72" w:rsidRPr="00891EDF" w:rsidRDefault="00657AD9" w:rsidP="00203A72">
      <w:pPr>
        <w:pStyle w:val="NormalPRACE"/>
        <w:numPr>
          <w:ilvl w:val="0"/>
          <w:numId w:val="13"/>
        </w:numPr>
      </w:pPr>
      <w:r w:rsidRPr="00891EDF">
        <w:t>Peak performance of 146 TF</w:t>
      </w:r>
      <w:r w:rsidR="00203A72" w:rsidRPr="00891EDF">
        <w:t>/s</w:t>
      </w:r>
    </w:p>
    <w:p w14:paraId="42E88057" w14:textId="77777777" w:rsidR="00203A72" w:rsidRPr="00891EDF" w:rsidRDefault="00203A72" w:rsidP="00203A72">
      <w:pPr>
        <w:pStyle w:val="NormalPRACE"/>
        <w:numPr>
          <w:ilvl w:val="0"/>
          <w:numId w:val="13"/>
        </w:numPr>
      </w:pPr>
      <w:r w:rsidRPr="00891EDF">
        <w:t xml:space="preserve">Interconnect: </w:t>
      </w:r>
      <w:proofErr w:type="spellStart"/>
      <w:r w:rsidRPr="00891EDF">
        <w:t>Infiniband</w:t>
      </w:r>
      <w:proofErr w:type="spellEnd"/>
      <w:r w:rsidRPr="00891EDF">
        <w:t xml:space="preserve"> IB 4x FDR</w:t>
      </w:r>
    </w:p>
    <w:p w14:paraId="5C3D28C9" w14:textId="3400FBAF" w:rsidR="0046634C" w:rsidRPr="00891EDF" w:rsidRDefault="00203A72" w:rsidP="00203A72">
      <w:pPr>
        <w:pStyle w:val="NormalPRACE"/>
        <w:numPr>
          <w:ilvl w:val="0"/>
          <w:numId w:val="13"/>
        </w:numPr>
      </w:pPr>
      <w:r w:rsidRPr="00891EDF">
        <w:t>File system: Lustre, more than 5 Po usable and a maximum bandwi</w:t>
      </w:r>
      <w:r w:rsidR="00657AD9" w:rsidRPr="00891EDF">
        <w:t>d</w:t>
      </w:r>
      <w:r w:rsidRPr="00891EDF">
        <w:t>th of 105 Go/s</w:t>
      </w:r>
    </w:p>
    <w:p w14:paraId="0CC9EFA5" w14:textId="2087F272" w:rsidR="007D28EF" w:rsidRPr="00891EDF" w:rsidRDefault="007D28EF" w:rsidP="007D28EF">
      <w:pPr>
        <w:pStyle w:val="Heading2"/>
      </w:pPr>
      <w:bookmarkStart w:id="88" w:name="_Toc477062476"/>
      <w:r w:rsidRPr="00891EDF">
        <w:t>Benchmark suite description</w:t>
      </w:r>
      <w:bookmarkEnd w:id="88"/>
    </w:p>
    <w:p w14:paraId="63987E6A" w14:textId="535EEB75" w:rsidR="00664EB5" w:rsidRPr="00891EDF" w:rsidRDefault="00664EB5" w:rsidP="00664EB5">
      <w:pPr>
        <w:spacing w:after="120"/>
        <w:jc w:val="both"/>
        <w:rPr>
          <w:szCs w:val="22"/>
          <w:lang w:val="en-GB"/>
        </w:rPr>
      </w:pPr>
      <w:r w:rsidRPr="00891EDF">
        <w:rPr>
          <w:szCs w:val="22"/>
          <w:lang w:val="en-GB"/>
        </w:rPr>
        <w:t>This part will cover each code, presenting the interest for the scientific community as well as the test cases defined for the benchmarks.</w:t>
      </w:r>
    </w:p>
    <w:p w14:paraId="4F1BE7F9" w14:textId="37D332FF" w:rsidR="00E94772" w:rsidRPr="00891EDF" w:rsidRDefault="00664EB5" w:rsidP="00831578">
      <w:pPr>
        <w:pStyle w:val="NormalPRACE"/>
      </w:pPr>
      <w:r w:rsidRPr="00891EDF">
        <w:t xml:space="preserve">As an </w:t>
      </w:r>
      <w:r w:rsidR="0073638A" w:rsidRPr="00891EDF">
        <w:t xml:space="preserve">extension to the EUABS, </w:t>
      </w:r>
      <w:r w:rsidRPr="00891EDF">
        <w:t xml:space="preserve">most of codes presented in this suite are included in the later. Exceptions are PFARM which come from PRACE-2IP </w:t>
      </w:r>
      <w:r w:rsidR="004941D4" w:rsidRPr="00891EDF">
        <w:fldChar w:fldCharType="begin"/>
      </w:r>
      <w:r w:rsidR="004941D4" w:rsidRPr="00891EDF">
        <w:instrText xml:space="preserve"> REF _Ref476987482 \r \h </w:instrText>
      </w:r>
      <w:r w:rsidR="004941D4" w:rsidRPr="00891EDF">
        <w:fldChar w:fldCharType="separate"/>
      </w:r>
      <w:r w:rsidR="0016436D" w:rsidRPr="00891EDF">
        <w:t>[8]</w:t>
      </w:r>
      <w:r w:rsidR="004941D4" w:rsidRPr="00891EDF">
        <w:fldChar w:fldCharType="end"/>
      </w:r>
      <w:r w:rsidRPr="00891EDF">
        <w:t xml:space="preserve"> and SHOC a synthetic benchmark suite.</w:t>
      </w:r>
    </w:p>
    <w:p w14:paraId="7C9F154B" w14:textId="5583AEBC" w:rsidR="00E94772" w:rsidRPr="00891EDF" w:rsidRDefault="00831578" w:rsidP="00831578">
      <w:pPr>
        <w:pStyle w:val="Heading3"/>
      </w:pPr>
      <w:bookmarkStart w:id="89" w:name="_Toc477062477"/>
      <w:proofErr w:type="spellStart"/>
      <w:r w:rsidRPr="00891EDF">
        <w:t>Alya</w:t>
      </w:r>
      <w:bookmarkEnd w:id="89"/>
      <w:proofErr w:type="spellEnd"/>
    </w:p>
    <w:p w14:paraId="012961B3" w14:textId="1F4BEFF3" w:rsidR="00E94772" w:rsidRPr="00891EDF" w:rsidRDefault="00E94772" w:rsidP="00831578">
      <w:pPr>
        <w:pStyle w:val="NormalPRACE"/>
      </w:pPr>
      <w:proofErr w:type="spellStart"/>
      <w:r w:rsidRPr="00891EDF">
        <w:t>Alya</w:t>
      </w:r>
      <w:proofErr w:type="spellEnd"/>
      <w:r w:rsidRPr="00891EDF">
        <w:t xml:space="preserve"> is a high performance computational mechanics code that can solve different coupled mechanics problems: incompressible/compressible flows, solid mechanics, chemistry, excitable media, heat transfer and </w:t>
      </w:r>
      <w:proofErr w:type="spellStart"/>
      <w:r w:rsidRPr="00891EDF">
        <w:t>Lagrangian</w:t>
      </w:r>
      <w:proofErr w:type="spellEnd"/>
      <w:r w:rsidRPr="00891EDF">
        <w:t xml:space="preserve"> particle transport. It is one single code. There are no </w:t>
      </w:r>
      <w:proofErr w:type="gramStart"/>
      <w:r w:rsidRPr="00891EDF">
        <w:t>particular parallel</w:t>
      </w:r>
      <w:proofErr w:type="gramEnd"/>
      <w:r w:rsidRPr="00891EDF">
        <w:t xml:space="preserve"> or individual platform versions. Modules, services and kernels can </w:t>
      </w:r>
      <w:r w:rsidRPr="00891EDF">
        <w:lastRenderedPageBreak/>
        <w:t xml:space="preserve">be compiled individually and used a la carte. The main discretisation technique employed in </w:t>
      </w:r>
      <w:proofErr w:type="spellStart"/>
      <w:r w:rsidRPr="00891EDF">
        <w:t>Alya</w:t>
      </w:r>
      <w:proofErr w:type="spellEnd"/>
      <w:r w:rsidRPr="00891EDF">
        <w:t xml:space="preserve"> is based on the </w:t>
      </w:r>
      <w:proofErr w:type="spellStart"/>
      <w:r w:rsidRPr="00891EDF">
        <w:t>variational</w:t>
      </w:r>
      <w:proofErr w:type="spellEnd"/>
      <w:r w:rsidRPr="00891EDF">
        <w:t xml:space="preserve"> multiscale finite element method to assemble the governing equations into Algebraic systems. These systems can be solved using solvers like GMRES, Deflated Conjugate Gradient, pipelined CG together with preconditioners like SSOR, Restricted Additive Schwarz, etc. The coupling between physics solved in different computational domains (like fluid-structure interactions) is carried out in a multi-code way, using different instances of the same executable. Asynchronous coupling can be achieved in the same way </w:t>
      </w:r>
      <w:proofErr w:type="gramStart"/>
      <w:r w:rsidRPr="00891EDF">
        <w:t>in order to</w:t>
      </w:r>
      <w:proofErr w:type="gramEnd"/>
      <w:r w:rsidRPr="00891EDF">
        <w:t xml:space="preserve"> transport </w:t>
      </w:r>
      <w:proofErr w:type="spellStart"/>
      <w:r w:rsidRPr="00891EDF">
        <w:t>Lagrangian</w:t>
      </w:r>
      <w:proofErr w:type="spellEnd"/>
      <w:r w:rsidRPr="00891EDF">
        <w:t xml:space="preserve"> particles.</w:t>
      </w:r>
    </w:p>
    <w:p w14:paraId="2B95C5E7" w14:textId="523390EF" w:rsidR="00E94772" w:rsidRPr="00891EDF" w:rsidRDefault="00E94772" w:rsidP="00831578">
      <w:pPr>
        <w:pStyle w:val="Heading4"/>
      </w:pPr>
      <w:bookmarkStart w:id="90" w:name="_Toc477062478"/>
      <w:r w:rsidRPr="00891EDF">
        <w:t>C</w:t>
      </w:r>
      <w:r w:rsidR="00831578" w:rsidRPr="00891EDF">
        <w:t xml:space="preserve">ode </w:t>
      </w:r>
      <w:proofErr w:type="spellStart"/>
      <w:r w:rsidR="00831578" w:rsidRPr="00891EDF">
        <w:t>desctiption</w:t>
      </w:r>
      <w:bookmarkEnd w:id="90"/>
      <w:proofErr w:type="spellEnd"/>
    </w:p>
    <w:p w14:paraId="4ACD9229" w14:textId="3F410FEC" w:rsidR="00E94772" w:rsidRPr="00891EDF" w:rsidRDefault="00E94772" w:rsidP="00831578">
      <w:pPr>
        <w:pStyle w:val="NormalPRACE"/>
      </w:pPr>
      <w:r w:rsidRPr="00891EDF">
        <w:t xml:space="preserve">The code is parallelised with MPI and </w:t>
      </w:r>
      <w:proofErr w:type="spellStart"/>
      <w:r w:rsidRPr="00891EDF">
        <w:t>OpenMP</w:t>
      </w:r>
      <w:proofErr w:type="spellEnd"/>
      <w:r w:rsidRPr="00891EDF">
        <w:t xml:space="preserve">. Two </w:t>
      </w:r>
      <w:proofErr w:type="spellStart"/>
      <w:r w:rsidRPr="00891EDF">
        <w:t>OpenMP</w:t>
      </w:r>
      <w:proofErr w:type="spellEnd"/>
      <w:r w:rsidRPr="00891EDF">
        <w:t xml:space="preserve"> strategies are available, without and with a colouring strategy to avoid ATOMICs during the assembly step. A CUDA version is also available for the different solvers. </w:t>
      </w:r>
      <w:proofErr w:type="spellStart"/>
      <w:r w:rsidRPr="00891EDF">
        <w:t>Alya</w:t>
      </w:r>
      <w:proofErr w:type="spellEnd"/>
      <w:r w:rsidRPr="00891EDF">
        <w:t xml:space="preserve"> has been also compiled for MIC (Intel Xeon Phi).</w:t>
      </w:r>
    </w:p>
    <w:p w14:paraId="33353C01" w14:textId="3E0CB7FC" w:rsidR="00E94772" w:rsidRPr="00891EDF" w:rsidRDefault="00E94772" w:rsidP="00831578">
      <w:pPr>
        <w:pStyle w:val="NormalPRACE"/>
      </w:pPr>
      <w:proofErr w:type="spellStart"/>
      <w:r w:rsidRPr="00891EDF">
        <w:t>Alya</w:t>
      </w:r>
      <w:proofErr w:type="spellEnd"/>
      <w:r w:rsidRPr="00891EDF">
        <w:t xml:space="preserve"> is written in Fortran 1995 and the incompressible fluid module, present in the benchmark suite, is freely available. This module solves the </w:t>
      </w:r>
      <w:proofErr w:type="spellStart"/>
      <w:r w:rsidRPr="00891EDF">
        <w:t>Navier</w:t>
      </w:r>
      <w:proofErr w:type="spellEnd"/>
      <w:r w:rsidRPr="00891EDF">
        <w:t xml:space="preserve">-Stokes equations using an </w:t>
      </w:r>
      <w:proofErr w:type="spellStart"/>
      <w:r w:rsidRPr="00891EDF">
        <w:t>Orthomin</w:t>
      </w:r>
      <w:proofErr w:type="spellEnd"/>
      <w:r w:rsidRPr="00891EDF">
        <w:t xml:space="preserve"> \</w:t>
      </w:r>
      <w:proofErr w:type="gramStart"/>
      <w:r w:rsidRPr="00891EDF">
        <w:t>ref{</w:t>
      </w:r>
      <w:proofErr w:type="gramEnd"/>
      <w:r w:rsidRPr="00891EDF">
        <w:t xml:space="preserve">} method for the pressure </w:t>
      </w:r>
      <w:proofErr w:type="spellStart"/>
      <w:r w:rsidRPr="00891EDF">
        <w:t>Schur</w:t>
      </w:r>
      <w:proofErr w:type="spellEnd"/>
      <w:r w:rsidRPr="00891EDF">
        <w:t xml:space="preserve"> complement. This method is an algebraic split strategy which converges to the monolithic solution. At each </w:t>
      </w:r>
      <w:proofErr w:type="spellStart"/>
      <w:r w:rsidRPr="00891EDF">
        <w:t>linearisation</w:t>
      </w:r>
      <w:proofErr w:type="spellEnd"/>
      <w:r w:rsidRPr="00891EDF">
        <w:t xml:space="preserve"> step, the momentum is solved twice and the continuity equation is solved once or twice according to if the momentum preserving or the continuity preserving algorithm is selected.</w:t>
      </w:r>
    </w:p>
    <w:p w14:paraId="1C4BB3A1" w14:textId="3B347CC4" w:rsidR="00E94772" w:rsidRPr="00891EDF" w:rsidRDefault="00831578" w:rsidP="00831578">
      <w:pPr>
        <w:pStyle w:val="Heading4"/>
      </w:pPr>
      <w:bookmarkStart w:id="91" w:name="_Toc477062479"/>
      <w:r w:rsidRPr="00891EDF">
        <w:t xml:space="preserve">Test cases </w:t>
      </w:r>
      <w:proofErr w:type="spellStart"/>
      <w:r w:rsidRPr="00891EDF">
        <w:t>desctiption</w:t>
      </w:r>
      <w:bookmarkEnd w:id="91"/>
      <w:proofErr w:type="spellEnd"/>
    </w:p>
    <w:p w14:paraId="1F36E2FC" w14:textId="147F1ED0" w:rsidR="00E94772" w:rsidRPr="00891EDF" w:rsidRDefault="00E94772" w:rsidP="00831578">
      <w:pPr>
        <w:pStyle w:val="NormalPRACE"/>
        <w:rPr>
          <w:rStyle w:val="Emphasis"/>
        </w:rPr>
      </w:pPr>
      <w:r w:rsidRPr="00891EDF">
        <w:rPr>
          <w:rStyle w:val="Emphasis"/>
        </w:rPr>
        <w:t>Cavity-</w:t>
      </w:r>
      <w:proofErr w:type="spellStart"/>
      <w:r w:rsidRPr="00891EDF">
        <w:rPr>
          <w:rStyle w:val="Emphasis"/>
        </w:rPr>
        <w:t>h</w:t>
      </w:r>
      <w:r w:rsidR="00831578" w:rsidRPr="00891EDF">
        <w:rPr>
          <w:rStyle w:val="Emphasis"/>
        </w:rPr>
        <w:t>exaedra</w:t>
      </w:r>
      <w:proofErr w:type="spellEnd"/>
      <w:r w:rsidR="00831578" w:rsidRPr="00891EDF">
        <w:rPr>
          <w:rStyle w:val="Emphasis"/>
        </w:rPr>
        <w:t xml:space="preserve"> elements (10M elements)</w:t>
      </w:r>
    </w:p>
    <w:p w14:paraId="2046161C" w14:textId="5F74901E" w:rsidR="00E94772" w:rsidRPr="00891EDF" w:rsidRDefault="00E94772" w:rsidP="00831578">
      <w:pPr>
        <w:pStyle w:val="NormalPRACE"/>
      </w:pPr>
      <w:r w:rsidRPr="00891EDF">
        <w:t xml:space="preserve">This test is the classical lid-driven cavity. The problem geometry is a cube of dimensions 1x1x1. The fluid properties are density=1.0 and viscosity=0.01. </w:t>
      </w:r>
      <w:proofErr w:type="spellStart"/>
      <w:r w:rsidRPr="00891EDF">
        <w:t>Dirichlet</w:t>
      </w:r>
      <w:proofErr w:type="spellEnd"/>
      <w:r w:rsidRPr="00891EDF">
        <w:t xml:space="preserve"> boundary conditions are applied on all sides, with three no-slip walls and one moving wall with velocity equal to 1.0, which corresponds to a Reynolds number of 100. The Reynolds number is low so the regime is laminar and turbulence modelling is not necessary. The domain is discretised into 9800344 </w:t>
      </w:r>
      <w:proofErr w:type="spellStart"/>
      <w:r w:rsidRPr="00891EDF">
        <w:t>hexaedra</w:t>
      </w:r>
      <w:proofErr w:type="spellEnd"/>
      <w:r w:rsidRPr="00891EDF">
        <w:t xml:space="preserve"> elements. The solvers are the GMRES method for the momentum equations and the Deflated Conjugate Gradient to solve the continuity equation. This test case can be run using pure MPI parallelisation or the hybrid MPI/</w:t>
      </w:r>
      <w:proofErr w:type="spellStart"/>
      <w:r w:rsidRPr="00891EDF">
        <w:t>OpenMP</w:t>
      </w:r>
      <w:proofErr w:type="spellEnd"/>
      <w:r w:rsidRPr="00891EDF">
        <w:t xml:space="preserve"> strategy.</w:t>
      </w:r>
    </w:p>
    <w:p w14:paraId="3BCB001F" w14:textId="44F00EBB" w:rsidR="00E94772" w:rsidRPr="00891EDF" w:rsidRDefault="00E94772" w:rsidP="00831578">
      <w:pPr>
        <w:pStyle w:val="NormalPRACE"/>
        <w:rPr>
          <w:rStyle w:val="Emphasis"/>
        </w:rPr>
      </w:pPr>
      <w:r w:rsidRPr="00891EDF">
        <w:rPr>
          <w:rStyle w:val="Emphasis"/>
        </w:rPr>
        <w:t>Cavity-</w:t>
      </w:r>
      <w:proofErr w:type="spellStart"/>
      <w:r w:rsidRPr="00891EDF">
        <w:rPr>
          <w:rStyle w:val="Emphasis"/>
        </w:rPr>
        <w:t>h</w:t>
      </w:r>
      <w:r w:rsidR="00CC4125" w:rsidRPr="00891EDF">
        <w:rPr>
          <w:rStyle w:val="Emphasis"/>
        </w:rPr>
        <w:t>exaedra</w:t>
      </w:r>
      <w:proofErr w:type="spellEnd"/>
      <w:r w:rsidR="00CC4125" w:rsidRPr="00891EDF">
        <w:rPr>
          <w:rStyle w:val="Emphasis"/>
        </w:rPr>
        <w:t xml:space="preserve"> elements (30M elements)</w:t>
      </w:r>
    </w:p>
    <w:p w14:paraId="599206A9" w14:textId="4871E763" w:rsidR="00E94772" w:rsidRPr="00891EDF" w:rsidRDefault="00E94772" w:rsidP="00831578">
      <w:pPr>
        <w:pStyle w:val="NormalPRACE"/>
      </w:pPr>
      <w:r w:rsidRPr="00891EDF">
        <w:t>This is the same cavity test as before but with 30M of elements. Note that a mesh multiplication strategy enables one to multiply the number of elements by powers of 8, by simply activating the corresponding option in the ker.dat file.</w:t>
      </w:r>
    </w:p>
    <w:p w14:paraId="52166AF8" w14:textId="295F918A" w:rsidR="00E94772" w:rsidRPr="00891EDF" w:rsidRDefault="00E94772" w:rsidP="00831578">
      <w:pPr>
        <w:pStyle w:val="NormalPRACE"/>
        <w:rPr>
          <w:rStyle w:val="Emphasis"/>
        </w:rPr>
      </w:pPr>
      <w:r w:rsidRPr="00891EDF">
        <w:rPr>
          <w:rStyle w:val="Emphasis"/>
        </w:rPr>
        <w:t>Cavity-</w:t>
      </w:r>
      <w:proofErr w:type="spellStart"/>
      <w:r w:rsidRPr="00891EDF">
        <w:rPr>
          <w:rStyle w:val="Emphasis"/>
        </w:rPr>
        <w:t>hexaedra</w:t>
      </w:r>
      <w:proofErr w:type="spellEnd"/>
      <w:r w:rsidRPr="00891EDF">
        <w:rPr>
          <w:rStyle w:val="Emphasis"/>
        </w:rPr>
        <w:t xml:space="preserve"> elem</w:t>
      </w:r>
      <w:r w:rsidR="00CC4125" w:rsidRPr="00891EDF">
        <w:rPr>
          <w:rStyle w:val="Emphasis"/>
        </w:rPr>
        <w:t>ents-GPU version (10M elements)</w:t>
      </w:r>
    </w:p>
    <w:p w14:paraId="7E445805" w14:textId="4853FEB8" w:rsidR="00E94772" w:rsidRPr="00891EDF" w:rsidRDefault="00E94772" w:rsidP="00831578">
      <w:pPr>
        <w:pStyle w:val="NormalPRACE"/>
      </w:pPr>
      <w:r w:rsidRPr="00891EDF">
        <w:t>This is the same test as Test case 1, but using the pure MPI parallelisation strategy with acceleration of the algebraic solvers using GPUs.</w:t>
      </w:r>
    </w:p>
    <w:p w14:paraId="1EF1AE5B" w14:textId="7EF2CAEC" w:rsidR="00E94772" w:rsidRPr="00891EDF" w:rsidRDefault="00CC4125" w:rsidP="00CC4125">
      <w:pPr>
        <w:pStyle w:val="Heading3"/>
      </w:pPr>
      <w:bookmarkStart w:id="92" w:name="_Toc477062480"/>
      <w:r w:rsidRPr="00891EDF">
        <w:t xml:space="preserve">Code </w:t>
      </w:r>
      <w:proofErr w:type="spellStart"/>
      <w:r w:rsidRPr="00891EDF">
        <w:t>Saturne</w:t>
      </w:r>
      <w:bookmarkEnd w:id="92"/>
      <w:proofErr w:type="spellEnd"/>
    </w:p>
    <w:p w14:paraId="69BF1DA5" w14:textId="50B949DE" w:rsidR="00E94772" w:rsidRPr="00891EDF" w:rsidRDefault="00E94772" w:rsidP="00831578">
      <w:pPr>
        <w:pStyle w:val="NormalPRACE"/>
      </w:pPr>
      <w:r w:rsidRPr="00891EDF">
        <w:t xml:space="preserve">Code </w:t>
      </w:r>
      <w:proofErr w:type="spellStart"/>
      <w:r w:rsidRPr="00891EDF">
        <w:t>Saturne</w:t>
      </w:r>
      <w:proofErr w:type="spellEnd"/>
      <w:r w:rsidRPr="00891EDF">
        <w:t xml:space="preserve"> is an open-source CFD software package developed by EDF R\&amp;D since 1997 and open-source since 2007. The </w:t>
      </w:r>
      <w:proofErr w:type="spellStart"/>
      <w:r w:rsidRPr="00891EDF">
        <w:t>Navier</w:t>
      </w:r>
      <w:proofErr w:type="spellEnd"/>
      <w:r w:rsidRPr="00891EDF">
        <w:t xml:space="preserve">-Stokes equations are discretised following a finite volume method approach. The code can handle any type of mesh built with any type of cell/grid structure. Incompressible and compressible flows can be simulated, with or without heat transfer, and a range of turbulence models is available. The code can also be coupled </w:t>
      </w:r>
      <w:r w:rsidRPr="00891EDF">
        <w:lastRenderedPageBreak/>
        <w:t xml:space="preserve">with itself or other software to model some </w:t>
      </w:r>
      <w:proofErr w:type="spellStart"/>
      <w:r w:rsidRPr="00891EDF">
        <w:t>multiphysics</w:t>
      </w:r>
      <w:proofErr w:type="spellEnd"/>
      <w:r w:rsidRPr="00891EDF">
        <w:t xml:space="preserve"> problems (fluid-structure, fluid-conjugate heat transfer, for instance).</w:t>
      </w:r>
    </w:p>
    <w:p w14:paraId="63E12552" w14:textId="4CD98B14" w:rsidR="00E94772" w:rsidRPr="00891EDF" w:rsidRDefault="00CC4125" w:rsidP="00CC4125">
      <w:pPr>
        <w:pStyle w:val="Heading4"/>
      </w:pPr>
      <w:bookmarkStart w:id="93" w:name="_Toc477062481"/>
      <w:r w:rsidRPr="00891EDF">
        <w:t xml:space="preserve">Code </w:t>
      </w:r>
      <w:proofErr w:type="spellStart"/>
      <w:r w:rsidRPr="00891EDF">
        <w:t>desctiption</w:t>
      </w:r>
      <w:bookmarkEnd w:id="93"/>
      <w:proofErr w:type="spellEnd"/>
    </w:p>
    <w:p w14:paraId="7066F570" w14:textId="6F53AE0D" w:rsidR="00E94772" w:rsidRPr="00891EDF" w:rsidRDefault="00E94772" w:rsidP="00831578">
      <w:pPr>
        <w:pStyle w:val="NormalPRACE"/>
      </w:pPr>
      <w:r w:rsidRPr="00891EDF">
        <w:t xml:space="preserve">Parallelism is handled by distributing the domain over the processors (several partitioning tools are available, either internally, i.e. SFC Hilbert and Morton, or through external </w:t>
      </w:r>
      <w:proofErr w:type="spellStart"/>
      <w:r w:rsidRPr="00891EDF">
        <w:t>libraryies</w:t>
      </w:r>
      <w:proofErr w:type="spellEnd"/>
      <w:r w:rsidRPr="00891EDF">
        <w:t xml:space="preserve">, i.e. METIS Serial, </w:t>
      </w:r>
      <w:proofErr w:type="spellStart"/>
      <w:r w:rsidRPr="00891EDF">
        <w:t>ParMETIS</w:t>
      </w:r>
      <w:proofErr w:type="spellEnd"/>
      <w:r w:rsidRPr="00891EDF">
        <w:t xml:space="preserve">, Scotch Serial, PT-SCOTCH. Communications between subdomains are performed through MPI. Hybrid parallelism using </w:t>
      </w:r>
      <w:proofErr w:type="spellStart"/>
      <w:r w:rsidRPr="00891EDF">
        <w:t>OpenMP</w:t>
      </w:r>
      <w:proofErr w:type="spellEnd"/>
      <w:r w:rsidRPr="00891EDF">
        <w:t xml:space="preserve"> has recently been optimised for improved multicore performance.</w:t>
      </w:r>
    </w:p>
    <w:p w14:paraId="6E512E31" w14:textId="784911D8" w:rsidR="00E94772" w:rsidRPr="00891EDF" w:rsidRDefault="00E94772" w:rsidP="00831578">
      <w:pPr>
        <w:pStyle w:val="NormalPRACE"/>
      </w:pPr>
      <w:r w:rsidRPr="00891EDF">
        <w:t xml:space="preserve">For incompressible simulations, most of the time is spent during the computation of the pressure through Poisson equations. </w:t>
      </w:r>
      <w:proofErr w:type="spellStart"/>
      <w:r w:rsidRPr="00891EDF">
        <w:t>PETSc</w:t>
      </w:r>
      <w:proofErr w:type="spellEnd"/>
      <w:r w:rsidRPr="00891EDF">
        <w:t xml:space="preserve"> and HYPRE have recently been linked to the code to offer alternatives to the internal solvers to compute the pressure. The developer’s version of </w:t>
      </w:r>
      <w:proofErr w:type="spellStart"/>
      <w:r w:rsidRPr="00891EDF">
        <w:t>PETSc</w:t>
      </w:r>
      <w:proofErr w:type="spellEnd"/>
      <w:r w:rsidRPr="00891EDF">
        <w:t xml:space="preserve"> supports CUDA and will be used in this benchmark suite.</w:t>
      </w:r>
    </w:p>
    <w:p w14:paraId="53E3BD51" w14:textId="7EEF95D5" w:rsidR="00E94772" w:rsidRPr="00891EDF" w:rsidRDefault="00E94772" w:rsidP="00831578">
      <w:pPr>
        <w:pStyle w:val="NormalPRACE"/>
      </w:pPr>
      <w:r w:rsidRPr="00891EDF">
        <w:t xml:space="preserve">Code </w:t>
      </w:r>
      <w:proofErr w:type="spellStart"/>
      <w:r w:rsidRPr="00891EDF">
        <w:t>Saturne</w:t>
      </w:r>
      <w:proofErr w:type="spellEnd"/>
      <w:r w:rsidRPr="00891EDF">
        <w:t xml:space="preserve"> is written in C, F95 and Python. It is freely available under the GPL license.</w:t>
      </w:r>
    </w:p>
    <w:p w14:paraId="62E2A331" w14:textId="2563FB8A" w:rsidR="00E94772" w:rsidRPr="00891EDF" w:rsidRDefault="00CC4125" w:rsidP="00CC4125">
      <w:pPr>
        <w:pStyle w:val="Heading4"/>
      </w:pPr>
      <w:bookmarkStart w:id="94" w:name="_Toc477062482"/>
      <w:r w:rsidRPr="00891EDF">
        <w:t xml:space="preserve">Test cases </w:t>
      </w:r>
      <w:proofErr w:type="spellStart"/>
      <w:r w:rsidRPr="00891EDF">
        <w:t>desctiption</w:t>
      </w:r>
      <w:bookmarkEnd w:id="94"/>
      <w:proofErr w:type="spellEnd"/>
    </w:p>
    <w:p w14:paraId="05FE56C0" w14:textId="07B5AFA2" w:rsidR="00E94772" w:rsidRPr="00891EDF" w:rsidRDefault="00E94772" w:rsidP="00831578">
      <w:pPr>
        <w:pStyle w:val="NormalPRACE"/>
      </w:pPr>
      <w:r w:rsidRPr="00891EDF">
        <w:t>Two test cases are dealt with, the former with a mesh made of tetrahedral cells and the latter with a mesh made of hexahedral cells. Both configurations are meant for incompressible laminar flows. Note that both configurations will also be used in the regular UEABS</w:t>
      </w:r>
    </w:p>
    <w:p w14:paraId="0952C29E" w14:textId="2BB0A298" w:rsidR="00E94772" w:rsidRPr="00891EDF" w:rsidRDefault="00E94772" w:rsidP="00831578">
      <w:pPr>
        <w:pStyle w:val="NormalPRACE"/>
        <w:rPr>
          <w:rStyle w:val="Emphasis"/>
        </w:rPr>
      </w:pPr>
      <w:r w:rsidRPr="00891EDF">
        <w:rPr>
          <w:rStyle w:val="Emphasis"/>
        </w:rPr>
        <w:t>Flow in a 3-D lid-driven cavity</w:t>
      </w:r>
      <w:r w:rsidR="00CC4125" w:rsidRPr="00891EDF">
        <w:rPr>
          <w:rStyle w:val="Emphasis"/>
        </w:rPr>
        <w:t xml:space="preserve"> (tetrahedral cells)</w:t>
      </w:r>
    </w:p>
    <w:p w14:paraId="09211ACC" w14:textId="325A6CD3" w:rsidR="00E94772" w:rsidRPr="00891EDF" w:rsidRDefault="00E94772" w:rsidP="00831578">
      <w:pPr>
        <w:pStyle w:val="NormalPRACE"/>
      </w:pPr>
      <w:r w:rsidRPr="00891EDF">
        <w:t xml:space="preserve">The geometry is very simple, i.e. a cube, but the mesh is built using tetrahedral cells. The Reynolds number is set to 400, and symmetry boundary conditions are applied in the </w:t>
      </w:r>
      <w:proofErr w:type="spellStart"/>
      <w:r w:rsidRPr="00891EDF">
        <w:t>spanwise</w:t>
      </w:r>
      <w:proofErr w:type="spellEnd"/>
      <w:r w:rsidRPr="00891EDF">
        <w:t xml:space="preserve"> direction. The case is modular and the mesh size can easily </w:t>
      </w:r>
      <w:proofErr w:type="gramStart"/>
      <w:r w:rsidRPr="00891EDF">
        <w:t>been</w:t>
      </w:r>
      <w:proofErr w:type="gramEnd"/>
      <w:r w:rsidRPr="00891EDF">
        <w:t xml:space="preserve"> varied. The largest mesh has about 13 million cells.</w:t>
      </w:r>
    </w:p>
    <w:p w14:paraId="68541B22" w14:textId="520D98B1" w:rsidR="00E94772" w:rsidRPr="00891EDF" w:rsidRDefault="00E94772" w:rsidP="00831578">
      <w:pPr>
        <w:pStyle w:val="NormalPRACE"/>
      </w:pPr>
      <w:r w:rsidRPr="00891EDF">
        <w:t>This test case is expected to scale efficiently to 1000+ nodes.</w:t>
      </w:r>
    </w:p>
    <w:p w14:paraId="7DA1E77A" w14:textId="09B5F6FD" w:rsidR="00E94772" w:rsidRPr="00891EDF" w:rsidRDefault="00E94772" w:rsidP="00831578">
      <w:pPr>
        <w:pStyle w:val="NormalPRACE"/>
        <w:rPr>
          <w:rStyle w:val="Emphasis"/>
        </w:rPr>
      </w:pPr>
      <w:r w:rsidRPr="00891EDF">
        <w:rPr>
          <w:rStyle w:val="Emphasis"/>
        </w:rPr>
        <w:t>3-D Taylor-Green</w:t>
      </w:r>
      <w:r w:rsidR="00CC4125" w:rsidRPr="00891EDF">
        <w:rPr>
          <w:rStyle w:val="Emphasis"/>
        </w:rPr>
        <w:t xml:space="preserve"> vortex flow (hexahedral cells)</w:t>
      </w:r>
    </w:p>
    <w:p w14:paraId="1C92C78E" w14:textId="24D0FD69" w:rsidR="00E94772" w:rsidRPr="00891EDF" w:rsidRDefault="00E94772" w:rsidP="00831578">
      <w:pPr>
        <w:pStyle w:val="NormalPRACE"/>
      </w:pPr>
      <w:r w:rsidRPr="00891EDF">
        <w:t xml:space="preserve">The Taylor-Green vortex flow is traditionally used to assess the accuracy of CFD code numerical schemes. Periodicity is used in the 3 directions. The total kinetic energy (integral of the velocity) and </w:t>
      </w:r>
      <w:proofErr w:type="spellStart"/>
      <w:r w:rsidRPr="00891EDF">
        <w:t>enstrophy</w:t>
      </w:r>
      <w:proofErr w:type="spellEnd"/>
      <w:r w:rsidRPr="00891EDF">
        <w:t xml:space="preserve"> (integral of the vorticity) evolutions as a function of the time are looked at. Code </w:t>
      </w:r>
      <w:proofErr w:type="spellStart"/>
      <w:r w:rsidRPr="00891EDF">
        <w:t>Saturne</w:t>
      </w:r>
      <w:proofErr w:type="spellEnd"/>
      <w:r w:rsidRPr="00891EDF">
        <w:t xml:space="preserve"> is set for 2nd order time and spatial schemes, and three meshes are considered, containing 1283, 2563 and 5123 cells, respectively.</w:t>
      </w:r>
    </w:p>
    <w:p w14:paraId="46120E26" w14:textId="00967326" w:rsidR="00E94772" w:rsidRPr="00891EDF" w:rsidRDefault="00E94772" w:rsidP="00831578">
      <w:pPr>
        <w:pStyle w:val="NormalPRACE"/>
      </w:pPr>
      <w:r w:rsidRPr="00891EDF">
        <w:t>This test case is expected to scale efficiently to 4000+ nodes for the largest mesh.</w:t>
      </w:r>
    </w:p>
    <w:p w14:paraId="3DB5A8C3" w14:textId="5CED21FC" w:rsidR="00E94772" w:rsidRPr="00891EDF" w:rsidRDefault="00CC4125" w:rsidP="00CC4125">
      <w:pPr>
        <w:pStyle w:val="Heading3"/>
      </w:pPr>
      <w:bookmarkStart w:id="95" w:name="_Toc477062483"/>
      <w:r w:rsidRPr="00891EDF">
        <w:t>CP2K</w:t>
      </w:r>
      <w:bookmarkEnd w:id="95"/>
    </w:p>
    <w:p w14:paraId="2103940A" w14:textId="595FB9E0" w:rsidR="00E94772" w:rsidRPr="00891EDF" w:rsidRDefault="00E94772" w:rsidP="00831578">
      <w:pPr>
        <w:pStyle w:val="NormalPRACE"/>
      </w:pPr>
      <w:r w:rsidRPr="00891EDF">
        <w:t xml:space="preserve">CP2K is a quantum chemistry and solid state physics software package that can perform atomistic simulations of solid state, liquid, molecular, periodic, material, crystal, and biological systems. It can perform molecular dynamics, </w:t>
      </w:r>
      <w:proofErr w:type="spellStart"/>
      <w:r w:rsidRPr="00891EDF">
        <w:t>metadynamics</w:t>
      </w:r>
      <w:proofErr w:type="spellEnd"/>
      <w:r w:rsidRPr="00891EDF">
        <w:t xml:space="preserve">, Quantum Monte Carlo, </w:t>
      </w:r>
      <w:proofErr w:type="spellStart"/>
      <w:r w:rsidRPr="00891EDF">
        <w:t>Ehrenfest</w:t>
      </w:r>
      <w:proofErr w:type="spellEnd"/>
      <w:r w:rsidRPr="00891EDF">
        <w:t xml:space="preserve"> dynamics, vibrational analysis, core level spectroscopy, energy minimisation, and transition state optimisation using NEB or dimer method.</w:t>
      </w:r>
    </w:p>
    <w:p w14:paraId="0A769577" w14:textId="103DAE49" w:rsidR="00E94772" w:rsidRPr="00891EDF" w:rsidRDefault="00E94772" w:rsidP="00831578">
      <w:pPr>
        <w:pStyle w:val="NormalPRACE"/>
      </w:pPr>
      <w:r w:rsidRPr="00891EDF">
        <w:t xml:space="preserve">CP2K provides a general framework for different </w:t>
      </w:r>
      <w:proofErr w:type="spellStart"/>
      <w:r w:rsidRPr="00891EDF">
        <w:t>modeling</w:t>
      </w:r>
      <w:proofErr w:type="spellEnd"/>
      <w:r w:rsidRPr="00891EDF">
        <w:t xml:space="preserve"> methods such as DFT using the mixed Gaussian and plane waves approaches GPW and GAPW. Supported theory levels include DFTB, LDA, GGA, MP2, RPA, semi-empirical methods (AM1, PM3, PM6, RM1, MNDO, …), and classical force fields (AMBER, CHARMM, …).</w:t>
      </w:r>
    </w:p>
    <w:p w14:paraId="02509AE0" w14:textId="5E8A8CDB" w:rsidR="00E94772" w:rsidRPr="00891EDF" w:rsidRDefault="00CC4125" w:rsidP="00CC4125">
      <w:pPr>
        <w:pStyle w:val="Heading4"/>
      </w:pPr>
      <w:bookmarkStart w:id="96" w:name="_Toc477062484"/>
      <w:r w:rsidRPr="00891EDF">
        <w:lastRenderedPageBreak/>
        <w:t xml:space="preserve">Code </w:t>
      </w:r>
      <w:proofErr w:type="spellStart"/>
      <w:r w:rsidRPr="00891EDF">
        <w:t>desctiption</w:t>
      </w:r>
      <w:bookmarkEnd w:id="96"/>
      <w:proofErr w:type="spellEnd"/>
    </w:p>
    <w:p w14:paraId="110986A4" w14:textId="044A9124" w:rsidR="00E94772" w:rsidRPr="00891EDF" w:rsidRDefault="00E94772" w:rsidP="00831578">
      <w:pPr>
        <w:pStyle w:val="NormalPRACE"/>
      </w:pPr>
      <w:r w:rsidRPr="00891EDF">
        <w:t xml:space="preserve">Parallelisation is achieved using a combination of </w:t>
      </w:r>
      <w:proofErr w:type="spellStart"/>
      <w:r w:rsidRPr="00891EDF">
        <w:t>OpenMP</w:t>
      </w:r>
      <w:proofErr w:type="spellEnd"/>
      <w:r w:rsidRPr="00891EDF">
        <w:t>-based multi-threading and MPI.</w:t>
      </w:r>
    </w:p>
    <w:p w14:paraId="64A293B4" w14:textId="3BAED4EA" w:rsidR="00E94772" w:rsidRPr="00891EDF" w:rsidRDefault="00E94772" w:rsidP="00831578">
      <w:pPr>
        <w:pStyle w:val="NormalPRACE"/>
      </w:pPr>
      <w:r w:rsidRPr="00891EDF">
        <w:t xml:space="preserve">Offloading for accelerators is implemented through CUDA and OpenCL for GPGPUs and through </w:t>
      </w:r>
      <w:proofErr w:type="spellStart"/>
      <w:r w:rsidRPr="00891EDF">
        <w:t>OpenMP</w:t>
      </w:r>
      <w:proofErr w:type="spellEnd"/>
      <w:r w:rsidRPr="00891EDF">
        <w:t xml:space="preserve"> for MIC (Intel Xeon Phi).</w:t>
      </w:r>
    </w:p>
    <w:p w14:paraId="19173A97" w14:textId="3D2AEFBF" w:rsidR="00E94772" w:rsidRPr="00891EDF" w:rsidRDefault="00E94772" w:rsidP="00831578">
      <w:pPr>
        <w:pStyle w:val="NormalPRACE"/>
      </w:pPr>
      <w:r w:rsidRPr="00891EDF">
        <w:t>CP2K is written in Fortran 2003 and freely available under the GPL license.</w:t>
      </w:r>
    </w:p>
    <w:p w14:paraId="2B2F7BC3" w14:textId="430C3046" w:rsidR="00E94772" w:rsidRPr="00891EDF" w:rsidRDefault="00CC4125" w:rsidP="00CC4125">
      <w:pPr>
        <w:pStyle w:val="Heading4"/>
      </w:pPr>
      <w:bookmarkStart w:id="97" w:name="_Toc477062485"/>
      <w:r w:rsidRPr="00891EDF">
        <w:t xml:space="preserve">Test cases </w:t>
      </w:r>
      <w:proofErr w:type="spellStart"/>
      <w:r w:rsidRPr="00891EDF">
        <w:t>desctiption</w:t>
      </w:r>
      <w:bookmarkEnd w:id="97"/>
      <w:proofErr w:type="spellEnd"/>
    </w:p>
    <w:p w14:paraId="57ABB790" w14:textId="4ECAAD4A" w:rsidR="00E94772" w:rsidRPr="00891EDF" w:rsidRDefault="00CC4125" w:rsidP="00831578">
      <w:pPr>
        <w:pStyle w:val="NormalPRACE"/>
        <w:rPr>
          <w:rStyle w:val="Emphasis"/>
        </w:rPr>
      </w:pPr>
      <w:proofErr w:type="spellStart"/>
      <w:r w:rsidRPr="00891EDF">
        <w:rPr>
          <w:rStyle w:val="Emphasis"/>
        </w:rPr>
        <w:t>LiH</w:t>
      </w:r>
      <w:proofErr w:type="spellEnd"/>
      <w:r w:rsidRPr="00891EDF">
        <w:rPr>
          <w:rStyle w:val="Emphasis"/>
        </w:rPr>
        <w:t>-HFX</w:t>
      </w:r>
    </w:p>
    <w:p w14:paraId="395D3D41" w14:textId="79E215D4" w:rsidR="00E94772" w:rsidRPr="00891EDF" w:rsidRDefault="00E94772" w:rsidP="00831578">
      <w:pPr>
        <w:pStyle w:val="NormalPRACE"/>
      </w:pPr>
      <w:r w:rsidRPr="00891EDF">
        <w:t xml:space="preserve">This is a single-point energy calculation for a </w:t>
      </w:r>
      <w:proofErr w:type="gramStart"/>
      <w:r w:rsidRPr="00891EDF">
        <w:t>particular configuration</w:t>
      </w:r>
      <w:proofErr w:type="gramEnd"/>
      <w:r w:rsidRPr="00891EDF">
        <w:t xml:space="preserve"> of a 216 atom Lithium Hydride crystal with 432 electrons in a 12.3 </w:t>
      </w:r>
      <w:r w:rsidR="00D42BC6" w:rsidRPr="00891EDF">
        <w:t>Å</w:t>
      </w:r>
      <w:r w:rsidR="00D42BC6" w:rsidRPr="00891EDF">
        <w:rPr>
          <w:vertAlign w:val="superscript"/>
        </w:rPr>
        <w:t>3</w:t>
      </w:r>
      <w:r w:rsidR="00D42BC6" w:rsidRPr="00891EDF">
        <w:t xml:space="preserve"> </w:t>
      </w:r>
      <w:r w:rsidRPr="00891EDF">
        <w:t xml:space="preserve">(Angstroms cubed) cell. The calculation is performed using a density functional theory (DFT) algorithm with Gaussian and Augmented Plane Waves (GAPW) under the hybrid </w:t>
      </w:r>
      <w:proofErr w:type="spellStart"/>
      <w:r w:rsidRPr="00891EDF">
        <w:t>Hartree-Fock</w:t>
      </w:r>
      <w:proofErr w:type="spellEnd"/>
      <w:r w:rsidRPr="00891EDF">
        <w:t xml:space="preserve"> exchange (HFX) approximation. These types of calculations are generally around one hundred times the computational cost of a standard local DFT calculation, although the cost of the latter can be reduced by using the Auxiliary Density Matrix Method (ADMM). Using </w:t>
      </w:r>
      <w:proofErr w:type="spellStart"/>
      <w:r w:rsidRPr="00891EDF">
        <w:t>OpenMP</w:t>
      </w:r>
      <w:proofErr w:type="spellEnd"/>
      <w:r w:rsidRPr="00891EDF">
        <w:t xml:space="preserve"> is of </w:t>
      </w:r>
      <w:proofErr w:type="gramStart"/>
      <w:r w:rsidRPr="00891EDF">
        <w:t>particular benefit</w:t>
      </w:r>
      <w:proofErr w:type="gramEnd"/>
      <w:r w:rsidRPr="00891EDF">
        <w:t xml:space="preserve"> here as the HFX implementation requires a large amount of memory to store partial integrals. By using several threads, fewer MPI processes share the available memory on the node and thus enough memory is available to avoid </w:t>
      </w:r>
      <w:proofErr w:type="spellStart"/>
      <w:r w:rsidRPr="00891EDF">
        <w:t>recomputing</w:t>
      </w:r>
      <w:proofErr w:type="spellEnd"/>
      <w:r w:rsidRPr="00891EDF">
        <w:t xml:space="preserve"> any integrals on-the-fly, improving performance</w:t>
      </w:r>
    </w:p>
    <w:p w14:paraId="2C6E9CAE" w14:textId="716C53C8" w:rsidR="00E94772" w:rsidRPr="00891EDF" w:rsidRDefault="00E94772" w:rsidP="00831578">
      <w:pPr>
        <w:pStyle w:val="NormalPRACE"/>
      </w:pPr>
      <w:r w:rsidRPr="00891EDF">
        <w:t>This test case is expected to scale efficiently to 1000+ nodes.</w:t>
      </w:r>
    </w:p>
    <w:p w14:paraId="2A7D9681" w14:textId="60433293" w:rsidR="00E94772" w:rsidRPr="00891EDF" w:rsidRDefault="00011CC2" w:rsidP="00831578">
      <w:pPr>
        <w:pStyle w:val="NormalPRACE"/>
        <w:rPr>
          <w:rStyle w:val="Emphasis"/>
        </w:rPr>
      </w:pPr>
      <w:r w:rsidRPr="00891EDF">
        <w:rPr>
          <w:rStyle w:val="Emphasis"/>
        </w:rPr>
        <w:t>H2O-DFT-LS</w:t>
      </w:r>
    </w:p>
    <w:p w14:paraId="38C940CD" w14:textId="349F0549" w:rsidR="00E94772" w:rsidRPr="00891EDF" w:rsidRDefault="00E94772" w:rsidP="00831578">
      <w:pPr>
        <w:pStyle w:val="NormalPRACE"/>
      </w:pPr>
      <w:r w:rsidRPr="00891EDF">
        <w:t xml:space="preserve">This is a single-point energy calculation for 2048 water molecules in a 39 </w:t>
      </w:r>
      <w:r w:rsidR="00011CC2" w:rsidRPr="00891EDF">
        <w:t>Å</w:t>
      </w:r>
      <w:r w:rsidR="00011CC2" w:rsidRPr="00891EDF">
        <w:rPr>
          <w:vertAlign w:val="superscript"/>
        </w:rPr>
        <w:t>3</w:t>
      </w:r>
      <w:r w:rsidRPr="00891EDF">
        <w:t xml:space="preserve"> box using linear-scaling DFT. A local-density approximation (LDA) functional is used to compute the Exchange-Correlation energy in combination with a DZVP MOLOPT basis set and a 300 Ry </w:t>
      </w:r>
      <w:proofErr w:type="spellStart"/>
      <w:r w:rsidRPr="00891EDF">
        <w:t>cutoff</w:t>
      </w:r>
      <w:proofErr w:type="spellEnd"/>
      <w:r w:rsidRPr="00891EDF">
        <w:t xml:space="preserve">. For large </w:t>
      </w:r>
      <w:proofErr w:type="gramStart"/>
      <w:r w:rsidRPr="00891EDF">
        <w:t>systems</w:t>
      </w:r>
      <w:proofErr w:type="gramEnd"/>
      <w:r w:rsidRPr="00891EDF">
        <w:t xml:space="preserve"> the linear-scaling approach for solving Self-Consistent-Field equations should be much cheaper computationally than using standard DFT, and allow scaling up to 1 million atoms for simple systems. The linear scaling cost results from the fact that the algorithm is based on an iteration on the density matrix. The cubically-scaling </w:t>
      </w:r>
      <w:proofErr w:type="spellStart"/>
      <w:r w:rsidRPr="00891EDF">
        <w:t>orthogonalisation</w:t>
      </w:r>
      <w:proofErr w:type="spellEnd"/>
      <w:r w:rsidRPr="00891EDF">
        <w:t xml:space="preserve"> step of standard DFT is avoided and the key operation is sparse matrix-matrix multiplications, which have </w:t>
      </w:r>
      <w:proofErr w:type="gramStart"/>
      <w:r w:rsidRPr="00891EDF">
        <w:t>a number of</w:t>
      </w:r>
      <w:proofErr w:type="gramEnd"/>
      <w:r w:rsidRPr="00891EDF">
        <w:t xml:space="preserve"> non-zero entries that scale linearly with system size. These are implemented efficiently in CP2K's DBCSR library.</w:t>
      </w:r>
    </w:p>
    <w:p w14:paraId="5835E2C4" w14:textId="539A8FE5" w:rsidR="00E94772" w:rsidRPr="00891EDF" w:rsidRDefault="00E94772" w:rsidP="00831578">
      <w:pPr>
        <w:pStyle w:val="NormalPRACE"/>
      </w:pPr>
      <w:r w:rsidRPr="00891EDF">
        <w:t>This test case is expected to scale efficiently to 4000+ nodes.</w:t>
      </w:r>
    </w:p>
    <w:p w14:paraId="26494F39" w14:textId="25CA3560" w:rsidR="00E94772" w:rsidRPr="00891EDF" w:rsidRDefault="00011CC2" w:rsidP="00011CC2">
      <w:pPr>
        <w:pStyle w:val="Heading3"/>
      </w:pPr>
      <w:bookmarkStart w:id="98" w:name="_Toc477062486"/>
      <w:r w:rsidRPr="00891EDF">
        <w:t>GPAW</w:t>
      </w:r>
      <w:bookmarkEnd w:id="98"/>
    </w:p>
    <w:p w14:paraId="29CCB453" w14:textId="36DFA338" w:rsidR="00D65D7B" w:rsidRPr="00891EDF" w:rsidRDefault="00D65D7B" w:rsidP="00831578">
      <w:pPr>
        <w:pStyle w:val="NormalPRACE"/>
      </w:pPr>
      <w:r w:rsidRPr="00891EDF">
        <w:t xml:space="preserve">GPAW is a density-functional theory (DFT) program for ab initio electronic structure calculations using the projector augmented wave method. It uses a uniform real-space grid representation of the electronic </w:t>
      </w:r>
      <w:proofErr w:type="spellStart"/>
      <w:r w:rsidRPr="00891EDF">
        <w:t>wavefunctions</w:t>
      </w:r>
      <w:proofErr w:type="spellEnd"/>
      <w:r w:rsidRPr="00891EDF">
        <w:t>, that allows for excellent computational scalability and systematic converge properties.</w:t>
      </w:r>
    </w:p>
    <w:p w14:paraId="2C59787A" w14:textId="59D2867D" w:rsidR="00E94772" w:rsidRPr="00891EDF" w:rsidRDefault="00011CC2" w:rsidP="00011CC2">
      <w:pPr>
        <w:pStyle w:val="Heading4"/>
      </w:pPr>
      <w:bookmarkStart w:id="99" w:name="_Toc477062487"/>
      <w:r w:rsidRPr="00891EDF">
        <w:t xml:space="preserve">Code </w:t>
      </w:r>
      <w:proofErr w:type="spellStart"/>
      <w:r w:rsidRPr="00891EDF">
        <w:t>desctiption</w:t>
      </w:r>
      <w:bookmarkEnd w:id="99"/>
      <w:proofErr w:type="spellEnd"/>
    </w:p>
    <w:p w14:paraId="150D3C10" w14:textId="51F6A962" w:rsidR="00D65D7B" w:rsidRPr="00891EDF" w:rsidRDefault="00D65D7B" w:rsidP="00831578">
      <w:pPr>
        <w:pStyle w:val="NormalPRACE"/>
      </w:pPr>
      <w:r w:rsidRPr="00891EDF">
        <w:t xml:space="preserve">GPAW is written mostly in Python, but includes also computational kernels written in C as well as leveraging external libraries such as </w:t>
      </w:r>
      <w:proofErr w:type="spellStart"/>
      <w:r w:rsidRPr="00891EDF">
        <w:t>NumPy</w:t>
      </w:r>
      <w:proofErr w:type="spellEnd"/>
      <w:r w:rsidRPr="00891EDF">
        <w:t xml:space="preserve">, BLAS and </w:t>
      </w:r>
      <w:proofErr w:type="spellStart"/>
      <w:r w:rsidRPr="00891EDF">
        <w:t>ScaLAPACK</w:t>
      </w:r>
      <w:proofErr w:type="spellEnd"/>
      <w:r w:rsidRPr="00891EDF">
        <w:t xml:space="preserve">. Parallelisation is based on message-passing using MPI with no threading. Development branches for GPGPUs and MICs include support for offloading to accelerators using either CUDA or </w:t>
      </w:r>
      <w:proofErr w:type="spellStart"/>
      <w:r w:rsidRPr="00891EDF">
        <w:t>pyMIC</w:t>
      </w:r>
      <w:proofErr w:type="spellEnd"/>
      <w:r w:rsidRPr="00891EDF">
        <w:t>, respectively. GPAW is freely available under the GPL license.</w:t>
      </w:r>
    </w:p>
    <w:p w14:paraId="6009CC84" w14:textId="431E48A8" w:rsidR="00E94772" w:rsidRPr="00891EDF" w:rsidRDefault="00011CC2" w:rsidP="00011CC2">
      <w:pPr>
        <w:pStyle w:val="Heading4"/>
      </w:pPr>
      <w:bookmarkStart w:id="100" w:name="_Toc477062488"/>
      <w:r w:rsidRPr="00891EDF">
        <w:t xml:space="preserve">Test cases </w:t>
      </w:r>
      <w:proofErr w:type="spellStart"/>
      <w:r w:rsidRPr="00891EDF">
        <w:t>desctiption</w:t>
      </w:r>
      <w:bookmarkEnd w:id="100"/>
      <w:proofErr w:type="spellEnd"/>
    </w:p>
    <w:p w14:paraId="72F7CF2C" w14:textId="651C0116" w:rsidR="00E94772" w:rsidRPr="00891EDF" w:rsidRDefault="00011CC2" w:rsidP="00831578">
      <w:pPr>
        <w:pStyle w:val="NormalPRACE"/>
        <w:rPr>
          <w:rStyle w:val="Emphasis"/>
        </w:rPr>
      </w:pPr>
      <w:r w:rsidRPr="00891EDF">
        <w:rPr>
          <w:rStyle w:val="Emphasis"/>
        </w:rPr>
        <w:t>Carbon Nanotube</w:t>
      </w:r>
    </w:p>
    <w:p w14:paraId="0FB985C3" w14:textId="2B3EF65C" w:rsidR="00880507" w:rsidRPr="00891EDF" w:rsidRDefault="00880507" w:rsidP="00880507">
      <w:pPr>
        <w:pStyle w:val="NormalPRACE"/>
      </w:pPr>
      <w:r w:rsidRPr="00891EDF">
        <w:t xml:space="preserve">A ground state calculation for a carbon nanotube in vacuum. By </w:t>
      </w:r>
      <w:proofErr w:type="gramStart"/>
      <w:r w:rsidRPr="00891EDF">
        <w:t>default</w:t>
      </w:r>
      <w:proofErr w:type="gramEnd"/>
      <w:r w:rsidRPr="00891EDF">
        <w:t xml:space="preserve"> uses a 6-6-10 nanotube with 240 atoms (freely adjustable) and serial LAPACK with an option to u</w:t>
      </w:r>
      <w:r w:rsidRPr="00891EDF">
        <w:t xml:space="preserve">se </w:t>
      </w:r>
      <w:proofErr w:type="spellStart"/>
      <w:r w:rsidRPr="00891EDF">
        <w:t>ScaLAPACK</w:t>
      </w:r>
      <w:proofErr w:type="spellEnd"/>
      <w:r w:rsidRPr="00891EDF">
        <w:t>.</w:t>
      </w:r>
    </w:p>
    <w:p w14:paraId="5B4D33CC" w14:textId="77777777" w:rsidR="00880507" w:rsidRPr="00891EDF" w:rsidRDefault="00880507" w:rsidP="00880507">
      <w:pPr>
        <w:pStyle w:val="NormalPRACE"/>
      </w:pPr>
      <w:r w:rsidRPr="00891EDF">
        <w:t>This benchmark is aimed at smaller systems, with an intended scaling range of up to 10 nodes.</w:t>
      </w:r>
    </w:p>
    <w:p w14:paraId="6A5717A4" w14:textId="48409F15" w:rsidR="00E94772" w:rsidRPr="00891EDF" w:rsidRDefault="00880507" w:rsidP="00831578">
      <w:pPr>
        <w:pStyle w:val="NormalPRACE"/>
        <w:rPr>
          <w:rStyle w:val="Emphasis"/>
        </w:rPr>
      </w:pPr>
      <w:r w:rsidRPr="00891EDF">
        <w:rPr>
          <w:rStyle w:val="Emphasis"/>
        </w:rPr>
        <w:t>Copper Filament</w:t>
      </w:r>
    </w:p>
    <w:p w14:paraId="63F8C56B" w14:textId="48D64A7E" w:rsidR="00880507" w:rsidRPr="00891EDF" w:rsidRDefault="00880507" w:rsidP="00880507">
      <w:pPr>
        <w:pStyle w:val="NormalPRACE"/>
      </w:pPr>
      <w:r w:rsidRPr="00891EDF">
        <w:t xml:space="preserve">A ground state calculation for a copper filament in vacuum. By </w:t>
      </w:r>
      <w:proofErr w:type="gramStart"/>
      <w:r w:rsidRPr="00891EDF">
        <w:t>default</w:t>
      </w:r>
      <w:proofErr w:type="gramEnd"/>
      <w:r w:rsidRPr="00891EDF">
        <w:t xml:space="preserve"> uses a 2x2x3 FCC lattice with 71 atoms (freely adjustable) and </w:t>
      </w:r>
      <w:proofErr w:type="spellStart"/>
      <w:r w:rsidRPr="00891EDF">
        <w:t>ScaLAPACK</w:t>
      </w:r>
      <w:proofErr w:type="spellEnd"/>
      <w:r w:rsidRPr="00891EDF">
        <w:t xml:space="preserve"> for</w:t>
      </w:r>
      <w:r w:rsidRPr="00891EDF">
        <w:t xml:space="preserve"> parallelisation.</w:t>
      </w:r>
    </w:p>
    <w:p w14:paraId="59BA920E" w14:textId="77777777" w:rsidR="00880507" w:rsidRPr="00891EDF" w:rsidRDefault="00880507" w:rsidP="00880507">
      <w:pPr>
        <w:pStyle w:val="NormalPRACE"/>
      </w:pPr>
      <w:r w:rsidRPr="00891EDF">
        <w:t>This benchmark is aimed at larger systems, with an intended scaling range of up to 100 nodes. A lower limit on the number of nodes may be imposed by the amount of memory required, which can be adjusted to some extent with the run parameters (e.g. lattice size or grid spacing).</w:t>
      </w:r>
    </w:p>
    <w:p w14:paraId="680E5CAA" w14:textId="59AA1C65" w:rsidR="00E94772" w:rsidRPr="00891EDF" w:rsidRDefault="00011CC2" w:rsidP="00011CC2">
      <w:pPr>
        <w:pStyle w:val="Heading3"/>
      </w:pPr>
      <w:bookmarkStart w:id="101" w:name="_Toc477062489"/>
      <w:r w:rsidRPr="00891EDF">
        <w:t>GROMACS</w:t>
      </w:r>
      <w:bookmarkEnd w:id="101"/>
    </w:p>
    <w:p w14:paraId="0A05D1F5" w14:textId="77777777" w:rsidR="00E94772" w:rsidRPr="00891EDF" w:rsidRDefault="00E94772" w:rsidP="00831578">
      <w:pPr>
        <w:pStyle w:val="NormalPRACE"/>
      </w:pPr>
      <w:r w:rsidRPr="00891EDF">
        <w:t>GROMACS is a versatile package to perform molecular dynamics, i.e. simulate the Newtonian equations of motion for systems with hundreds to millions of particles.</w:t>
      </w:r>
    </w:p>
    <w:p w14:paraId="1C546292" w14:textId="77777777" w:rsidR="00E94772" w:rsidRPr="00891EDF" w:rsidRDefault="00E94772" w:rsidP="00831578">
      <w:pPr>
        <w:pStyle w:val="NormalPRACE"/>
      </w:pPr>
      <w:r w:rsidRPr="00891EDF">
        <w:t xml:space="preserve">It is primarily designed for biochemical molecules like proteins, lipids and nucleic acids that have a lot of complicated bonded interactions, but since GROMACS is extremely fast at calculating the </w:t>
      </w:r>
      <w:proofErr w:type="spellStart"/>
      <w:r w:rsidRPr="00891EDF">
        <w:t>nonbonded</w:t>
      </w:r>
      <w:proofErr w:type="spellEnd"/>
      <w:r w:rsidRPr="00891EDF">
        <w:t xml:space="preserve"> interactions (that usually dominate simulations) many groups are also using it for research on non-biological systems, e.g. polymers.</w:t>
      </w:r>
    </w:p>
    <w:p w14:paraId="451D4344" w14:textId="6E102D53" w:rsidR="00E94772" w:rsidRPr="00891EDF" w:rsidRDefault="00E94772" w:rsidP="00831578">
      <w:pPr>
        <w:pStyle w:val="NormalPRACE"/>
      </w:pPr>
      <w:r w:rsidRPr="00891EDF">
        <w:t>GROMACS supports all the usual algorithms you expect from a modern molecular dynamics implementation, and some additional features:</w:t>
      </w:r>
    </w:p>
    <w:p w14:paraId="3A419999" w14:textId="1599A900" w:rsidR="00E94772" w:rsidRPr="00891EDF" w:rsidRDefault="00E94772" w:rsidP="00831578">
      <w:pPr>
        <w:pStyle w:val="NormalPRACE"/>
      </w:pPr>
      <w:r w:rsidRPr="00891EDF">
        <w:t>GROMACS provides extremely high performance compared to all other programs. A lot of algorithmic optimisations have been introduced in the code; we have for instance extracted the calculation of the virial from the innermost loops over pairwise interactions, and we use our own software routines to calculate the inverse square root. In GROMACS 4.6, on almost all common computing platforms, the innermost loops are written in C using intrinsic functions that the compiler transforms to SIMD machine instructions, to utilise the available instruction-level parallelism. These kernels are available in either single and double precision, and support all different kinds of SIMD support found in x86-family processors available in January 2013.</w:t>
      </w:r>
    </w:p>
    <w:p w14:paraId="01AE5DEC" w14:textId="375A130D" w:rsidR="00E94772" w:rsidRPr="00891EDF" w:rsidRDefault="00011CC2" w:rsidP="00011CC2">
      <w:pPr>
        <w:pStyle w:val="Heading4"/>
      </w:pPr>
      <w:bookmarkStart w:id="102" w:name="_Toc477062490"/>
      <w:r w:rsidRPr="00891EDF">
        <w:t xml:space="preserve">Code </w:t>
      </w:r>
      <w:proofErr w:type="spellStart"/>
      <w:r w:rsidRPr="00891EDF">
        <w:t>desctiption</w:t>
      </w:r>
      <w:bookmarkEnd w:id="102"/>
      <w:proofErr w:type="spellEnd"/>
    </w:p>
    <w:p w14:paraId="1955EA53" w14:textId="77777777" w:rsidR="00E94772" w:rsidRPr="00891EDF" w:rsidRDefault="00E94772" w:rsidP="00831578">
      <w:pPr>
        <w:pStyle w:val="NormalPRACE"/>
      </w:pPr>
      <w:r w:rsidRPr="00891EDF">
        <w:t xml:space="preserve">Parallelisation is achieved using combined </w:t>
      </w:r>
      <w:proofErr w:type="spellStart"/>
      <w:r w:rsidRPr="00891EDF">
        <w:t>OpenMP</w:t>
      </w:r>
      <w:proofErr w:type="spellEnd"/>
      <w:r w:rsidRPr="00891EDF">
        <w:t xml:space="preserve"> and MPI.</w:t>
      </w:r>
    </w:p>
    <w:p w14:paraId="15C3C4C5" w14:textId="42F51F38" w:rsidR="00E94772" w:rsidRPr="00891EDF" w:rsidRDefault="00E94772" w:rsidP="00831578">
      <w:pPr>
        <w:pStyle w:val="NormalPRACE"/>
      </w:pPr>
      <w:r w:rsidRPr="00891EDF">
        <w:t xml:space="preserve">Offloading for accelerators is implemented through CUDA for GPGPUs and through </w:t>
      </w:r>
      <w:proofErr w:type="spellStart"/>
      <w:r w:rsidRPr="00891EDF">
        <w:t>OpenMP</w:t>
      </w:r>
      <w:proofErr w:type="spellEnd"/>
      <w:r w:rsidRPr="00891EDF">
        <w:t xml:space="preserve"> for MIC (Intel Xeon Phi).</w:t>
      </w:r>
    </w:p>
    <w:p w14:paraId="1B7D0B8E" w14:textId="50BB865A" w:rsidR="00E94772" w:rsidRPr="00891EDF" w:rsidRDefault="00E94772" w:rsidP="00831578">
      <w:pPr>
        <w:pStyle w:val="NormalPRACE"/>
      </w:pPr>
      <w:r w:rsidRPr="00891EDF">
        <w:t>GROMACS is written in C/C++ and freely available under the GPL license.</w:t>
      </w:r>
    </w:p>
    <w:p w14:paraId="1DDEDF03" w14:textId="7FE36D6D" w:rsidR="00E94772" w:rsidRPr="00891EDF" w:rsidRDefault="00E94772" w:rsidP="00831578">
      <w:pPr>
        <w:pStyle w:val="Heading4"/>
      </w:pPr>
      <w:bookmarkStart w:id="103" w:name="_Toc477062491"/>
      <w:r w:rsidRPr="00891EDF">
        <w:lastRenderedPageBreak/>
        <w:t>Test c</w:t>
      </w:r>
      <w:r w:rsidR="00011CC2" w:rsidRPr="00891EDF">
        <w:t xml:space="preserve">ases </w:t>
      </w:r>
      <w:proofErr w:type="spellStart"/>
      <w:r w:rsidR="00011CC2" w:rsidRPr="00891EDF">
        <w:t>desctiption</w:t>
      </w:r>
      <w:bookmarkEnd w:id="103"/>
      <w:proofErr w:type="spellEnd"/>
    </w:p>
    <w:p w14:paraId="0A1E3495" w14:textId="1217EDEE" w:rsidR="00E94772" w:rsidRPr="00891EDF" w:rsidRDefault="00011CC2" w:rsidP="00831578">
      <w:pPr>
        <w:pStyle w:val="NormalPRACE"/>
        <w:rPr>
          <w:rStyle w:val="Emphasis"/>
        </w:rPr>
      </w:pPr>
      <w:proofErr w:type="spellStart"/>
      <w:r w:rsidRPr="00891EDF">
        <w:rPr>
          <w:rStyle w:val="Emphasis"/>
        </w:rPr>
        <w:t>GluCL</w:t>
      </w:r>
      <w:proofErr w:type="spellEnd"/>
      <w:r w:rsidRPr="00891EDF">
        <w:rPr>
          <w:rStyle w:val="Emphasis"/>
        </w:rPr>
        <w:t xml:space="preserve"> Ion Channel</w:t>
      </w:r>
    </w:p>
    <w:p w14:paraId="43D3FE56" w14:textId="77777777" w:rsidR="00E94772" w:rsidRPr="00891EDF" w:rsidRDefault="00E94772" w:rsidP="00831578">
      <w:pPr>
        <w:pStyle w:val="NormalPRACE"/>
      </w:pPr>
      <w:r w:rsidRPr="00891EDF">
        <w:t xml:space="preserve">The ion channel system is the membrane protein </w:t>
      </w:r>
      <w:proofErr w:type="spellStart"/>
      <w:r w:rsidRPr="00891EDF">
        <w:t>GluCl</w:t>
      </w:r>
      <w:proofErr w:type="spellEnd"/>
      <w:r w:rsidRPr="00891EDF">
        <w:t xml:space="preserve">, which is a </w:t>
      </w:r>
      <w:proofErr w:type="spellStart"/>
      <w:r w:rsidRPr="00891EDF">
        <w:t>pentameric</w:t>
      </w:r>
      <w:proofErr w:type="spellEnd"/>
      <w:r w:rsidRPr="00891EDF">
        <w:t xml:space="preserve"> chloride channel embedded in a lipid bilayer. The </w:t>
      </w:r>
      <w:proofErr w:type="spellStart"/>
      <w:r w:rsidRPr="00891EDF">
        <w:t>GluCl</w:t>
      </w:r>
      <w:proofErr w:type="spellEnd"/>
      <w:r w:rsidRPr="00891EDF">
        <w:t xml:space="preserve"> ion channel was embedded in a DOPC membrane and solvated in TIP3P water. This system contains 142k atoms, and is a quite challenging parallelisation case due to the small size. However, it is likely one of the most wanted target sizes for biomolecular simulations due to the importance of these proteins for pharmaceutical applications. It is particularly challenging due to a highly inhomogeneous and anisotropic environment in the membrane, which poses hard challenges for load balancing with domain decomposition.</w:t>
      </w:r>
    </w:p>
    <w:p w14:paraId="66A94051" w14:textId="036EA9A4" w:rsidR="00E94772" w:rsidRPr="00891EDF" w:rsidRDefault="00E94772" w:rsidP="00831578">
      <w:pPr>
        <w:pStyle w:val="NormalPRACE"/>
      </w:pPr>
      <w:r w:rsidRPr="00891EDF">
        <w:t xml:space="preserve">This test case was used as the “Small” test case in previous 2IP and 3IP </w:t>
      </w:r>
      <w:proofErr w:type="spellStart"/>
      <w:r w:rsidRPr="00891EDF">
        <w:t>Prace</w:t>
      </w:r>
      <w:proofErr w:type="spellEnd"/>
      <w:r w:rsidRPr="00891EDF">
        <w:t xml:space="preserve"> phases. It is included in the package's version 5.0 benchmark cases. It is reported to scale efficiently up to 10</w:t>
      </w:r>
      <w:r w:rsidR="009A0451" w:rsidRPr="00891EDF">
        <w:t>00+ cores on x86 based systems.</w:t>
      </w:r>
    </w:p>
    <w:p w14:paraId="0615577E" w14:textId="0EA970B3" w:rsidR="00E94772" w:rsidRPr="00891EDF" w:rsidRDefault="009A0451" w:rsidP="00831578">
      <w:pPr>
        <w:pStyle w:val="NormalPRACE"/>
        <w:rPr>
          <w:rStyle w:val="Emphasis"/>
        </w:rPr>
      </w:pPr>
      <w:r w:rsidRPr="00891EDF">
        <w:rPr>
          <w:rStyle w:val="Emphasis"/>
        </w:rPr>
        <w:t>Lignocellulose</w:t>
      </w:r>
    </w:p>
    <w:p w14:paraId="18BDA100" w14:textId="5C8D517C" w:rsidR="00E94772" w:rsidRPr="00891EDF" w:rsidRDefault="00E94772" w:rsidP="00831578">
      <w:pPr>
        <w:pStyle w:val="NormalPRACE"/>
      </w:pPr>
      <w:r w:rsidRPr="00891EDF">
        <w:t>A model of cellulose and lignocellulosic biomass in an aqueous solution</w:t>
      </w:r>
      <w:r w:rsidR="00842E4F" w:rsidRPr="00891EDF">
        <w:t xml:space="preserve"> </w:t>
      </w:r>
      <w:r w:rsidR="00842E4F" w:rsidRPr="00891EDF">
        <w:fldChar w:fldCharType="begin"/>
      </w:r>
      <w:r w:rsidR="00842E4F" w:rsidRPr="00891EDF">
        <w:instrText xml:space="preserve"> REF _Ref476989175 \r \h </w:instrText>
      </w:r>
      <w:r w:rsidR="00842E4F" w:rsidRPr="00891EDF">
        <w:fldChar w:fldCharType="separate"/>
      </w:r>
      <w:r w:rsidR="0016436D" w:rsidRPr="00891EDF">
        <w:t>[9]</w:t>
      </w:r>
      <w:r w:rsidR="00842E4F" w:rsidRPr="00891EDF">
        <w:fldChar w:fldCharType="end"/>
      </w:r>
      <w:r w:rsidRPr="00891EDF">
        <w:t>. This system of 3.3 million atoms is inhomogeneous. This system uses reaction-field electrostatics instead of PME and therefore scales well on x86. This test case was used as the “Large” test case in previous PRACE-2IP and -3IP projects. It is reported in previous PRACE projects to scale efficiently up to 10000+ x86 cores.</w:t>
      </w:r>
    </w:p>
    <w:p w14:paraId="5DBB023B" w14:textId="607FB544" w:rsidR="00E94772" w:rsidRPr="00891EDF" w:rsidRDefault="006B2E56" w:rsidP="00831578">
      <w:pPr>
        <w:pStyle w:val="Heading3"/>
      </w:pPr>
      <w:bookmarkStart w:id="104" w:name="_Toc477062492"/>
      <w:r w:rsidRPr="00891EDF">
        <w:t>NAMD</w:t>
      </w:r>
      <w:bookmarkEnd w:id="104"/>
    </w:p>
    <w:p w14:paraId="53AC4A26" w14:textId="4B43ACD3" w:rsidR="00E94772" w:rsidRPr="00891EDF" w:rsidRDefault="00E94772" w:rsidP="00831578">
      <w:pPr>
        <w:pStyle w:val="NormalPRACE"/>
      </w:pPr>
      <w:r w:rsidRPr="00891EDF">
        <w:t xml:space="preserve">NAMD is a widely used molecular dynamics application designed to simulate bio-molecular systems on a wide variety of </w:t>
      </w:r>
      <w:proofErr w:type="spellStart"/>
      <w:r w:rsidRPr="00891EDF">
        <w:t>compute</w:t>
      </w:r>
      <w:proofErr w:type="spellEnd"/>
      <w:r w:rsidRPr="00891EDF">
        <w:t xml:space="preserve"> platforms. NAMD is developed by the “Theoretical and Computational Biophysics Group” at the University of Illinois at Urbana Champaign. In the design of NAMD </w:t>
      </w:r>
      <w:proofErr w:type="gramStart"/>
      <w:r w:rsidRPr="00891EDF">
        <w:t>particular emphasis</w:t>
      </w:r>
      <w:proofErr w:type="gramEnd"/>
      <w:r w:rsidRPr="00891EDF">
        <w:t xml:space="preserve"> has been placed on scalability when utilising a large number of processors. The application can read a wide variety of different file formats, for example force fields, protein structure, which are commonly used in bio-molecular science. A NAMD license can be applied for on the developer’s website free of charge. Once the license has been obtained, binaries for </w:t>
      </w:r>
      <w:proofErr w:type="gramStart"/>
      <w:r w:rsidRPr="00891EDF">
        <w:t>a number of</w:t>
      </w:r>
      <w:proofErr w:type="gramEnd"/>
      <w:r w:rsidRPr="00891EDF">
        <w:t xml:space="preserve"> platforms and the source can be downloaded from the website. Deployment areas of NAMD include pharmaceutical research by academic and industrial users. NAMD is particularly suitable when the interaction between </w:t>
      </w:r>
      <w:proofErr w:type="gramStart"/>
      <w:r w:rsidRPr="00891EDF">
        <w:t>a number of</w:t>
      </w:r>
      <w:proofErr w:type="gramEnd"/>
      <w:r w:rsidRPr="00891EDF">
        <w:t xml:space="preserve"> proteins or between proteins and other chemical substances is of interest. Typical examples are vaccine research and transport processes through cell membrane proteins.</w:t>
      </w:r>
    </w:p>
    <w:p w14:paraId="13A57271" w14:textId="6164B736" w:rsidR="00E94772" w:rsidRPr="00891EDF" w:rsidRDefault="006D0AE9" w:rsidP="006D0AE9">
      <w:pPr>
        <w:pStyle w:val="Heading4"/>
      </w:pPr>
      <w:bookmarkStart w:id="105" w:name="_Toc477062493"/>
      <w:r w:rsidRPr="00891EDF">
        <w:t xml:space="preserve">Code </w:t>
      </w:r>
      <w:proofErr w:type="spellStart"/>
      <w:r w:rsidRPr="00891EDF">
        <w:t>desctiption</w:t>
      </w:r>
      <w:bookmarkEnd w:id="105"/>
      <w:proofErr w:type="spellEnd"/>
    </w:p>
    <w:p w14:paraId="4D241C56" w14:textId="3B4EAF61" w:rsidR="00E94772" w:rsidRPr="00891EDF" w:rsidRDefault="00E94772" w:rsidP="00831578">
      <w:pPr>
        <w:pStyle w:val="NormalPRACE"/>
      </w:pPr>
      <w:r w:rsidRPr="00891EDF">
        <w:t>NAMD is written in C++ and parallelised using Charm++ parallel objects, which are implemented on top of MPI, supporting both pure MPI and hybrid parallelisation</w:t>
      </w:r>
      <w:r w:rsidR="005B4BF3" w:rsidRPr="00891EDF">
        <w:t xml:space="preserve"> </w:t>
      </w:r>
      <w:r w:rsidR="005B4BF3" w:rsidRPr="00891EDF">
        <w:fldChar w:fldCharType="begin"/>
      </w:r>
      <w:r w:rsidR="005B4BF3" w:rsidRPr="00891EDF">
        <w:instrText xml:space="preserve"> REF _Ref476989447 \r \h </w:instrText>
      </w:r>
      <w:r w:rsidR="005B4BF3" w:rsidRPr="00891EDF">
        <w:fldChar w:fldCharType="separate"/>
      </w:r>
      <w:r w:rsidR="0016436D" w:rsidRPr="00891EDF">
        <w:t>[10]</w:t>
      </w:r>
      <w:r w:rsidR="005B4BF3" w:rsidRPr="00891EDF">
        <w:fldChar w:fldCharType="end"/>
      </w:r>
      <w:r w:rsidRPr="00891EDF">
        <w:t>.</w:t>
      </w:r>
    </w:p>
    <w:p w14:paraId="0EBE5CC6" w14:textId="54AAF913" w:rsidR="00E94772" w:rsidRPr="00891EDF" w:rsidRDefault="00E94772" w:rsidP="00831578">
      <w:pPr>
        <w:pStyle w:val="NormalPRACE"/>
      </w:pPr>
      <w:r w:rsidRPr="00891EDF">
        <w:t>Offloading for accelerators is implemented for both GPGPUs and MIC (Intel Xeon Phi).</w:t>
      </w:r>
    </w:p>
    <w:p w14:paraId="37F9D73F" w14:textId="542C321A" w:rsidR="00E94772" w:rsidRPr="00891EDF" w:rsidRDefault="005B4BF3" w:rsidP="005B4BF3">
      <w:pPr>
        <w:pStyle w:val="Heading4"/>
      </w:pPr>
      <w:bookmarkStart w:id="106" w:name="_Toc477062494"/>
      <w:r w:rsidRPr="00891EDF">
        <w:t xml:space="preserve">Test cases </w:t>
      </w:r>
      <w:proofErr w:type="spellStart"/>
      <w:r w:rsidRPr="00891EDF">
        <w:t>desctiption</w:t>
      </w:r>
      <w:bookmarkEnd w:id="106"/>
      <w:proofErr w:type="spellEnd"/>
    </w:p>
    <w:p w14:paraId="06C35206" w14:textId="77777777" w:rsidR="00E94772" w:rsidRPr="00891EDF" w:rsidRDefault="00E94772" w:rsidP="00831578">
      <w:pPr>
        <w:pStyle w:val="NormalPRACE"/>
      </w:pPr>
      <w:r w:rsidRPr="00891EDF">
        <w:t>The datasets are based on the original "Satellite Tobacco Mosaic Virus (STMV)" dataset from the official NAMD site. The memory optimised build of the package and data sets are used in benchmarking. Data are converted to the appropriate binary format used by the memory optimised build.</w:t>
      </w:r>
    </w:p>
    <w:p w14:paraId="0E2E6442" w14:textId="77777777" w:rsidR="00E94772" w:rsidRPr="00891EDF" w:rsidRDefault="00E94772" w:rsidP="00831578">
      <w:pPr>
        <w:pStyle w:val="NormalPRACE"/>
      </w:pPr>
    </w:p>
    <w:p w14:paraId="24C8F4AC" w14:textId="4C71FD94" w:rsidR="00E94772" w:rsidRPr="00891EDF" w:rsidRDefault="00885839" w:rsidP="00831578">
      <w:pPr>
        <w:pStyle w:val="NormalPRACE"/>
        <w:rPr>
          <w:rStyle w:val="Emphasis"/>
        </w:rPr>
      </w:pPr>
      <w:r w:rsidRPr="00891EDF">
        <w:rPr>
          <w:rStyle w:val="Emphasis"/>
        </w:rPr>
        <w:lastRenderedPageBreak/>
        <w:t>STMV.1M</w:t>
      </w:r>
    </w:p>
    <w:p w14:paraId="1C52FDCF" w14:textId="4C19F15B" w:rsidR="00E94772" w:rsidRPr="00891EDF" w:rsidRDefault="00E94772" w:rsidP="00831578">
      <w:pPr>
        <w:pStyle w:val="NormalPRACE"/>
      </w:pPr>
      <w:r w:rsidRPr="00891EDF">
        <w:t>This is the original STMV dataset from the official NAMD site. The system contains roughly 1 million atoms. This data set scales efficiently up to 1000+ x86 Ivy Bridge cores.</w:t>
      </w:r>
    </w:p>
    <w:p w14:paraId="36DFAEDD" w14:textId="4B6428A8" w:rsidR="00E94772" w:rsidRPr="00891EDF" w:rsidRDefault="00885839" w:rsidP="00831578">
      <w:pPr>
        <w:pStyle w:val="NormalPRACE"/>
        <w:rPr>
          <w:rStyle w:val="Emphasis"/>
        </w:rPr>
      </w:pPr>
      <w:r w:rsidRPr="00891EDF">
        <w:rPr>
          <w:rStyle w:val="Emphasis"/>
        </w:rPr>
        <w:t>STMV.8M</w:t>
      </w:r>
    </w:p>
    <w:p w14:paraId="57430376" w14:textId="5C7883EE" w:rsidR="00E94772" w:rsidRPr="00891EDF" w:rsidRDefault="00E94772" w:rsidP="00831578">
      <w:pPr>
        <w:pStyle w:val="NormalPRACE"/>
      </w:pPr>
      <w:r w:rsidRPr="00891EDF">
        <w:t>This is a 2x2x2 replication of the original STMV dataset from official NAMD site. The system contains roughly 8 million atoms. This data set scales efficiently up to 6000 x86 Ivy Bridge cores.</w:t>
      </w:r>
    </w:p>
    <w:p w14:paraId="40E8AFAB" w14:textId="286D805A" w:rsidR="00E94772" w:rsidRPr="00891EDF" w:rsidRDefault="00885839" w:rsidP="00885839">
      <w:pPr>
        <w:pStyle w:val="Heading3"/>
      </w:pPr>
      <w:bookmarkStart w:id="107" w:name="_Toc477062495"/>
      <w:r w:rsidRPr="00891EDF">
        <w:t>PFARM</w:t>
      </w:r>
      <w:bookmarkEnd w:id="107"/>
    </w:p>
    <w:p w14:paraId="7C03ADB2" w14:textId="0BE1D7E3" w:rsidR="00E94772" w:rsidRPr="00891EDF" w:rsidRDefault="00E94772" w:rsidP="00831578">
      <w:pPr>
        <w:pStyle w:val="NormalPRACE"/>
      </w:pPr>
      <w:r w:rsidRPr="00891EDF">
        <w:t xml:space="preserve">PFARM is part of a suite of programs based on the ‘R-matrix’ ab-initio approach to the </w:t>
      </w:r>
      <w:proofErr w:type="spellStart"/>
      <w:r w:rsidRPr="00891EDF">
        <w:t>varitional</w:t>
      </w:r>
      <w:proofErr w:type="spellEnd"/>
      <w:r w:rsidRPr="00891EDF">
        <w:t xml:space="preserve"> solution of the many-electron Schrödinger equation for electron-atom and electron-ion scattering. The package has been used to calculate electron collision data for astrophysical applications (such as: the interstellar medium, planetary atmospheres) with, for example, various ions of Fe and Ni and neutral O, plus other applications such as data for plasma modelling and fusion reactor impurities. The code has recently been adapted to form a compatible interface with the </w:t>
      </w:r>
      <w:proofErr w:type="spellStart"/>
      <w:r w:rsidRPr="00891EDF">
        <w:t>UKRmol</w:t>
      </w:r>
      <w:proofErr w:type="spellEnd"/>
      <w:r w:rsidRPr="00891EDF">
        <w:t xml:space="preserve"> suite of codes for electron (positron) molecule collisions thus enabling large-scale parallel ‘outer-region’ calculations for molecular systems as well as atomic systems.</w:t>
      </w:r>
    </w:p>
    <w:p w14:paraId="342B7D53" w14:textId="1AB29642" w:rsidR="00E94772" w:rsidRPr="00891EDF" w:rsidRDefault="00885839" w:rsidP="00885839">
      <w:pPr>
        <w:pStyle w:val="Heading4"/>
      </w:pPr>
      <w:bookmarkStart w:id="108" w:name="_Toc477062496"/>
      <w:r w:rsidRPr="00891EDF">
        <w:t xml:space="preserve">Code </w:t>
      </w:r>
      <w:proofErr w:type="spellStart"/>
      <w:r w:rsidRPr="00891EDF">
        <w:t>desctiption</w:t>
      </w:r>
      <w:bookmarkEnd w:id="108"/>
      <w:proofErr w:type="spellEnd"/>
    </w:p>
    <w:p w14:paraId="091F4684" w14:textId="503B1F1E" w:rsidR="00E94772" w:rsidRPr="00891EDF" w:rsidRDefault="00E94772" w:rsidP="00831578">
      <w:pPr>
        <w:pStyle w:val="NormalPRACE"/>
      </w:pPr>
      <w:proofErr w:type="gramStart"/>
      <w:r w:rsidRPr="00891EDF">
        <w:t>In order to</w:t>
      </w:r>
      <w:proofErr w:type="gramEnd"/>
      <w:r w:rsidRPr="00891EDF">
        <w:t xml:space="preserve"> enable efficient computation, the external region calculation takes place in two distinct stages, named EXDIG and EXAS, with intermediate files linking the two. EXDIG is dominated by the assembly of sector Hamiltonian matrices and their subsequent </w:t>
      </w:r>
      <w:proofErr w:type="spellStart"/>
      <w:r w:rsidRPr="00891EDF">
        <w:t>eigensolutions</w:t>
      </w:r>
      <w:proofErr w:type="spellEnd"/>
      <w:r w:rsidRPr="00891EDF">
        <w:t xml:space="preserve">. EXAS uses a combined functional/domain decomposition approach where good load-balancing is essential to maintain efficient parallel performance. Each of the main stages in the calculation is written in Fortran 2003 (or Fortran 2003-compliant Fortran 95), is parallelised using MPI and is designed to take advantage of highly optimised, numerical library routines. Hybrid MPI / </w:t>
      </w:r>
      <w:proofErr w:type="spellStart"/>
      <w:r w:rsidRPr="00891EDF">
        <w:t>OpenMP</w:t>
      </w:r>
      <w:proofErr w:type="spellEnd"/>
      <w:r w:rsidRPr="00891EDF">
        <w:t xml:space="preserve"> parallelisation has also been introduced into the code via shared memory enabled numerical library kernels.</w:t>
      </w:r>
    </w:p>
    <w:p w14:paraId="45255314" w14:textId="0725A422" w:rsidR="00E94772" w:rsidRPr="00891EDF" w:rsidRDefault="00E94772" w:rsidP="00831578">
      <w:pPr>
        <w:pStyle w:val="NormalPRACE"/>
      </w:pPr>
      <w:r w:rsidRPr="00891EDF">
        <w:t xml:space="preserve">Accelerator-based implementations have been implemented for both EXDIG and EXAS. EXAS uses offloading via MAGMA (or MKL) for sector Hamiltonian </w:t>
      </w:r>
      <w:proofErr w:type="spellStart"/>
      <w:r w:rsidRPr="00891EDF">
        <w:t>diagonalisations</w:t>
      </w:r>
      <w:proofErr w:type="spellEnd"/>
      <w:r w:rsidRPr="00891EDF">
        <w:t xml:space="preserve"> on Intel Xeon Phi and GPGPU accelerators. EXDIG uses combined MPI and </w:t>
      </w:r>
      <w:proofErr w:type="spellStart"/>
      <w:r w:rsidRPr="00891EDF">
        <w:t>OpenMP</w:t>
      </w:r>
      <w:proofErr w:type="spellEnd"/>
      <w:r w:rsidRPr="00891EDF">
        <w:t xml:space="preserve"> to distribute the scattering energy calculations on CPUs efficiently both across and within Intel Xeon Phi accelerators.</w:t>
      </w:r>
    </w:p>
    <w:p w14:paraId="43F0F790" w14:textId="05BF0501" w:rsidR="00E94772" w:rsidRPr="00891EDF" w:rsidRDefault="00885839" w:rsidP="00885839">
      <w:pPr>
        <w:pStyle w:val="Heading4"/>
      </w:pPr>
      <w:bookmarkStart w:id="109" w:name="_Toc477062497"/>
      <w:r w:rsidRPr="00891EDF">
        <w:t xml:space="preserve">Test cases </w:t>
      </w:r>
      <w:proofErr w:type="spellStart"/>
      <w:r w:rsidRPr="00891EDF">
        <w:t>desctiption</w:t>
      </w:r>
      <w:bookmarkEnd w:id="109"/>
      <w:proofErr w:type="spellEnd"/>
    </w:p>
    <w:p w14:paraId="0E562C3A" w14:textId="77777777" w:rsidR="00E94772" w:rsidRPr="00891EDF" w:rsidRDefault="00E94772" w:rsidP="00831578">
      <w:pPr>
        <w:pStyle w:val="NormalPRACE"/>
      </w:pPr>
      <w:r w:rsidRPr="00891EDF">
        <w:t xml:space="preserve">External region R-matrix propagations take place over the outer partition of configuration space, including the region where long-range potentials remain important. The radius of this region is determined from the user input and the program decides upon the best strategy for dividing this space into multiple sub-regions (or sectors). Generally, a choice of larger sector lengths requires the application of larger numbers of </w:t>
      </w:r>
      <w:proofErr w:type="spellStart"/>
      <w:r w:rsidRPr="00891EDF">
        <w:t>basis</w:t>
      </w:r>
      <w:proofErr w:type="spellEnd"/>
      <w:r w:rsidRPr="00891EDF">
        <w:t xml:space="preserve"> functions (and therefore larger Hamiltonian matrices) </w:t>
      </w:r>
      <w:proofErr w:type="gramStart"/>
      <w:r w:rsidRPr="00891EDF">
        <w:t>in order to</w:t>
      </w:r>
      <w:proofErr w:type="gramEnd"/>
      <w:r w:rsidRPr="00891EDF">
        <w:t xml:space="preserve"> maintain accuracy across the sector and vice-versa. Memory limits on the target hardware may determine the final preferred configuration for each test case.</w:t>
      </w:r>
    </w:p>
    <w:p w14:paraId="543C9D03" w14:textId="4B4DDF00" w:rsidR="00E94772" w:rsidRPr="00891EDF" w:rsidRDefault="00885839" w:rsidP="00831578">
      <w:pPr>
        <w:pStyle w:val="NormalPRACE"/>
        <w:rPr>
          <w:rStyle w:val="Emphasis"/>
        </w:rPr>
      </w:pPr>
      <w:proofErr w:type="spellStart"/>
      <w:r w:rsidRPr="00891EDF">
        <w:rPr>
          <w:rStyle w:val="Emphasis"/>
        </w:rPr>
        <w:t>FeIII</w:t>
      </w:r>
      <w:proofErr w:type="spellEnd"/>
    </w:p>
    <w:p w14:paraId="6F5D16AA" w14:textId="0570EE4D" w:rsidR="00E94772" w:rsidRPr="00891EDF" w:rsidRDefault="00E94772" w:rsidP="00831578">
      <w:pPr>
        <w:pStyle w:val="NormalPRACE"/>
      </w:pPr>
      <w:r w:rsidRPr="00891EDF">
        <w:lastRenderedPageBreak/>
        <w:t xml:space="preserve">This is an electron-ion scattering case with 1181 channels. Hamiltonian assembly in the coarse region applies 10 Legendre functions leading to Hamiltonian matrix </w:t>
      </w:r>
      <w:proofErr w:type="spellStart"/>
      <w:r w:rsidRPr="00891EDF">
        <w:t>diagonalisations</w:t>
      </w:r>
      <w:proofErr w:type="spellEnd"/>
      <w:r w:rsidRPr="00891EDF">
        <w:t xml:space="preserve"> of order 11810. In the fine </w:t>
      </w:r>
      <w:proofErr w:type="gramStart"/>
      <w:r w:rsidRPr="00891EDF">
        <w:t>region</w:t>
      </w:r>
      <w:proofErr w:type="gramEnd"/>
      <w:r w:rsidRPr="00891EDF">
        <w:t xml:space="preserve"> up to 30 Legendre functions may be applied leading to Hamiltonian matrices of order 35430. The number of sector calculations is likely to range from about 15 to over 30 depending on the user specifications. Several thousand scattering energies will be used in the calculation.</w:t>
      </w:r>
    </w:p>
    <w:p w14:paraId="3F428376" w14:textId="5872B7A5" w:rsidR="00E94772" w:rsidRPr="00891EDF" w:rsidRDefault="00E94772" w:rsidP="00831578">
      <w:pPr>
        <w:pStyle w:val="NormalPRACE"/>
      </w:pPr>
      <w:r w:rsidRPr="00891EDF">
        <w:t xml:space="preserve">In the current model, parallelism in EXDIG is limited to the number of sector calculations, </w:t>
      </w:r>
      <w:proofErr w:type="spellStart"/>
      <w:r w:rsidRPr="00891EDF">
        <w:t>i.e</w:t>
      </w:r>
      <w:proofErr w:type="spellEnd"/>
      <w:r w:rsidRPr="00891EDF">
        <w:t xml:space="preserve"> around 30 accelerator nodes. Parallelism in EXAS is limited by the number of scattering energies, so we would expect this to reach into the hundreds of nodes.</w:t>
      </w:r>
    </w:p>
    <w:p w14:paraId="75BA2852" w14:textId="31172034" w:rsidR="00E94772" w:rsidRPr="00891EDF" w:rsidRDefault="00E94772" w:rsidP="00831578">
      <w:pPr>
        <w:pStyle w:val="NormalPRACE"/>
        <w:rPr>
          <w:rStyle w:val="Emphasis"/>
        </w:rPr>
      </w:pPr>
      <w:r w:rsidRPr="00891EDF">
        <w:rPr>
          <w:rStyle w:val="Emphasis"/>
        </w:rPr>
        <w:t>Metha</w:t>
      </w:r>
      <w:r w:rsidR="00885839" w:rsidRPr="00891EDF">
        <w:rPr>
          <w:rStyle w:val="Emphasis"/>
        </w:rPr>
        <w:t>ne</w:t>
      </w:r>
    </w:p>
    <w:p w14:paraId="690CA47C" w14:textId="5F3B313F" w:rsidR="00E94772" w:rsidRPr="00891EDF" w:rsidRDefault="00E94772" w:rsidP="00831578">
      <w:pPr>
        <w:pStyle w:val="NormalPRACE"/>
      </w:pPr>
      <w:r w:rsidRPr="00891EDF">
        <w:t>The dataset is an electron-molecule calculation with 1361 channels. Hamiltonian dimensions are therefore estimated between 13610 and ~40000. The length of the external region required is relatively long, leading to more numerous sectors calculations (estimated to between 25 and 50). The calculation will require many thousands of scattering energies.</w:t>
      </w:r>
    </w:p>
    <w:p w14:paraId="51B13941" w14:textId="7CDD2D3A" w:rsidR="00E94772" w:rsidRPr="00891EDF" w:rsidRDefault="00E94772" w:rsidP="00831578">
      <w:pPr>
        <w:pStyle w:val="NormalPRACE"/>
      </w:pPr>
      <w:r w:rsidRPr="00891EDF">
        <w:t>EXDIG scaling expected up to 50 accelerator nodes. EXAS scaling expected on hundreds to low thousands of nodes.</w:t>
      </w:r>
    </w:p>
    <w:p w14:paraId="52D4A353" w14:textId="2BC21B3C" w:rsidR="00E94772" w:rsidRPr="00891EDF" w:rsidRDefault="00885839" w:rsidP="00831578">
      <w:pPr>
        <w:pStyle w:val="Heading3"/>
      </w:pPr>
      <w:bookmarkStart w:id="110" w:name="_Toc477062498"/>
      <w:r w:rsidRPr="00891EDF">
        <w:t>QCD</w:t>
      </w:r>
      <w:bookmarkEnd w:id="110"/>
    </w:p>
    <w:p w14:paraId="56B71F9E" w14:textId="509B8598" w:rsidR="00E94772" w:rsidRPr="00891EDF" w:rsidRDefault="00E94772" w:rsidP="00831578">
      <w:pPr>
        <w:pStyle w:val="NormalPRACE"/>
      </w:pPr>
      <w:r w:rsidRPr="00891EDF">
        <w:t>Matter consists of atoms, which in turn consist of nuclei and electrons. The nuclei consist of neutrons and protons, which comprise quarks bound together by gluons.</w:t>
      </w:r>
    </w:p>
    <w:p w14:paraId="4C5FD436" w14:textId="7960E5EB" w:rsidR="00E94772" w:rsidRPr="00891EDF" w:rsidRDefault="00E94772" w:rsidP="00831578">
      <w:pPr>
        <w:pStyle w:val="NormalPRACE"/>
      </w:pPr>
      <w:r w:rsidRPr="00891EDF">
        <w:t>The theory of how quarks and gluons interact to form nucleons and other elementary particles is called Quantum Chromo Dynamics (QCD). For most problems of interest, it is not possible to solve QCD analytically, and instead numerical simulations must be performed. Such “Lattice QCD” calculations are very computationally intensive, and occupy a significant percentage of all HPC resources worldwide.</w:t>
      </w:r>
    </w:p>
    <w:p w14:paraId="74D53C65" w14:textId="3975AC2B" w:rsidR="00E94772" w:rsidRPr="00891EDF" w:rsidRDefault="00885839" w:rsidP="00885839">
      <w:pPr>
        <w:pStyle w:val="Heading4"/>
      </w:pPr>
      <w:bookmarkStart w:id="111" w:name="_Toc477062499"/>
      <w:r w:rsidRPr="00891EDF">
        <w:t xml:space="preserve">Code </w:t>
      </w:r>
      <w:proofErr w:type="spellStart"/>
      <w:r w:rsidRPr="00891EDF">
        <w:t>desctiption</w:t>
      </w:r>
      <w:bookmarkEnd w:id="111"/>
      <w:proofErr w:type="spellEnd"/>
    </w:p>
    <w:p w14:paraId="2BE73A09" w14:textId="75D546D2" w:rsidR="006836FD" w:rsidRPr="00891EDF" w:rsidRDefault="006836FD" w:rsidP="006836FD">
      <w:pPr>
        <w:pStyle w:val="NormalPRACE"/>
      </w:pPr>
      <w:r w:rsidRPr="00891EDF">
        <w:t xml:space="preserve">The QCD benchmark benefits of two </w:t>
      </w:r>
      <w:proofErr w:type="spellStart"/>
      <w:r w:rsidRPr="00891EDF">
        <w:t>differents</w:t>
      </w:r>
      <w:proofErr w:type="spellEnd"/>
      <w:r w:rsidRPr="00891EDF">
        <w:t xml:space="preserve"> implementation described below.</w:t>
      </w:r>
    </w:p>
    <w:p w14:paraId="32C2CA3D" w14:textId="45D1F1C3" w:rsidR="006836FD" w:rsidRPr="00891EDF" w:rsidRDefault="006836FD" w:rsidP="006836FD">
      <w:pPr>
        <w:pStyle w:val="NormalPRACE"/>
        <w:rPr>
          <w:rStyle w:val="Emphasis"/>
        </w:rPr>
      </w:pPr>
      <w:r w:rsidRPr="00891EDF">
        <w:rPr>
          <w:rStyle w:val="Emphasis"/>
        </w:rPr>
        <w:t>First implementation</w:t>
      </w:r>
    </w:p>
    <w:p w14:paraId="4485295F" w14:textId="77777777" w:rsidR="006836FD" w:rsidRPr="00891EDF" w:rsidRDefault="006836FD" w:rsidP="006836FD">
      <w:pPr>
        <w:pStyle w:val="NormalPRACE"/>
      </w:pPr>
      <w:r w:rsidRPr="00891EDF">
        <w:t>The MILC code is a freely-available suite for performing Lattice QCD simulations, developed over many years by a collaboration of researchers (physics.indiana.edu/~sg/milc.html).</w:t>
      </w:r>
    </w:p>
    <w:p w14:paraId="4EE3791B" w14:textId="4614ED7A" w:rsidR="006836FD" w:rsidRPr="00891EDF" w:rsidRDefault="006836FD" w:rsidP="00831578">
      <w:pPr>
        <w:pStyle w:val="NormalPRACE"/>
      </w:pPr>
      <w:r w:rsidRPr="00891EDF">
        <w:t>The benchmark used here is derived from the MILC code (v6), and consists of a full conjugate gradient solution using Wilson fermions. The benchmark is consistent with “QCD kernel E” in the full UAEBS, and has been adapted so that it can efficiently use accelerato</w:t>
      </w:r>
      <w:r w:rsidRPr="00891EDF">
        <w:t>rs as well as traditional CPUs.</w:t>
      </w:r>
    </w:p>
    <w:p w14:paraId="0D9BEAF2" w14:textId="1DA042B1" w:rsidR="00E94772" w:rsidRPr="00891EDF" w:rsidRDefault="00E94772" w:rsidP="00831578">
      <w:pPr>
        <w:pStyle w:val="NormalPRACE"/>
      </w:pPr>
      <w:r w:rsidRPr="00891EDF">
        <w:t>The implementation for accelerators has been achieved using the “</w:t>
      </w:r>
      <w:proofErr w:type="spellStart"/>
      <w:r w:rsidRPr="00891EDF">
        <w:t>targetDP</w:t>
      </w:r>
      <w:proofErr w:type="spellEnd"/>
      <w:r w:rsidRPr="00891EDF">
        <w:t>” programming model [http://ccpforge.cse.rl.ac.uk/svn/ludwig/trunk/targetDP/README], a lightweight abstraction layer designed to allow the same application source code to be able to target multiple architectures, e.g. NVidia GPUs and multicore/</w:t>
      </w:r>
      <w:proofErr w:type="spellStart"/>
      <w:r w:rsidRPr="00891EDF">
        <w:t>manycore</w:t>
      </w:r>
      <w:proofErr w:type="spellEnd"/>
      <w:r w:rsidRPr="00891EDF">
        <w:t xml:space="preserve"> CPUs, in a performance portable manner. The </w:t>
      </w:r>
      <w:proofErr w:type="spellStart"/>
      <w:r w:rsidRPr="00891EDF">
        <w:t>targetDP</w:t>
      </w:r>
      <w:proofErr w:type="spellEnd"/>
      <w:r w:rsidRPr="00891EDF">
        <w:t xml:space="preserve"> syntax maps, at compile time, to either NVidia CUDA (for execution on GPUs) or </w:t>
      </w:r>
      <w:proofErr w:type="spellStart"/>
      <w:r w:rsidRPr="00891EDF">
        <w:t>OpenMP+vectorisation</w:t>
      </w:r>
      <w:proofErr w:type="spellEnd"/>
      <w:r w:rsidRPr="00891EDF">
        <w:t xml:space="preserve"> (for implementation on multi/</w:t>
      </w:r>
      <w:proofErr w:type="spellStart"/>
      <w:r w:rsidRPr="00891EDF">
        <w:t>manycore</w:t>
      </w:r>
      <w:proofErr w:type="spellEnd"/>
      <w:r w:rsidRPr="00891EDF">
        <w:t xml:space="preserve"> CPUs including Intel Xeon Phi). The base language of the benchmark is C and MPI is used for node-level parallelism.</w:t>
      </w:r>
    </w:p>
    <w:p w14:paraId="22349737" w14:textId="5699D67F" w:rsidR="006836FD" w:rsidRPr="00891EDF" w:rsidRDefault="006836FD" w:rsidP="00831578">
      <w:pPr>
        <w:pStyle w:val="NormalPRACE"/>
        <w:rPr>
          <w:rStyle w:val="Emphasis"/>
        </w:rPr>
      </w:pPr>
      <w:r w:rsidRPr="00891EDF">
        <w:rPr>
          <w:rStyle w:val="Emphasis"/>
        </w:rPr>
        <w:t>Second implementation</w:t>
      </w:r>
    </w:p>
    <w:p w14:paraId="44343BBD" w14:textId="741EC79D" w:rsidR="006836FD" w:rsidRPr="00891EDF" w:rsidRDefault="006836FD" w:rsidP="006836FD">
      <w:pPr>
        <w:pStyle w:val="NormalPRACE"/>
      </w:pPr>
      <w:r w:rsidRPr="00891EDF">
        <w:t xml:space="preserve">The QCD Accelerator Benchmark </w:t>
      </w:r>
      <w:proofErr w:type="gramStart"/>
      <w:r w:rsidRPr="00891EDF">
        <w:t>suite</w:t>
      </w:r>
      <w:proofErr w:type="gramEnd"/>
      <w:r w:rsidRPr="00891EDF">
        <w:t xml:space="preserve"> Pa</w:t>
      </w:r>
      <w:r w:rsidRPr="00891EDF">
        <w:t xml:space="preserve">rt 2 consists of two kernels, </w:t>
      </w:r>
      <w:r w:rsidRPr="00891EDF">
        <w:t>the QUDA</w:t>
      </w:r>
      <w:r w:rsidR="00A6710B" w:rsidRPr="00891EDF">
        <w:t xml:space="preserve"> </w:t>
      </w:r>
      <w:r w:rsidR="00A6710B" w:rsidRPr="00891EDF">
        <w:fldChar w:fldCharType="begin"/>
      </w:r>
      <w:r w:rsidR="00A6710B" w:rsidRPr="00891EDF">
        <w:instrText xml:space="preserve"> REF _Ref477103549 \r \h </w:instrText>
      </w:r>
      <w:r w:rsidR="00A6710B" w:rsidRPr="00891EDF">
        <w:fldChar w:fldCharType="separate"/>
      </w:r>
      <w:r w:rsidR="00A6710B" w:rsidRPr="00891EDF">
        <w:t>[12]</w:t>
      </w:r>
      <w:r w:rsidR="00A6710B" w:rsidRPr="00891EDF">
        <w:fldChar w:fldCharType="end"/>
      </w:r>
      <w:r w:rsidRPr="00891EDF">
        <w:t xml:space="preserve"> and the </w:t>
      </w:r>
      <w:proofErr w:type="spellStart"/>
      <w:r w:rsidRPr="00891EDF">
        <w:t>QPhix</w:t>
      </w:r>
      <w:proofErr w:type="spellEnd"/>
      <w:r w:rsidR="00A6710B" w:rsidRPr="00891EDF">
        <w:t xml:space="preserve"> </w:t>
      </w:r>
      <w:r w:rsidR="00A6710B" w:rsidRPr="00891EDF">
        <w:fldChar w:fldCharType="begin"/>
      </w:r>
      <w:r w:rsidR="00A6710B" w:rsidRPr="00891EDF">
        <w:instrText xml:space="preserve"> REF _Ref477103568 \r \h </w:instrText>
      </w:r>
      <w:r w:rsidR="00A6710B" w:rsidRPr="00891EDF">
        <w:fldChar w:fldCharType="separate"/>
      </w:r>
      <w:r w:rsidR="00A6710B" w:rsidRPr="00891EDF">
        <w:t>[13]</w:t>
      </w:r>
      <w:r w:rsidR="00A6710B" w:rsidRPr="00891EDF">
        <w:fldChar w:fldCharType="end"/>
      </w:r>
      <w:r w:rsidRPr="00891EDF">
        <w:t xml:space="preserve"> library. The library QUDA is based on CUDA and optimize</w:t>
      </w:r>
      <w:r w:rsidRPr="00891EDF">
        <w:t xml:space="preserve"> </w:t>
      </w:r>
      <w:r w:rsidRPr="00891EDF">
        <w:t xml:space="preserve">for running on NVIDIA GPUs (https://lattice.github.io/quda/). The library </w:t>
      </w:r>
      <w:proofErr w:type="spellStart"/>
      <w:r w:rsidRPr="00891EDF">
        <w:t>QPhix</w:t>
      </w:r>
      <w:proofErr w:type="spellEnd"/>
      <w:r w:rsidRPr="00891EDF">
        <w:t xml:space="preserve"> consists of routines which are optimize for various of INTEL INTRINSICS, which contains optimized routines for KNC and KNL's (http://jeffersonlab.github.io/qphix/).</w:t>
      </w:r>
    </w:p>
    <w:p w14:paraId="32F8F1D9" w14:textId="22E4A71D" w:rsidR="006836FD" w:rsidRPr="00891EDF" w:rsidRDefault="006836FD" w:rsidP="006836FD">
      <w:pPr>
        <w:pStyle w:val="NormalPRACE"/>
      </w:pPr>
      <w:r w:rsidRPr="00891EDF">
        <w:t>The benchmark code is used the provided Conjugated Gradient benchmark functions of the libraries.</w:t>
      </w:r>
    </w:p>
    <w:p w14:paraId="31910D19" w14:textId="084172E1" w:rsidR="00E94772" w:rsidRPr="00891EDF" w:rsidRDefault="00885839" w:rsidP="00885839">
      <w:pPr>
        <w:pStyle w:val="Heading4"/>
      </w:pPr>
      <w:bookmarkStart w:id="112" w:name="_Toc477062500"/>
      <w:r w:rsidRPr="00891EDF">
        <w:t xml:space="preserve">Test cases </w:t>
      </w:r>
      <w:proofErr w:type="spellStart"/>
      <w:r w:rsidRPr="00891EDF">
        <w:t>desctiption</w:t>
      </w:r>
      <w:bookmarkEnd w:id="112"/>
      <w:proofErr w:type="spellEnd"/>
    </w:p>
    <w:p w14:paraId="31AA9FE2" w14:textId="51E0CD32" w:rsidR="00E94772" w:rsidRPr="00891EDF" w:rsidRDefault="00E94772" w:rsidP="00831578">
      <w:pPr>
        <w:pStyle w:val="NormalPRACE"/>
      </w:pPr>
      <w:r w:rsidRPr="00891EDF">
        <w:t xml:space="preserve">Lattice QCD involves discretisation of space-time into a lattice of points, where the extent of the lattice in each of the 3 spatial and 1 temporal dimension can be chosen. This means that </w:t>
      </w:r>
      <w:r w:rsidRPr="00891EDF">
        <w:lastRenderedPageBreak/>
        <w:t>the benchmark is very flexible, where the size of the lattice can be varied with the size of the computing system in use (weak scaling) or can be fixed (strong scaling). For testing on a single node, then 64x64x32x8 is a reasonable size, since this fits on a single Intel Xeon Phi or a single GPU. For larger numbers of nodes, the lattice extents can be increased accordingly, keeping the geometric shape roughly similar.</w:t>
      </w:r>
    </w:p>
    <w:p w14:paraId="7EBF02F9" w14:textId="7C40819B" w:rsidR="00E94772" w:rsidRPr="00891EDF" w:rsidRDefault="00885839" w:rsidP="00831578">
      <w:pPr>
        <w:pStyle w:val="Heading3"/>
      </w:pPr>
      <w:bookmarkStart w:id="113" w:name="_Toc477062501"/>
      <w:r w:rsidRPr="00891EDF">
        <w:t>Quantum Espresso</w:t>
      </w:r>
      <w:bookmarkEnd w:id="113"/>
    </w:p>
    <w:p w14:paraId="00E20BB6" w14:textId="77777777" w:rsidR="00E94772" w:rsidRPr="00891EDF" w:rsidRDefault="00E94772" w:rsidP="00831578">
      <w:pPr>
        <w:pStyle w:val="NormalPRACE"/>
      </w:pPr>
      <w:r w:rsidRPr="00891EDF">
        <w:t xml:space="preserve">QUANTUM ESPRESSO is an integrated suite of computer codes for electronic-structure calculations and materials modelling, based on density-functional theory, plane waves, and pseudopotentials (norm-conserving, </w:t>
      </w:r>
      <w:proofErr w:type="spellStart"/>
      <w:r w:rsidRPr="00891EDF">
        <w:t>ultrasoft</w:t>
      </w:r>
      <w:proofErr w:type="spellEnd"/>
      <w:r w:rsidRPr="00891EDF">
        <w:t xml:space="preserve">, and projector-augmented wave). QUANTUM ESPRESSO stands for </w:t>
      </w:r>
      <w:proofErr w:type="spellStart"/>
      <w:r w:rsidRPr="00891EDF">
        <w:t>opEn</w:t>
      </w:r>
      <w:proofErr w:type="spellEnd"/>
      <w:r w:rsidRPr="00891EDF">
        <w:t xml:space="preserve"> Source Package for Research in Electronic Structure, Simulation, and Optimisation. It is freely available to researchers around the world under the terms of the GNU </w:t>
      </w:r>
      <w:proofErr w:type="gramStart"/>
      <w:r w:rsidRPr="00891EDF">
        <w:t>General Public</w:t>
      </w:r>
      <w:proofErr w:type="gramEnd"/>
      <w:r w:rsidRPr="00891EDF">
        <w:t xml:space="preserve"> License. QUANTUM ESPRESSO builds upon newly restructured electronic-structure codes that have been developed and tested by some of the original authors of novel electronic-structure algorithms and applied in the last twenty years by some of the leading materials modelling groups worldwide. Innovation and efficiency are still its </w:t>
      </w:r>
      <w:proofErr w:type="gramStart"/>
      <w:r w:rsidRPr="00891EDF">
        <w:t>main focus</w:t>
      </w:r>
      <w:proofErr w:type="gramEnd"/>
      <w:r w:rsidRPr="00891EDF">
        <w:t>, with special attention paid to massively parallel architectures, and a great effort being devoted to user friendliness. QUANTUM ESPRESSO is evolving towards a distribution of independent and inter-operable codes in the spirit of an open-source project, where researchers active in the field of electronic-structure calculations are encouraged to participate in the project by contributing their own codes or by implementing their own ideas into existing codes.</w:t>
      </w:r>
    </w:p>
    <w:p w14:paraId="44A9512B" w14:textId="2441697F" w:rsidR="00E94772" w:rsidRPr="00891EDF" w:rsidRDefault="00E94772" w:rsidP="00831578">
      <w:pPr>
        <w:pStyle w:val="NormalPRACE"/>
      </w:pPr>
      <w:r w:rsidRPr="00891EDF">
        <w:t xml:space="preserve">QUANTUM ESPRESSO is written mostly in Fortran90, and parallelised using MPI and </w:t>
      </w:r>
      <w:proofErr w:type="spellStart"/>
      <w:r w:rsidRPr="00891EDF">
        <w:t>OpenMP</w:t>
      </w:r>
      <w:proofErr w:type="spellEnd"/>
      <w:r w:rsidRPr="00891EDF">
        <w:t xml:space="preserve"> and is released under a GPL license.</w:t>
      </w:r>
    </w:p>
    <w:p w14:paraId="28E622AF" w14:textId="24C696AA" w:rsidR="00E94772" w:rsidRPr="00891EDF" w:rsidRDefault="00E6146F" w:rsidP="00831578">
      <w:pPr>
        <w:pStyle w:val="Heading4"/>
      </w:pPr>
      <w:bookmarkStart w:id="114" w:name="_Toc477062502"/>
      <w:r w:rsidRPr="00891EDF">
        <w:t xml:space="preserve">Code </w:t>
      </w:r>
      <w:proofErr w:type="spellStart"/>
      <w:r w:rsidRPr="00891EDF">
        <w:t>desctiption</w:t>
      </w:r>
      <w:bookmarkEnd w:id="114"/>
      <w:proofErr w:type="spellEnd"/>
    </w:p>
    <w:p w14:paraId="25F6F82D" w14:textId="5564656F" w:rsidR="00E94772" w:rsidRPr="00891EDF" w:rsidRDefault="00E94772" w:rsidP="00831578">
      <w:pPr>
        <w:pStyle w:val="NormalPRACE"/>
      </w:pPr>
      <w:r w:rsidRPr="00891EDF">
        <w:t xml:space="preserve">During </w:t>
      </w:r>
      <w:proofErr w:type="gramStart"/>
      <w:r w:rsidRPr="00891EDF">
        <w:t>2011</w:t>
      </w:r>
      <w:proofErr w:type="gramEnd"/>
      <w:r w:rsidRPr="00891EDF">
        <w:t xml:space="preserve"> a GPU-enabled version of Quantum ESPRESSO was publicly released. The code is currently developed and maintained by Filippo Spiga at the </w:t>
      </w:r>
      <w:proofErr w:type="gramStart"/>
      <w:r w:rsidRPr="00891EDF">
        <w:t>High Performance</w:t>
      </w:r>
      <w:proofErr w:type="gramEnd"/>
      <w:r w:rsidRPr="00891EDF">
        <w:t xml:space="preserve"> Computing Service - University of Cambridge (United Kingdom) and Ivan </w:t>
      </w:r>
      <w:proofErr w:type="spellStart"/>
      <w:r w:rsidRPr="00891EDF">
        <w:t>Girotto</w:t>
      </w:r>
      <w:proofErr w:type="spellEnd"/>
      <w:r w:rsidRPr="00891EDF">
        <w:t xml:space="preserve"> at the International Centre for Theoretical Physics (Italy). The initial work has been supported by the EC-funded PRACE and a SFI (Science Foundation Ireland, grant 08/HEC/I1450). At the time of writing, the project is self-sustained thanks to the dedication of the people involved and thanks to NVidia support in providing hardware and expertise in GPU programming.</w:t>
      </w:r>
    </w:p>
    <w:p w14:paraId="00B28D71" w14:textId="079437CF" w:rsidR="00E94772" w:rsidRPr="00891EDF" w:rsidRDefault="00E94772" w:rsidP="00831578">
      <w:pPr>
        <w:pStyle w:val="NormalPRACE"/>
      </w:pPr>
      <w:r w:rsidRPr="00891EDF">
        <w:t xml:space="preserve">The current public version of QE-GPU is 14.10.0 as it is the last version maintained as plug-in working on all QE 5.x versions. QE-GPU utilised </w:t>
      </w:r>
      <w:proofErr w:type="spellStart"/>
      <w:r w:rsidRPr="00891EDF">
        <w:t>phiGEMM</w:t>
      </w:r>
      <w:proofErr w:type="spellEnd"/>
      <w:r w:rsidRPr="00891EDF">
        <w:t xml:space="preserve"> (external) for CPU+GPU GEMM computation, MAGMA (external) to accelerate </w:t>
      </w:r>
      <w:proofErr w:type="spellStart"/>
      <w:r w:rsidRPr="00891EDF">
        <w:t>eigen</w:t>
      </w:r>
      <w:proofErr w:type="spellEnd"/>
      <w:r w:rsidRPr="00891EDF">
        <w:t>-solvers and explicit CUDA kernel to accelerate compute-intensive routines. FFT capabilities on GPU are available only for serial computation due to the hard challenges posed in managing accelerators in the parallel distributed 3D-FFT portion of the code where communication is the dominant element that limit excellent scalability beyond hundreds of MPI ranks.</w:t>
      </w:r>
    </w:p>
    <w:p w14:paraId="68FBE117" w14:textId="5C2DA390" w:rsidR="00E94772" w:rsidRPr="00891EDF" w:rsidRDefault="00E94772" w:rsidP="00831578">
      <w:pPr>
        <w:pStyle w:val="NormalPRACE"/>
      </w:pPr>
      <w:r w:rsidRPr="00891EDF">
        <w:t>A version for Intel Xeon PHI (MIC) accelerators is not currently available.</w:t>
      </w:r>
    </w:p>
    <w:p w14:paraId="73A5008B" w14:textId="3826863C" w:rsidR="00E94772" w:rsidRPr="00891EDF" w:rsidRDefault="00A55C01" w:rsidP="00831578">
      <w:pPr>
        <w:pStyle w:val="Heading4"/>
      </w:pPr>
      <w:bookmarkStart w:id="115" w:name="_Toc477062503"/>
      <w:r w:rsidRPr="00891EDF">
        <w:t xml:space="preserve">Test cases </w:t>
      </w:r>
      <w:proofErr w:type="spellStart"/>
      <w:r w:rsidRPr="00891EDF">
        <w:t>desctiption</w:t>
      </w:r>
      <w:bookmarkEnd w:id="115"/>
      <w:proofErr w:type="spellEnd"/>
    </w:p>
    <w:p w14:paraId="1C12BC0D" w14:textId="6CAA04C3" w:rsidR="00E94772" w:rsidRPr="00891EDF" w:rsidRDefault="00A55C01" w:rsidP="00831578">
      <w:pPr>
        <w:pStyle w:val="NormalPRACE"/>
        <w:rPr>
          <w:rStyle w:val="Emphasis"/>
        </w:rPr>
      </w:pPr>
      <w:r w:rsidRPr="00891EDF">
        <w:rPr>
          <w:rStyle w:val="Emphasis"/>
        </w:rPr>
        <w:t>PW-IRMOF_M11</w:t>
      </w:r>
    </w:p>
    <w:p w14:paraId="6BB9FC2A" w14:textId="43894C69" w:rsidR="00E94772" w:rsidRPr="00891EDF" w:rsidRDefault="00E94772" w:rsidP="00831578">
      <w:pPr>
        <w:pStyle w:val="NormalPRACE"/>
      </w:pPr>
      <w:r w:rsidRPr="00891EDF">
        <w:t xml:space="preserve">Full SCF calculation of a Zn-based </w:t>
      </w:r>
      <w:proofErr w:type="spellStart"/>
      <w:r w:rsidRPr="00891EDF">
        <w:t>isoreticular</w:t>
      </w:r>
      <w:proofErr w:type="spellEnd"/>
      <w:r w:rsidRPr="00891EDF">
        <w:t xml:space="preserve"> metal–organic framework (total 130 atoms) over 1 K point.  Benchmarks run in 2012 demonstrated speedups due to GPUs (NVidia K20s) </w:t>
      </w:r>
      <w:r w:rsidRPr="00891EDF">
        <w:lastRenderedPageBreak/>
        <w:t>with respect to non-accelerated nodes) in the range 1.37 – 1.87, according to node count (maximum number of accelerators=8). Runs with current hardware technology and an updated version of the code are expected to exhibit higher speedups (probably 2-3x) and scale up to a couple hundred nodes.</w:t>
      </w:r>
    </w:p>
    <w:p w14:paraId="590BD1D7" w14:textId="2EC4B28A" w:rsidR="00E94772" w:rsidRPr="00891EDF" w:rsidRDefault="004D0F01" w:rsidP="00831578">
      <w:pPr>
        <w:pStyle w:val="NormalPRACE"/>
        <w:rPr>
          <w:rStyle w:val="Emphasis"/>
        </w:rPr>
      </w:pPr>
      <w:r w:rsidRPr="00891EDF">
        <w:rPr>
          <w:rStyle w:val="Emphasis"/>
        </w:rPr>
        <w:t>PW-SiGe432</w:t>
      </w:r>
    </w:p>
    <w:p w14:paraId="3E9BD0B9" w14:textId="4B0232A5" w:rsidR="00E94772" w:rsidRPr="00891EDF" w:rsidRDefault="00E94772" w:rsidP="00831578">
      <w:pPr>
        <w:pStyle w:val="NormalPRACE"/>
      </w:pPr>
      <w:r w:rsidRPr="00891EDF">
        <w:t xml:space="preserve">This is a SCF calculation of a Silicon-Germanium crystal with 430 atoms. Being a </w:t>
      </w:r>
      <w:proofErr w:type="gramStart"/>
      <w:r w:rsidRPr="00891EDF">
        <w:t>fairly large</w:t>
      </w:r>
      <w:proofErr w:type="gramEnd"/>
      <w:r w:rsidRPr="00891EDF">
        <w:t xml:space="preserve"> system parallel scalability up to several hundred, perhaps a 1000 nodes is expected, with accelerated speed-ups likely to be of 2-3X.</w:t>
      </w:r>
    </w:p>
    <w:p w14:paraId="7AA321B2" w14:textId="7E2C8F49" w:rsidR="00E94772" w:rsidRPr="00891EDF" w:rsidRDefault="004D0F01" w:rsidP="004D0F01">
      <w:pPr>
        <w:pStyle w:val="Heading3"/>
      </w:pPr>
      <w:bookmarkStart w:id="116" w:name="_Toc477062504"/>
      <w:r w:rsidRPr="00891EDF">
        <w:t>Synthetic benchmarks -- SHOC</w:t>
      </w:r>
      <w:bookmarkEnd w:id="116"/>
    </w:p>
    <w:p w14:paraId="6644A72F" w14:textId="566B5E47" w:rsidR="00E94772" w:rsidRPr="00891EDF" w:rsidRDefault="00E94772" w:rsidP="00831578">
      <w:pPr>
        <w:pStyle w:val="NormalPRACE"/>
      </w:pPr>
      <w:r w:rsidRPr="00891EDF">
        <w:t xml:space="preserve">The Accelerator Benchmark Suite will also include a series of synthetic benchmarks. For this purpose, we choose the Scalable </w:t>
      </w:r>
      <w:proofErr w:type="spellStart"/>
      <w:r w:rsidRPr="00891EDF">
        <w:t>HeterOgeneous</w:t>
      </w:r>
      <w:proofErr w:type="spellEnd"/>
      <w:r w:rsidRPr="00891EDF">
        <w:t xml:space="preserve"> Computing (SHOC) benchmark suite, augmented with a series of benchmark examples developed internally. SHOC is a collection of benchmark programs testing the performance and stability of systems using computing devices with non-traditional architectures for general purpose computing. Its initial focus is on systems containing GPUs and multi-core processors, and on the OpenCL programming standard, but CUDA and </w:t>
      </w:r>
      <w:proofErr w:type="spellStart"/>
      <w:r w:rsidRPr="00891EDF">
        <w:t>OpenACC</w:t>
      </w:r>
      <w:proofErr w:type="spellEnd"/>
      <w:r w:rsidRPr="00891EDF">
        <w:t xml:space="preserve"> versions were added. Moreover, a subset of the benchmarks is optimised for the Intel Xeon Phi coprocessor. SHOC can be used on clusters as well as individual hosts.</w:t>
      </w:r>
    </w:p>
    <w:p w14:paraId="7B1782CB" w14:textId="18B87804" w:rsidR="00E94772" w:rsidRPr="00891EDF" w:rsidRDefault="00E94772" w:rsidP="00831578">
      <w:pPr>
        <w:pStyle w:val="NormalPRACE"/>
      </w:pPr>
      <w:r w:rsidRPr="00891EDF">
        <w:t>The SHOC benchmark suite currently contains benchmark programs categorised based on complexity.  Some measure low-level 'feeds and speeds' behaviour (Level 0), some measure the performance of a higher-level operation such as a Fast Fourier Transform (FFT) (Level 1), and the others measure real applicati</w:t>
      </w:r>
      <w:r w:rsidR="002B2F8B" w:rsidRPr="00891EDF">
        <w:t>on kernels (Level 2).</w:t>
      </w:r>
    </w:p>
    <w:p w14:paraId="6C0898D9" w14:textId="656FF176" w:rsidR="00E94772" w:rsidRPr="00891EDF" w:rsidRDefault="004D0F01" w:rsidP="00831578">
      <w:pPr>
        <w:pStyle w:val="Heading4"/>
      </w:pPr>
      <w:bookmarkStart w:id="117" w:name="_Toc477062505"/>
      <w:r w:rsidRPr="00891EDF">
        <w:t xml:space="preserve">Code </w:t>
      </w:r>
      <w:proofErr w:type="spellStart"/>
      <w:r w:rsidRPr="00891EDF">
        <w:t>desctiption</w:t>
      </w:r>
      <w:bookmarkEnd w:id="117"/>
      <w:proofErr w:type="spellEnd"/>
    </w:p>
    <w:p w14:paraId="4BEB9B05" w14:textId="128F39FA" w:rsidR="00E94772" w:rsidRPr="00891EDF" w:rsidRDefault="00E94772" w:rsidP="00831578">
      <w:pPr>
        <w:pStyle w:val="NormalPRACE"/>
      </w:pPr>
      <w:r w:rsidRPr="00891EDF">
        <w:t>All benchmarks are MPI-enabled. Some will report aggregate metrics over all MPI ranks, others will only perform work for specific rank.</w:t>
      </w:r>
    </w:p>
    <w:p w14:paraId="24697B87" w14:textId="1BAFE239" w:rsidR="00E94772" w:rsidRPr="00891EDF" w:rsidRDefault="00E94772" w:rsidP="00831578">
      <w:pPr>
        <w:pStyle w:val="NormalPRACE"/>
      </w:pPr>
      <w:r w:rsidRPr="00891EDF">
        <w:t xml:space="preserve">Offloading for accelerators is implemented through CUDA and </w:t>
      </w:r>
      <w:proofErr w:type="spellStart"/>
      <w:r w:rsidRPr="00891EDF">
        <w:t>OpenCl</w:t>
      </w:r>
      <w:proofErr w:type="spellEnd"/>
      <w:r w:rsidRPr="00891EDF">
        <w:t xml:space="preserve"> for GPGPUs and through </w:t>
      </w:r>
      <w:proofErr w:type="spellStart"/>
      <w:r w:rsidRPr="00891EDF">
        <w:t>OpenMP</w:t>
      </w:r>
      <w:proofErr w:type="spellEnd"/>
      <w:r w:rsidRPr="00891EDF">
        <w:t xml:space="preserve"> for MIC (Intel Xeon Phi). For selected benchmarks </w:t>
      </w:r>
      <w:proofErr w:type="spellStart"/>
      <w:r w:rsidRPr="00891EDF">
        <w:t>OpenACC</w:t>
      </w:r>
      <w:proofErr w:type="spellEnd"/>
      <w:r w:rsidRPr="00891EDF">
        <w:t xml:space="preserve"> implementations are provided for GPGPUs. Multi-node parallelisation is achieved using MPI.</w:t>
      </w:r>
    </w:p>
    <w:p w14:paraId="7DB4A861" w14:textId="26A94AA5" w:rsidR="00E94772" w:rsidRPr="00891EDF" w:rsidRDefault="00E94772" w:rsidP="00831578">
      <w:pPr>
        <w:pStyle w:val="NormalPRACE"/>
      </w:pPr>
      <w:r w:rsidRPr="00891EDF">
        <w:t>SHOC is written in C++ and is o</w:t>
      </w:r>
      <w:r w:rsidR="004D0F01" w:rsidRPr="00891EDF">
        <w:t>pen-source and freely available</w:t>
      </w:r>
      <w:r w:rsidRPr="00891EDF">
        <w:t>.</w:t>
      </w:r>
    </w:p>
    <w:p w14:paraId="16AC963D" w14:textId="2550450D" w:rsidR="00E94772" w:rsidRPr="00891EDF" w:rsidRDefault="00E94772" w:rsidP="00C300CC">
      <w:pPr>
        <w:pStyle w:val="Heading4"/>
      </w:pPr>
      <w:bookmarkStart w:id="118" w:name="_Toc477062506"/>
      <w:r w:rsidRPr="00891EDF">
        <w:t xml:space="preserve">Test cases </w:t>
      </w:r>
      <w:r w:rsidR="002C231C" w:rsidRPr="00891EDF">
        <w:t>description</w:t>
      </w:r>
      <w:bookmarkEnd w:id="118"/>
    </w:p>
    <w:p w14:paraId="760C6585" w14:textId="77777777" w:rsidR="00E94772" w:rsidRPr="00891EDF" w:rsidRDefault="00E94772" w:rsidP="00831578">
      <w:pPr>
        <w:pStyle w:val="NormalPRACE"/>
      </w:pPr>
      <w:r w:rsidRPr="00891EDF">
        <w:t>The benchmarks contained in SHOC currently feature 4 different sizes for increasingly large systems. The size convention is as follows:</w:t>
      </w:r>
    </w:p>
    <w:p w14:paraId="632E1B19" w14:textId="77777777" w:rsidR="00C300CC" w:rsidRPr="00891EDF" w:rsidRDefault="00E94772" w:rsidP="00831578">
      <w:pPr>
        <w:pStyle w:val="NormalPRACE"/>
        <w:numPr>
          <w:ilvl w:val="0"/>
          <w:numId w:val="14"/>
        </w:numPr>
      </w:pPr>
      <w:r w:rsidRPr="00891EDF">
        <w:t>CPUs / debugging</w:t>
      </w:r>
    </w:p>
    <w:p w14:paraId="682CF8D1" w14:textId="77777777" w:rsidR="00C300CC" w:rsidRPr="00891EDF" w:rsidRDefault="00E94772" w:rsidP="00831578">
      <w:pPr>
        <w:pStyle w:val="NormalPRACE"/>
        <w:numPr>
          <w:ilvl w:val="0"/>
          <w:numId w:val="14"/>
        </w:numPr>
      </w:pPr>
      <w:r w:rsidRPr="00891EDF">
        <w:t>Mobile/integrated GPUs</w:t>
      </w:r>
    </w:p>
    <w:p w14:paraId="4FF320BD" w14:textId="77777777" w:rsidR="00C300CC" w:rsidRPr="00891EDF" w:rsidRDefault="00E94772" w:rsidP="00831578">
      <w:pPr>
        <w:pStyle w:val="NormalPRACE"/>
        <w:numPr>
          <w:ilvl w:val="0"/>
          <w:numId w:val="14"/>
        </w:numPr>
      </w:pPr>
      <w:r w:rsidRPr="00891EDF">
        <w:t>Discrete GPUs (e.g. GeForce or Radeon series)</w:t>
      </w:r>
    </w:p>
    <w:p w14:paraId="48BCF97A" w14:textId="45F6DEA1" w:rsidR="00E94772" w:rsidRPr="00891EDF" w:rsidRDefault="00E94772" w:rsidP="00831578">
      <w:pPr>
        <w:pStyle w:val="NormalPRACE"/>
        <w:numPr>
          <w:ilvl w:val="0"/>
          <w:numId w:val="14"/>
        </w:numPr>
      </w:pPr>
      <w:r w:rsidRPr="00891EDF">
        <w:t xml:space="preserve">HPC-focused or large memory GPUs (e.g. Tesla or </w:t>
      </w:r>
      <w:proofErr w:type="spellStart"/>
      <w:r w:rsidRPr="00891EDF">
        <w:t>Firestream</w:t>
      </w:r>
      <w:proofErr w:type="spellEnd"/>
      <w:r w:rsidRPr="00891EDF">
        <w:t xml:space="preserve"> Series)</w:t>
      </w:r>
    </w:p>
    <w:p w14:paraId="7DA83A49" w14:textId="2AC7B1F0" w:rsidR="00E94772" w:rsidRPr="00891EDF" w:rsidRDefault="00E94772" w:rsidP="00831578">
      <w:pPr>
        <w:pStyle w:val="NormalPRACE"/>
      </w:pPr>
      <w:r w:rsidRPr="00891EDF">
        <w:t xml:space="preserve">In order to go even larger </w:t>
      </w:r>
      <w:proofErr w:type="gramStart"/>
      <w:r w:rsidRPr="00891EDF">
        <w:t>scale</w:t>
      </w:r>
      <w:proofErr w:type="gramEnd"/>
      <w:r w:rsidRPr="00891EDF">
        <w:t xml:space="preserve"> we plan to add a 5th level for massive supercomputers.</w:t>
      </w:r>
    </w:p>
    <w:p w14:paraId="39D0F563" w14:textId="3D9E9CE4" w:rsidR="00E94772" w:rsidRPr="00891EDF" w:rsidRDefault="00C300CC" w:rsidP="00C300CC">
      <w:pPr>
        <w:pStyle w:val="Heading3"/>
      </w:pPr>
      <w:bookmarkStart w:id="119" w:name="_Toc477062507"/>
      <w:r w:rsidRPr="00891EDF">
        <w:lastRenderedPageBreak/>
        <w:t>SPECFEM3D</w:t>
      </w:r>
      <w:bookmarkEnd w:id="119"/>
    </w:p>
    <w:p w14:paraId="02068477" w14:textId="2DB83BBC" w:rsidR="00E94772" w:rsidRPr="00891EDF" w:rsidRDefault="00E94772" w:rsidP="00831578">
      <w:pPr>
        <w:pStyle w:val="NormalPRACE"/>
      </w:pPr>
      <w:r w:rsidRPr="00891EDF">
        <w:t>The software package SPECFEM3D simulates three-dimensional global and regional seismic wave propagation based upon the spectral-elem</w:t>
      </w:r>
      <w:r w:rsidR="00C300CC" w:rsidRPr="00891EDF">
        <w:t>ent method (SEM). All SPECFEM3D</w:t>
      </w:r>
      <w:r w:rsidRPr="00891EDF">
        <w:t>_GLOBE software is written in Fortran90 with full portability in mind, and conforms strictly to the Fortran95 standard. It uses no obsolete or obsolescent features of Fortran77. The package uses parallel programming based upon the Message Passing Interface (MPI).</w:t>
      </w:r>
    </w:p>
    <w:p w14:paraId="5F268741" w14:textId="0FD85D2A" w:rsidR="00E94772" w:rsidRPr="00891EDF" w:rsidRDefault="00E94772" w:rsidP="00831578">
      <w:pPr>
        <w:pStyle w:val="NormalPRACE"/>
      </w:pPr>
      <w:r w:rsidRPr="00891EDF">
        <w:t xml:space="preserve">The SEM was originally developed in computational fluid dynamics and has been successfully adapted to address problems in seismic wave propagation. It is a continuous </w:t>
      </w:r>
      <w:proofErr w:type="spellStart"/>
      <w:r w:rsidRPr="00891EDF">
        <w:t>Galerkin</w:t>
      </w:r>
      <w:proofErr w:type="spellEnd"/>
      <w:r w:rsidRPr="00891EDF">
        <w:t xml:space="preserve"> technique, which can easily be made discontinuous; it is then close to a </w:t>
      </w:r>
      <w:proofErr w:type="gramStart"/>
      <w:r w:rsidRPr="00891EDF">
        <w:t>particular case</w:t>
      </w:r>
      <w:proofErr w:type="gramEnd"/>
      <w:r w:rsidRPr="00891EDF">
        <w:t xml:space="preserve"> of the discontinuous </w:t>
      </w:r>
      <w:proofErr w:type="spellStart"/>
      <w:r w:rsidRPr="00891EDF">
        <w:t>Galerkin</w:t>
      </w:r>
      <w:proofErr w:type="spellEnd"/>
      <w:r w:rsidRPr="00891EDF">
        <w:t xml:space="preserve"> technique, with optimised efficiency because of its </w:t>
      </w:r>
      <w:proofErr w:type="spellStart"/>
      <w:r w:rsidRPr="00891EDF">
        <w:t>tensorised</w:t>
      </w:r>
      <w:proofErr w:type="spellEnd"/>
      <w:r w:rsidRPr="00891EDF">
        <w:t xml:space="preserve"> basis functions. </w:t>
      </w:r>
      <w:proofErr w:type="gramStart"/>
      <w:r w:rsidRPr="00891EDF">
        <w:t>In particular, it</w:t>
      </w:r>
      <w:proofErr w:type="gramEnd"/>
      <w:r w:rsidRPr="00891EDF">
        <w:t xml:space="preserve"> can accurately handle very distorted mesh elements. It has very good accuracy and convergence properties. The spectral element approach admits spectral rates of convergence and allows exploiting </w:t>
      </w:r>
      <w:proofErr w:type="spellStart"/>
      <w:r w:rsidRPr="00891EDF">
        <w:t>hp</w:t>
      </w:r>
      <w:proofErr w:type="spellEnd"/>
      <w:r w:rsidRPr="00891EDF">
        <w:t xml:space="preserve">-convergence schemes. It is also very well suited to parallel implementation on very large supercomputers as well as on clusters of GPU accelerating graphics cards. Tensor products inside each element can be optimised to reach very high efficiency, and mesh point and element numbering can be optimised to reduce processor cache misses and improve cache reuse. The SEM can also handle triangular (in 2D) or tetrahedral (3D) elements as well as mixed meshes, although with increased cost and reduced accuracy in these elements, as in the discontinuous </w:t>
      </w:r>
      <w:proofErr w:type="spellStart"/>
      <w:r w:rsidRPr="00891EDF">
        <w:t>Galerkin</w:t>
      </w:r>
      <w:proofErr w:type="spellEnd"/>
      <w:r w:rsidRPr="00891EDF">
        <w:t xml:space="preserve"> method.</w:t>
      </w:r>
    </w:p>
    <w:p w14:paraId="30FABC06" w14:textId="5C02AF10" w:rsidR="00E94772" w:rsidRPr="00891EDF" w:rsidRDefault="00E94772" w:rsidP="00831578">
      <w:pPr>
        <w:pStyle w:val="NormalPRACE"/>
      </w:pPr>
      <w:r w:rsidRPr="00891EDF">
        <w:t xml:space="preserve">In many geological models in the context of seismic wave propagation studies (except for instance for fault dynamic rupture studies, in which very high frequencies of </w:t>
      </w:r>
      <w:proofErr w:type="spellStart"/>
      <w:r w:rsidRPr="00891EDF">
        <w:t>supershear</w:t>
      </w:r>
      <w:proofErr w:type="spellEnd"/>
      <w:r w:rsidRPr="00891EDF">
        <w:t xml:space="preserve"> rupture need to be modelled near the fault, a continuous formulation is sufficient because material property contrasts are not drastic and thus conforming mesh doubling bricks can efficiently handle mesh size variations. This is particularly true at the scale of the full earth. Effects due to lateral variations in compressional-wave speed, shear-wave speed, density, a 3D crustal model, </w:t>
      </w:r>
      <w:proofErr w:type="spellStart"/>
      <w:r w:rsidRPr="00891EDF">
        <w:t>ellipticity</w:t>
      </w:r>
      <w:proofErr w:type="spellEnd"/>
      <w:r w:rsidRPr="00891EDF">
        <w:t xml:space="preserve">, topography and </w:t>
      </w:r>
      <w:proofErr w:type="spellStart"/>
      <w:r w:rsidRPr="00891EDF">
        <w:t>bathyletry</w:t>
      </w:r>
      <w:proofErr w:type="spellEnd"/>
      <w:r w:rsidRPr="00891EDF">
        <w:t xml:space="preserve">, the oceans, rotation, and self-gravitation are included. The package can accommodate full 21-parameter anisotropy as well as lateral variations in attenuation. </w:t>
      </w:r>
      <w:proofErr w:type="spellStart"/>
      <w:r w:rsidRPr="00891EDF">
        <w:t>Adjoint</w:t>
      </w:r>
      <w:proofErr w:type="spellEnd"/>
      <w:r w:rsidRPr="00891EDF">
        <w:t xml:space="preserve"> capabilities and finite-frequency kernel simulations are also included.</w:t>
      </w:r>
    </w:p>
    <w:p w14:paraId="1E0BFDDC" w14:textId="515F9C79" w:rsidR="00E94772" w:rsidRPr="00891EDF" w:rsidRDefault="00C300CC" w:rsidP="00C300CC">
      <w:pPr>
        <w:pStyle w:val="Heading4"/>
      </w:pPr>
      <w:bookmarkStart w:id="120" w:name="_Toc477062508"/>
      <w:r w:rsidRPr="00891EDF">
        <w:t>Test cases definition</w:t>
      </w:r>
      <w:bookmarkEnd w:id="120"/>
    </w:p>
    <w:p w14:paraId="693253F5" w14:textId="20CC1726" w:rsidR="00890B0F" w:rsidRPr="00891EDF" w:rsidRDefault="00E94772" w:rsidP="00C300CC">
      <w:pPr>
        <w:pStyle w:val="NormalPRACE"/>
      </w:pPr>
      <w:r w:rsidRPr="00891EDF">
        <w:t>The small test case runs with 16 MPI tasks, the large one runs with 7776 MPI tasks.</w:t>
      </w:r>
    </w:p>
    <w:p w14:paraId="4DD643B2" w14:textId="08467AAB" w:rsidR="00890B0F" w:rsidRPr="00891EDF" w:rsidRDefault="00890B0F" w:rsidP="00890B0F">
      <w:pPr>
        <w:pStyle w:val="Heading2"/>
      </w:pPr>
      <w:bookmarkStart w:id="121" w:name="_Toc477062509"/>
      <w:r w:rsidRPr="00891EDF">
        <w:t>Applications performance</w:t>
      </w:r>
      <w:bookmarkEnd w:id="121"/>
      <w:r w:rsidR="007836B8" w:rsidRPr="00891EDF">
        <w:t>s</w:t>
      </w:r>
    </w:p>
    <w:p w14:paraId="1590B151" w14:textId="3CE928E7" w:rsidR="00821798" w:rsidRPr="00891EDF" w:rsidRDefault="007836B8" w:rsidP="00890B0F">
      <w:pPr>
        <w:pStyle w:val="NormalPRACE"/>
      </w:pPr>
      <w:r w:rsidRPr="00891EDF">
        <w:t>This section aims at presenting results on targeted machines.</w:t>
      </w:r>
    </w:p>
    <w:p w14:paraId="2ED887A4" w14:textId="77777777" w:rsidR="00B846CB" w:rsidRPr="00891EDF" w:rsidRDefault="00B846CB" w:rsidP="00890B0F">
      <w:pPr>
        <w:pStyle w:val="NormalPRACE"/>
        <w:sectPr w:rsidR="00B846CB" w:rsidRPr="00891EDF" w:rsidSect="00223D58">
          <w:headerReference w:type="default" r:id="rId26"/>
          <w:footerReference w:type="default" r:id="rId27"/>
          <w:type w:val="oddPage"/>
          <w:pgSz w:w="11906" w:h="16838" w:code="9"/>
          <w:pgMar w:top="1418" w:right="1418" w:bottom="1134" w:left="1418" w:header="709" w:footer="709" w:gutter="0"/>
          <w:pgNumType w:start="1"/>
          <w:cols w:space="708"/>
          <w:docGrid w:linePitch="360"/>
        </w:sectPr>
      </w:pPr>
    </w:p>
    <w:p w14:paraId="40E8C562" w14:textId="634D7D9B" w:rsidR="00821798" w:rsidRPr="00891EDF" w:rsidRDefault="00821798" w:rsidP="00890B0F">
      <w:pPr>
        <w:pStyle w:val="NormalPRACE"/>
      </w:pPr>
    </w:p>
    <w:p w14:paraId="427F89F1" w14:textId="77777777" w:rsidR="00116E7C" w:rsidRPr="00891EDF" w:rsidRDefault="00116E7C" w:rsidP="00116E7C">
      <w:pPr>
        <w:pStyle w:val="Heading3"/>
      </w:pPr>
      <w:r w:rsidRPr="00891EDF">
        <w:t>ALYA</w:t>
      </w:r>
    </w:p>
    <w:p w14:paraId="09CD7443" w14:textId="3D5A38A7" w:rsidR="00B846CB" w:rsidRPr="00891EDF" w:rsidRDefault="00B846CB" w:rsidP="00116E7C">
      <w:pPr>
        <w:pStyle w:val="NormalPRACE"/>
        <w:sectPr w:rsidR="00B846CB" w:rsidRPr="00891EDF" w:rsidSect="00263A81">
          <w:headerReference w:type="default" r:id="rId28"/>
          <w:footerReference w:type="default" r:id="rId29"/>
          <w:pgSz w:w="16838" w:h="11906" w:orient="landscape" w:code="9"/>
          <w:pgMar w:top="1418" w:right="1418" w:bottom="1418" w:left="1134" w:header="709" w:footer="709" w:gutter="0"/>
          <w:cols w:space="708"/>
          <w:docGrid w:linePitch="360"/>
        </w:sectPr>
      </w:pPr>
      <w:r w:rsidRPr="00891EDF">
        <w:rPr>
          <w:noProof/>
          <w:lang w:eastAsia="en-US"/>
        </w:rPr>
        <w:drawing>
          <wp:inline distT="0" distB="0" distL="0" distR="0" wp14:anchorId="493C374F" wp14:editId="46E0E2E5">
            <wp:extent cx="9071610" cy="5012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aracion.pdf"/>
                    <pic:cNvPicPr/>
                  </pic:nvPicPr>
                  <pic:blipFill>
                    <a:blip r:embed="rId30">
                      <a:extLst>
                        <a:ext uri="{28A0092B-C50C-407E-A947-70E740481C1C}">
                          <a14:useLocalDpi xmlns:a14="http://schemas.microsoft.com/office/drawing/2010/main" val="0"/>
                        </a:ext>
                      </a:extLst>
                    </a:blip>
                    <a:stretch>
                      <a:fillRect/>
                    </a:stretch>
                  </pic:blipFill>
                  <pic:spPr>
                    <a:xfrm>
                      <a:off x="0" y="0"/>
                      <a:ext cx="9071610" cy="5012055"/>
                    </a:xfrm>
                    <a:prstGeom prst="rect">
                      <a:avLst/>
                    </a:prstGeom>
                  </pic:spPr>
                </pic:pic>
              </a:graphicData>
            </a:graphic>
          </wp:inline>
        </w:drawing>
      </w:r>
    </w:p>
    <w:p w14:paraId="7BC2BFE8" w14:textId="190FAF86" w:rsidR="00116E7C" w:rsidRPr="00891EDF" w:rsidRDefault="00116E7C" w:rsidP="00116E7C">
      <w:pPr>
        <w:pStyle w:val="NormalPRACE"/>
      </w:pPr>
    </w:p>
    <w:p w14:paraId="31DBAC5B" w14:textId="77777777" w:rsidR="00116E7C" w:rsidRPr="00891EDF" w:rsidRDefault="00116E7C" w:rsidP="00116E7C">
      <w:pPr>
        <w:pStyle w:val="Heading3"/>
      </w:pPr>
      <w:proofErr w:type="spellStart"/>
      <w:r w:rsidRPr="00891EDF">
        <w:t>Code_Saturne</w:t>
      </w:r>
      <w:proofErr w:type="spellEnd"/>
    </w:p>
    <w:p w14:paraId="4BC17D26" w14:textId="52EC3676" w:rsidR="00A404D1" w:rsidRDefault="00A404D1" w:rsidP="006650D3">
      <w:pPr>
        <w:pStyle w:val="NormalPRACE"/>
      </w:pPr>
      <w:r>
        <w:rPr>
          <w:iCs/>
          <w:sz w:val="22"/>
          <w:lang w:eastAsia="es-ES"/>
        </w:rPr>
        <w:t xml:space="preserve">First </w:t>
      </w:r>
      <w:r>
        <w:rPr>
          <w:iCs/>
          <w:sz w:val="22"/>
          <w:lang w:eastAsia="es-ES"/>
        </w:rPr>
        <w:t>test case has been run on ARCHER KNLs and the performance on KNLs has been looked at for several configurations, each of them using 64 MPI tasks per node and either 1, 2 or 4 hyper-threads (more MPI tasks) or threads (</w:t>
      </w:r>
      <w:proofErr w:type="spellStart"/>
      <w:r>
        <w:rPr>
          <w:iCs/>
          <w:sz w:val="22"/>
          <w:lang w:eastAsia="es-ES"/>
        </w:rPr>
        <w:t>openMP</w:t>
      </w:r>
      <w:proofErr w:type="spellEnd"/>
      <w:r>
        <w:rPr>
          <w:iCs/>
          <w:sz w:val="22"/>
          <w:lang w:eastAsia="es-ES"/>
        </w:rPr>
        <w:t xml:space="preserve">) have been added for testing. The results are compared to ARCHER CPUs, in this case </w:t>
      </w:r>
      <w:proofErr w:type="spellStart"/>
      <w:r>
        <w:rPr>
          <w:iCs/>
          <w:sz w:val="22"/>
          <w:lang w:eastAsia="es-ES"/>
        </w:rPr>
        <w:t>IvyBridge</w:t>
      </w:r>
      <w:proofErr w:type="spellEnd"/>
      <w:r>
        <w:rPr>
          <w:iCs/>
          <w:sz w:val="22"/>
          <w:lang w:eastAsia="es-ES"/>
        </w:rPr>
        <w:t xml:space="preserve"> CPUs.</w:t>
      </w:r>
    </w:p>
    <w:p w14:paraId="127C94E8" w14:textId="3E170EAF" w:rsidR="006650D3" w:rsidRPr="00891EDF" w:rsidRDefault="006650D3" w:rsidP="006650D3">
      <w:pPr>
        <w:pStyle w:val="NormalPRACE"/>
      </w:pPr>
      <w:r w:rsidRPr="00891EDF">
        <w:t xml:space="preserve">Figure 1 shows that the best configuration to run </w:t>
      </w:r>
      <w:proofErr w:type="spellStart"/>
      <w:r w:rsidRPr="00891EDF">
        <w:t>Code_Saturne</w:t>
      </w:r>
      <w:proofErr w:type="spellEnd"/>
      <w:r w:rsidRPr="00891EDF">
        <w:t xml:space="preserve"> on KNLs is using 64 MPI tasks and 2 </w:t>
      </w:r>
      <w:proofErr w:type="spellStart"/>
      <w:r w:rsidRPr="00891EDF">
        <w:t>openMP</w:t>
      </w:r>
      <w:proofErr w:type="spellEnd"/>
      <w:r w:rsidRPr="00891EDF">
        <w:t xml:space="preserve"> threads per task.</w:t>
      </w:r>
    </w:p>
    <w:p w14:paraId="1439C8B5" w14:textId="77777777" w:rsidR="006650D3" w:rsidRPr="00891EDF" w:rsidRDefault="006650D3" w:rsidP="006650D3">
      <w:pPr>
        <w:pStyle w:val="NormalPRACE"/>
      </w:pPr>
      <w:r w:rsidRPr="00891EDF">
        <w:rPr>
          <w:noProof/>
        </w:rPr>
        <w:drawing>
          <wp:inline distT="0" distB="0" distL="0" distR="0" wp14:anchorId="5CBD82F1" wp14:editId="6D553522">
            <wp:extent cx="3364478" cy="2991918"/>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V_256_ARCHER_KNL.png"/>
                    <pic:cNvPicPr/>
                  </pic:nvPicPr>
                  <pic:blipFill>
                    <a:blip r:embed="rId31">
                      <a:extLst>
                        <a:ext uri="{28A0092B-C50C-407E-A947-70E740481C1C}">
                          <a14:useLocalDpi xmlns:a14="http://schemas.microsoft.com/office/drawing/2010/main" val="0"/>
                        </a:ext>
                      </a:extLst>
                    </a:blip>
                    <a:stretch>
                      <a:fillRect/>
                    </a:stretch>
                  </pic:blipFill>
                  <pic:spPr>
                    <a:xfrm>
                      <a:off x="0" y="0"/>
                      <a:ext cx="3365775" cy="2993071"/>
                    </a:xfrm>
                    <a:prstGeom prst="rect">
                      <a:avLst/>
                    </a:prstGeom>
                  </pic:spPr>
                </pic:pic>
              </a:graphicData>
            </a:graphic>
          </wp:inline>
        </w:drawing>
      </w:r>
    </w:p>
    <w:p w14:paraId="2CA14F26" w14:textId="5FFB71A9" w:rsidR="006650D3" w:rsidRPr="00891EDF" w:rsidRDefault="006650D3" w:rsidP="006650D3">
      <w:pPr>
        <w:pStyle w:val="Caption"/>
        <w:rPr>
          <w:lang w:eastAsia="es-ES"/>
        </w:rPr>
      </w:pPr>
      <w:r w:rsidRPr="00891EDF">
        <w:t xml:space="preserve">Figure </w:t>
      </w:r>
      <w:r w:rsidRPr="00891EDF">
        <w:fldChar w:fldCharType="begin"/>
      </w:r>
      <w:r w:rsidRPr="00891EDF">
        <w:instrText xml:space="preserve"> SEQ Figure \* ARABIC </w:instrText>
      </w:r>
      <w:r w:rsidRPr="00891EDF">
        <w:fldChar w:fldCharType="separate"/>
      </w:r>
      <w:r w:rsidR="007B4671">
        <w:rPr>
          <w:noProof/>
        </w:rPr>
        <w:t>1</w:t>
      </w:r>
      <w:r w:rsidRPr="00891EDF">
        <w:fldChar w:fldCharType="end"/>
      </w:r>
      <w:r w:rsidRPr="00891EDF">
        <w:t xml:space="preserve"> </w:t>
      </w:r>
      <w:proofErr w:type="spellStart"/>
      <w:r w:rsidRPr="00891EDF">
        <w:t>Code_Saturne's</w:t>
      </w:r>
      <w:proofErr w:type="spellEnd"/>
      <w:r w:rsidRPr="00891EDF">
        <w:t xml:space="preserve"> performance on KNLs. AMG is used as a solver in V4.2.2.</w:t>
      </w:r>
    </w:p>
    <w:p w14:paraId="79491619" w14:textId="77777777" w:rsidR="00116E7C" w:rsidRPr="00891EDF" w:rsidRDefault="00116E7C" w:rsidP="006650D3">
      <w:pPr>
        <w:pStyle w:val="NormalPRACE"/>
      </w:pPr>
    </w:p>
    <w:p w14:paraId="536FF5AD" w14:textId="77777777" w:rsidR="00116E7C" w:rsidRPr="00891EDF" w:rsidRDefault="00116E7C" w:rsidP="00116E7C">
      <w:pPr>
        <w:pStyle w:val="Heading3"/>
      </w:pPr>
      <w:r w:rsidRPr="00891EDF">
        <w:t>CP2K</w:t>
      </w:r>
    </w:p>
    <w:p w14:paraId="03E1AFCD" w14:textId="77777777" w:rsidR="00116E7C" w:rsidRPr="00891EDF" w:rsidRDefault="00116E7C" w:rsidP="00116E7C">
      <w:pPr>
        <w:pStyle w:val="NormalPRACE"/>
      </w:pPr>
    </w:p>
    <w:p w14:paraId="0930C6CB" w14:textId="77777777" w:rsidR="00116E7C" w:rsidRPr="00891EDF" w:rsidRDefault="00116E7C" w:rsidP="00116E7C">
      <w:pPr>
        <w:pStyle w:val="Heading3"/>
      </w:pPr>
      <w:r w:rsidRPr="00891EDF">
        <w:t>GPAW</w:t>
      </w:r>
    </w:p>
    <w:p w14:paraId="3B0F195E" w14:textId="77777777" w:rsidR="00080626" w:rsidRPr="00891EDF" w:rsidRDefault="00080626" w:rsidP="00080626">
      <w:pPr>
        <w:pStyle w:val="NormalPRACE"/>
        <w:keepNext/>
      </w:pPr>
      <w:r w:rsidRPr="00891EDF">
        <w:rPr>
          <w:noProof/>
          <w:lang w:eastAsia="en-US"/>
        </w:rPr>
        <w:drawing>
          <wp:inline distT="0" distB="0" distL="0" distR="0" wp14:anchorId="61B392AD" wp14:editId="68F82EB4">
            <wp:extent cx="5759450" cy="431990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aling.png"/>
                    <pic:cNvPicPr/>
                  </pic:nvPicPr>
                  <pic:blipFill>
                    <a:blip r:embed="rId32">
                      <a:extLst>
                        <a:ext uri="{28A0092B-C50C-407E-A947-70E740481C1C}">
                          <a14:useLocalDpi xmlns:a14="http://schemas.microsoft.com/office/drawing/2010/main" val="0"/>
                        </a:ext>
                      </a:extLst>
                    </a:blip>
                    <a:stretch>
                      <a:fillRect/>
                    </a:stretch>
                  </pic:blipFill>
                  <pic:spPr>
                    <a:xfrm>
                      <a:off x="0" y="0"/>
                      <a:ext cx="5759450" cy="4319905"/>
                    </a:xfrm>
                    <a:prstGeom prst="rect">
                      <a:avLst/>
                    </a:prstGeom>
                  </pic:spPr>
                </pic:pic>
              </a:graphicData>
            </a:graphic>
          </wp:inline>
        </w:drawing>
      </w:r>
    </w:p>
    <w:p w14:paraId="0422028D" w14:textId="35693F2D" w:rsidR="00116E7C" w:rsidRPr="00891EDF" w:rsidRDefault="00080626" w:rsidP="00080626">
      <w:pPr>
        <w:pStyle w:val="Caption"/>
      </w:pPr>
      <w:r w:rsidRPr="00891EDF">
        <w:t xml:space="preserve">Figure </w:t>
      </w:r>
      <w:r w:rsidRPr="00891EDF">
        <w:fldChar w:fldCharType="begin"/>
      </w:r>
      <w:r w:rsidRPr="00891EDF">
        <w:instrText xml:space="preserve"> SEQ Figure \* ARABIC </w:instrText>
      </w:r>
      <w:r w:rsidRPr="00891EDF">
        <w:fldChar w:fldCharType="separate"/>
      </w:r>
      <w:r w:rsidR="007B4671">
        <w:rPr>
          <w:noProof/>
        </w:rPr>
        <w:t>2</w:t>
      </w:r>
      <w:r w:rsidRPr="00891EDF">
        <w:fldChar w:fldCharType="end"/>
      </w:r>
      <w:r w:rsidRPr="00891EDF">
        <w:t xml:space="preserve"> Parallel scaling</w:t>
      </w:r>
      <w:r w:rsidRPr="00891EDF">
        <w:rPr>
          <w:noProof/>
        </w:rPr>
        <w:t xml:space="preserve"> of GPAW</w:t>
      </w:r>
    </w:p>
    <w:p w14:paraId="2F46FE2A" w14:textId="77777777" w:rsidR="00116E7C" w:rsidRPr="00891EDF" w:rsidRDefault="00116E7C" w:rsidP="00116E7C">
      <w:pPr>
        <w:pStyle w:val="Heading3"/>
      </w:pPr>
      <w:r w:rsidRPr="00891EDF">
        <w:t>GROMACS</w:t>
      </w:r>
    </w:p>
    <w:p w14:paraId="27C87BBE" w14:textId="77777777" w:rsidR="00116E7C" w:rsidRPr="00891EDF" w:rsidRDefault="00116E7C" w:rsidP="00116E7C">
      <w:pPr>
        <w:pStyle w:val="NormalPRACE"/>
      </w:pPr>
    </w:p>
    <w:p w14:paraId="51914F5F" w14:textId="77777777" w:rsidR="00116E7C" w:rsidRPr="00891EDF" w:rsidRDefault="00116E7C" w:rsidP="00116E7C">
      <w:pPr>
        <w:pStyle w:val="Heading3"/>
      </w:pPr>
      <w:r w:rsidRPr="00891EDF">
        <w:t>NAMD</w:t>
      </w:r>
    </w:p>
    <w:p w14:paraId="76D24D90" w14:textId="77777777" w:rsidR="0095124D" w:rsidRDefault="0095124D" w:rsidP="0095124D">
      <w:pPr>
        <w:pStyle w:val="NormalPRACE"/>
        <w:keepNext/>
      </w:pPr>
      <w:r>
        <w:rPr>
          <w:noProof/>
          <w:lang w:val="en-US" w:eastAsia="en-US"/>
        </w:rPr>
        <w:drawing>
          <wp:inline distT="0" distB="0" distL="0" distR="0" wp14:anchorId="2F4E1AA8" wp14:editId="05BFC153">
            <wp:extent cx="5759450" cy="424561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amd_a.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59450" cy="4245610"/>
                    </a:xfrm>
                    <a:prstGeom prst="rect">
                      <a:avLst/>
                    </a:prstGeom>
                  </pic:spPr>
                </pic:pic>
              </a:graphicData>
            </a:graphic>
          </wp:inline>
        </w:drawing>
      </w:r>
    </w:p>
    <w:p w14:paraId="513FFB6B" w14:textId="5314A4A1" w:rsidR="00116E7C" w:rsidRDefault="0095124D" w:rsidP="0095124D">
      <w:pPr>
        <w:pStyle w:val="Caption"/>
      </w:pPr>
      <w:r>
        <w:t xml:space="preserve">Figure </w:t>
      </w:r>
      <w:r>
        <w:fldChar w:fldCharType="begin"/>
      </w:r>
      <w:r>
        <w:instrText xml:space="preserve"> SEQ Figure \* ARABIC </w:instrText>
      </w:r>
      <w:r>
        <w:fldChar w:fldCharType="separate"/>
      </w:r>
      <w:r w:rsidR="007B4671">
        <w:rPr>
          <w:noProof/>
        </w:rPr>
        <w:t>3</w:t>
      </w:r>
      <w:r>
        <w:fldChar w:fldCharType="end"/>
      </w:r>
      <w:r>
        <w:t xml:space="preserve"> Results and scalability for NAMD test case A</w:t>
      </w:r>
    </w:p>
    <w:p w14:paraId="286836E4" w14:textId="77777777" w:rsidR="0095124D" w:rsidRDefault="0095124D" w:rsidP="00116E7C">
      <w:pPr>
        <w:pStyle w:val="NormalPRACE"/>
      </w:pPr>
    </w:p>
    <w:p w14:paraId="4336D1A5" w14:textId="77777777" w:rsidR="007B4671" w:rsidRDefault="007B4671" w:rsidP="007B4671">
      <w:pPr>
        <w:pStyle w:val="NormalPRACE"/>
        <w:keepNext/>
      </w:pPr>
      <w:r>
        <w:rPr>
          <w:noProof/>
          <w:lang w:val="en-US" w:eastAsia="en-US"/>
        </w:rPr>
        <w:drawing>
          <wp:inline distT="0" distB="0" distL="0" distR="0" wp14:anchorId="000B4169" wp14:editId="32455B22">
            <wp:extent cx="5759450" cy="437070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amd_b.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759450" cy="4370705"/>
                    </a:xfrm>
                    <a:prstGeom prst="rect">
                      <a:avLst/>
                    </a:prstGeom>
                  </pic:spPr>
                </pic:pic>
              </a:graphicData>
            </a:graphic>
          </wp:inline>
        </w:drawing>
      </w:r>
    </w:p>
    <w:p w14:paraId="410E8E78" w14:textId="0846630A" w:rsidR="0095124D" w:rsidRPr="00891EDF" w:rsidRDefault="007B4671" w:rsidP="007B4671">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w:t>
      </w:r>
      <w:r w:rsidRPr="00C52D39">
        <w:t xml:space="preserve"> Results and s</w:t>
      </w:r>
      <w:r>
        <w:t>calability for NAMD test case B</w:t>
      </w:r>
    </w:p>
    <w:p w14:paraId="4E9EDF9B" w14:textId="77777777" w:rsidR="00116E7C" w:rsidRPr="00891EDF" w:rsidRDefault="00116E7C" w:rsidP="00116E7C">
      <w:pPr>
        <w:pStyle w:val="Heading3"/>
      </w:pPr>
      <w:r w:rsidRPr="00891EDF">
        <w:t>PFARM</w:t>
      </w:r>
    </w:p>
    <w:p w14:paraId="1E9D1815" w14:textId="77777777" w:rsidR="00116E7C" w:rsidRPr="00891EDF" w:rsidRDefault="00116E7C" w:rsidP="00116E7C">
      <w:pPr>
        <w:pStyle w:val="NormalPRACE"/>
      </w:pPr>
    </w:p>
    <w:p w14:paraId="7FEED8C8" w14:textId="14672169" w:rsidR="00891EDF" w:rsidRPr="00891EDF" w:rsidRDefault="00116E7C" w:rsidP="00891EDF">
      <w:pPr>
        <w:pStyle w:val="Heading3"/>
      </w:pPr>
      <w:r w:rsidRPr="00891EDF">
        <w:t>QCD</w:t>
      </w:r>
    </w:p>
    <w:p w14:paraId="60DFACA3" w14:textId="3332695C" w:rsidR="00891EDF" w:rsidRPr="00891EDF" w:rsidRDefault="00891EDF" w:rsidP="00891EDF">
      <w:pPr>
        <w:pStyle w:val="NormalPRACE"/>
      </w:pPr>
      <w:r w:rsidRPr="00891EDF">
        <w:t>As stated in the description, QCD benchmark has two implementations.</w:t>
      </w:r>
    </w:p>
    <w:p w14:paraId="3000CC62" w14:textId="04690078" w:rsidR="00891EDF" w:rsidRPr="00891EDF" w:rsidRDefault="00891EDF" w:rsidP="00891EDF">
      <w:pPr>
        <w:pStyle w:val="Heading4"/>
      </w:pPr>
      <w:r w:rsidRPr="00891EDF">
        <w:t>First implementation</w:t>
      </w:r>
    </w:p>
    <w:p w14:paraId="29AD9CE7" w14:textId="77777777" w:rsidR="00891EDF" w:rsidRPr="00891EDF" w:rsidRDefault="00891EDF" w:rsidP="00891EDF">
      <w:pPr>
        <w:pStyle w:val="NormalPRACE"/>
      </w:pPr>
    </w:p>
    <w:p w14:paraId="0BB199CD" w14:textId="2D64ADB2" w:rsidR="00116E7C" w:rsidRPr="00891EDF" w:rsidRDefault="00891EDF" w:rsidP="00307702">
      <w:pPr>
        <w:pStyle w:val="Heading4"/>
      </w:pPr>
      <w:r w:rsidRPr="00891EDF">
        <w:t>Second implementation</w:t>
      </w:r>
    </w:p>
    <w:p w14:paraId="750C5A68" w14:textId="5C2833B1" w:rsidR="00891EDF" w:rsidRPr="00891EDF" w:rsidRDefault="00891EDF" w:rsidP="00891EDF">
      <w:pPr>
        <w:pStyle w:val="NormalPRACE"/>
        <w:rPr>
          <w:rStyle w:val="Emphasis"/>
        </w:rPr>
      </w:pPr>
      <w:r w:rsidRPr="00891EDF">
        <w:rPr>
          <w:rStyle w:val="Emphasis"/>
        </w:rPr>
        <w:t>GPU results</w:t>
      </w:r>
    </w:p>
    <w:p w14:paraId="63450490" w14:textId="0AE3B09D" w:rsidR="00307702" w:rsidRDefault="00307702" w:rsidP="00307702">
      <w:pPr>
        <w:pStyle w:val="NormalPRACE"/>
      </w:pPr>
      <w:r>
        <w:t xml:space="preserve">Here are shown the benchmark results on </w:t>
      </w:r>
      <w:proofErr w:type="spellStart"/>
      <w:r>
        <w:t>PizDaint</w:t>
      </w:r>
      <w:proofErr w:type="spellEnd"/>
      <w:r>
        <w:t xml:space="preserve"> located in Switzerland at CSCS and the GPGPU-partition of </w:t>
      </w:r>
      <w:proofErr w:type="spellStart"/>
      <w:r>
        <w:t>Cartesius</w:t>
      </w:r>
      <w:proofErr w:type="spellEnd"/>
      <w:r>
        <w:t xml:space="preserve"> at </w:t>
      </w:r>
      <w:proofErr w:type="spellStart"/>
      <w:r>
        <w:t>Surfsara</w:t>
      </w:r>
      <w:proofErr w:type="spellEnd"/>
      <w:r>
        <w:t xml:space="preserve"> based in </w:t>
      </w:r>
      <w:r>
        <w:t>Netherland, Amsterdam. The runs</w:t>
      </w:r>
      <w:r>
        <w:t xml:space="preserve"> are p</w:t>
      </w:r>
      <w:r>
        <w:t xml:space="preserve">erformed by using the provided </w:t>
      </w:r>
      <w:r>
        <w:t xml:space="preserve">bash-scripts. </w:t>
      </w:r>
      <w:proofErr w:type="spellStart"/>
      <w:r>
        <w:t>PizDain</w:t>
      </w:r>
      <w:r>
        <w:t>t</w:t>
      </w:r>
      <w:proofErr w:type="spellEnd"/>
      <w:r>
        <w:t xml:space="preserve"> has one P100 Pascal-GPU per</w:t>
      </w:r>
      <w:r>
        <w:t xml:space="preserve"> node and two different test-cases are shown, the "Strong-Scaling mode with a random la</w:t>
      </w:r>
      <w:r>
        <w:t>ttice configuration of size 32^3x96 and a "Weak-Scaling"</w:t>
      </w:r>
      <w:r>
        <w:t xml:space="preserve"> mode with a configuration of local lattice size 48^3x24. The GPGPU nodes of </w:t>
      </w:r>
      <w:proofErr w:type="spellStart"/>
      <w:r>
        <w:t>Carte</w:t>
      </w:r>
      <w:r w:rsidR="00C42999">
        <w:t>sius</w:t>
      </w:r>
      <w:proofErr w:type="spellEnd"/>
      <w:r w:rsidR="00C42999">
        <w:t xml:space="preserve"> has two Kepler-GPU K4</w:t>
      </w:r>
      <w:r>
        <w:t>0m per node and the</w:t>
      </w:r>
      <w:r>
        <w:t xml:space="preserve"> "Strong-Scaling" test is shown</w:t>
      </w:r>
      <w:r>
        <w:t xml:space="preserve"> for the case that one card per node and two cards per node are used. </w:t>
      </w:r>
      <w:r>
        <w:t>B</w:t>
      </w:r>
      <w:r>
        <w:t>enchmark</w:t>
      </w:r>
      <w:r>
        <w:t>s</w:t>
      </w:r>
      <w:r>
        <w:t xml:space="preserve"> are done by using the Conjugated Gradient solver which solve a linear equation, D * x = b, for the unknown s</w:t>
      </w:r>
      <w:r>
        <w:t>olution "x" based on the clover</w:t>
      </w:r>
      <w:r>
        <w:t xml:space="preserve"> improved Wilson Dirac operator "D" and a known right hand side "b". </w:t>
      </w:r>
    </w:p>
    <w:p w14:paraId="33FD732E" w14:textId="77777777" w:rsidR="00C42999" w:rsidRDefault="00C42999" w:rsidP="00C42999">
      <w:pPr>
        <w:pStyle w:val="NormalPRACE"/>
        <w:keepNext/>
      </w:pPr>
      <w:r>
        <w:rPr>
          <w:noProof/>
          <w:lang w:val="en-US" w:eastAsia="en-US"/>
        </w:rPr>
        <w:drawing>
          <wp:inline distT="0" distB="0" distL="0" distR="0" wp14:anchorId="05D20CC0" wp14:editId="77ACD11D">
            <wp:extent cx="5504400" cy="4129200"/>
            <wp:effectExtent l="0" t="0" r="762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rfsara_K20m.png"/>
                    <pic:cNvPicPr/>
                  </pic:nvPicPr>
                  <pic:blipFill>
                    <a:blip r:embed="rId35">
                      <a:extLst>
                        <a:ext uri="{28A0092B-C50C-407E-A947-70E740481C1C}">
                          <a14:useLocalDpi xmlns:a14="http://schemas.microsoft.com/office/drawing/2010/main" val="0"/>
                        </a:ext>
                      </a:extLst>
                    </a:blip>
                    <a:stretch>
                      <a:fillRect/>
                    </a:stretch>
                  </pic:blipFill>
                  <pic:spPr>
                    <a:xfrm>
                      <a:off x="0" y="0"/>
                      <a:ext cx="5504400" cy="4129200"/>
                    </a:xfrm>
                    <a:prstGeom prst="rect">
                      <a:avLst/>
                    </a:prstGeom>
                  </pic:spPr>
                </pic:pic>
              </a:graphicData>
            </a:graphic>
          </wp:inline>
        </w:drawing>
      </w:r>
    </w:p>
    <w:p w14:paraId="1A6AA5C5" w14:textId="710DE101" w:rsidR="00C42999" w:rsidRDefault="00C42999" w:rsidP="00C42999">
      <w:pPr>
        <w:pStyle w:val="Caption"/>
      </w:pPr>
      <w:r>
        <w:t xml:space="preserve">Figure </w:t>
      </w:r>
      <w:r>
        <w:fldChar w:fldCharType="begin"/>
      </w:r>
      <w:r>
        <w:instrText xml:space="preserve"> SEQ Figure \* ARABIC </w:instrText>
      </w:r>
      <w:r>
        <w:fldChar w:fldCharType="separate"/>
      </w:r>
      <w:r w:rsidR="007B4671">
        <w:rPr>
          <w:noProof/>
        </w:rPr>
        <w:t>5</w:t>
      </w:r>
      <w:r>
        <w:fldChar w:fldCharType="end"/>
      </w:r>
      <w:r>
        <w:t xml:space="preserve"> Result of second implementation of QCD on K40m GPU</w:t>
      </w:r>
    </w:p>
    <w:p w14:paraId="5AFA072A" w14:textId="600E5550" w:rsidR="00307702" w:rsidRDefault="00307702" w:rsidP="00307702">
      <w:pPr>
        <w:pStyle w:val="NormalPRACE"/>
      </w:pPr>
      <w:r>
        <w:t>The figure shows strong scaling of the</w:t>
      </w:r>
      <w:r w:rsidR="002A18F6">
        <w:t xml:space="preserve"> conjugate gradient solver on K4</w:t>
      </w:r>
      <w:r>
        <w:t xml:space="preserve">0m GPUs on </w:t>
      </w:r>
      <w:proofErr w:type="spellStart"/>
      <w:r>
        <w:t>Cartesius</w:t>
      </w:r>
      <w:proofErr w:type="spellEnd"/>
      <w:r>
        <w:t xml:space="preserve">. The lattice size is given by 32^3x96, which corresponds to a moderate lattice size nowadays.  The test is </w:t>
      </w:r>
      <w:proofErr w:type="gramStart"/>
      <w:r>
        <w:t>per</w:t>
      </w:r>
      <w:r>
        <w:t>form</w:t>
      </w:r>
      <w:proofErr w:type="gramEnd"/>
      <w:r>
        <w:t xml:space="preserve"> with an mixed precision CG</w:t>
      </w:r>
      <w:r>
        <w:t xml:space="preserve"> in double-double mode (red) and half-double mode (blue). The run is done on one GPU per node (filled) and two GPU </w:t>
      </w:r>
      <w:r>
        <w:t>nodes</w:t>
      </w:r>
      <w:r>
        <w:t xml:space="preserve"> per node (non-filled).</w:t>
      </w:r>
    </w:p>
    <w:p w14:paraId="06D44967" w14:textId="77777777" w:rsidR="002A18F6" w:rsidRDefault="002A18F6" w:rsidP="002A18F6">
      <w:pPr>
        <w:pStyle w:val="NormalPRACE"/>
        <w:keepNext/>
      </w:pPr>
      <w:r>
        <w:rPr>
          <w:noProof/>
          <w:lang w:val="en-US" w:eastAsia="en-US"/>
        </w:rPr>
        <w:drawing>
          <wp:inline distT="0" distB="0" distL="0" distR="0" wp14:anchorId="2661DDC5" wp14:editId="063C1641">
            <wp:extent cx="5486400" cy="411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zdaint_P100.png"/>
                    <pic:cNvPicPr/>
                  </pic:nvPicPr>
                  <pic:blipFill>
                    <a:blip r:embed="rId36">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111D4480" w14:textId="62F48A9D" w:rsidR="002A18F6" w:rsidRDefault="002A18F6" w:rsidP="002A18F6">
      <w:pPr>
        <w:pStyle w:val="Caption"/>
      </w:pPr>
      <w:r>
        <w:t xml:space="preserve">Figure </w:t>
      </w:r>
      <w:r>
        <w:fldChar w:fldCharType="begin"/>
      </w:r>
      <w:r>
        <w:instrText xml:space="preserve"> SEQ Figure \* ARABIC </w:instrText>
      </w:r>
      <w:r>
        <w:fldChar w:fldCharType="separate"/>
      </w:r>
      <w:r w:rsidR="007B4671">
        <w:rPr>
          <w:noProof/>
        </w:rPr>
        <w:t>6</w:t>
      </w:r>
      <w:r>
        <w:fldChar w:fldCharType="end"/>
      </w:r>
      <w:r>
        <w:t xml:space="preserve"> </w:t>
      </w:r>
      <w:r w:rsidRPr="00B81E9E">
        <w:t xml:space="preserve">Result of second implementation of QCD on </w:t>
      </w:r>
      <w:r>
        <w:t>P100</w:t>
      </w:r>
      <w:r w:rsidRPr="00B81E9E">
        <w:t xml:space="preserve"> GPU</w:t>
      </w:r>
    </w:p>
    <w:p w14:paraId="4BB7B77B" w14:textId="64354792" w:rsidR="00307702" w:rsidRDefault="00307702" w:rsidP="00307702">
      <w:pPr>
        <w:pStyle w:val="NormalPRACE"/>
      </w:pPr>
      <w:r>
        <w:t xml:space="preserve">The figure shows strong scaling of the conjugate gradient solver on P100 GPUs on </w:t>
      </w:r>
      <w:proofErr w:type="spellStart"/>
      <w:r>
        <w:t>PizDaint</w:t>
      </w:r>
      <w:proofErr w:type="spellEnd"/>
      <w:r>
        <w:t xml:space="preserve">. The lattice size is given by 32^3x96 </w:t>
      </w:r>
      <w:proofErr w:type="gramStart"/>
      <w:r>
        <w:t>similar to</w:t>
      </w:r>
      <w:proofErr w:type="gramEnd"/>
      <w:r>
        <w:t xml:space="preserve"> </w:t>
      </w:r>
      <w:r w:rsidR="002A18F6">
        <w:t>the strong scaling run on the K4</w:t>
      </w:r>
      <w:r>
        <w:t xml:space="preserve">0m on </w:t>
      </w:r>
      <w:proofErr w:type="spellStart"/>
      <w:r>
        <w:t>Cartesius</w:t>
      </w:r>
      <w:proofErr w:type="spellEnd"/>
      <w:r>
        <w:t xml:space="preserve">. The test is </w:t>
      </w:r>
      <w:r>
        <w:t>performed</w:t>
      </w:r>
      <w:r>
        <w:t xml:space="preserve"> with mixed precision CG in double-double mode (re</w:t>
      </w:r>
      <w:r>
        <w:t>d) and half-double mode (blue).</w:t>
      </w:r>
    </w:p>
    <w:p w14:paraId="761FEC90" w14:textId="77777777" w:rsidR="00442B93" w:rsidRDefault="00442B93" w:rsidP="00442B93">
      <w:pPr>
        <w:pStyle w:val="NormalPRACE"/>
        <w:keepNext/>
      </w:pPr>
      <w:r>
        <w:rPr>
          <w:noProof/>
          <w:lang w:val="en-US" w:eastAsia="en-US"/>
        </w:rPr>
        <w:drawing>
          <wp:inline distT="0" distB="0" distL="0" distR="0" wp14:anchorId="2BDD6B05" wp14:editId="2F0F7473">
            <wp:extent cx="5486400" cy="411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zdaint_P100_lV128x64cthfor .png"/>
                    <pic:cNvPicPr/>
                  </pic:nvPicPr>
                  <pic:blipFill>
                    <a:blip r:embed="rId37">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577D7F8A" w14:textId="747CA143" w:rsidR="00442B93" w:rsidRDefault="00442B93" w:rsidP="00442B93">
      <w:pPr>
        <w:pStyle w:val="Caption"/>
      </w:pPr>
      <w:r>
        <w:t xml:space="preserve">Figure </w:t>
      </w:r>
      <w:r>
        <w:fldChar w:fldCharType="begin"/>
      </w:r>
      <w:r>
        <w:instrText xml:space="preserve"> SEQ Figure \* ARABIC </w:instrText>
      </w:r>
      <w:r>
        <w:fldChar w:fldCharType="separate"/>
      </w:r>
      <w:r w:rsidR="007B4671">
        <w:rPr>
          <w:noProof/>
        </w:rPr>
        <w:t>7</w:t>
      </w:r>
      <w:r>
        <w:fldChar w:fldCharType="end"/>
      </w:r>
      <w:r>
        <w:t xml:space="preserve"> </w:t>
      </w:r>
      <w:r w:rsidRPr="004F38AF">
        <w:t>Result of second implementation of QCD on P100 GPU</w:t>
      </w:r>
      <w:r>
        <w:t xml:space="preserve"> on larger test case</w:t>
      </w:r>
    </w:p>
    <w:p w14:paraId="0A685DB5" w14:textId="38A75BEE" w:rsidR="00891EDF" w:rsidRDefault="00307702" w:rsidP="00307702">
      <w:pPr>
        <w:pStyle w:val="NormalPRACE"/>
      </w:pPr>
      <w:r>
        <w:t xml:space="preserve">The figure shows strong scaling of the conjugate gradient solver on P100 GPUs on </w:t>
      </w:r>
      <w:proofErr w:type="spellStart"/>
      <w:r>
        <w:t>PizDaint</w:t>
      </w:r>
      <w:proofErr w:type="spellEnd"/>
      <w:r>
        <w:t>. The lattice size is increase to 64^3x128, which is a commonly used large lattice nowadays. By increasing the lattice the scaling tests shows that the conjugate gradient solver has a very good strong scaling up to 64 GPUs.</w:t>
      </w:r>
    </w:p>
    <w:p w14:paraId="1266C4A2" w14:textId="2294B657" w:rsidR="0061486C" w:rsidRPr="005370AB" w:rsidRDefault="0061486C" w:rsidP="00307702">
      <w:pPr>
        <w:pStyle w:val="NormalPRACE"/>
        <w:rPr>
          <w:rStyle w:val="Emphasis"/>
        </w:rPr>
      </w:pPr>
      <w:r w:rsidRPr="005370AB">
        <w:rPr>
          <w:rStyle w:val="Emphasis"/>
        </w:rPr>
        <w:t>Xeon Phi results</w:t>
      </w:r>
    </w:p>
    <w:p w14:paraId="79D05E98" w14:textId="1E083B3A" w:rsidR="005370AB" w:rsidRDefault="005370AB" w:rsidP="005370AB">
      <w:pPr>
        <w:pStyle w:val="NormalPRACE"/>
      </w:pPr>
      <w:r>
        <w:t xml:space="preserve">The benchmark results for the </w:t>
      </w:r>
      <w:proofErr w:type="spellStart"/>
      <w:r>
        <w:t>XeonPhi</w:t>
      </w:r>
      <w:proofErr w:type="spellEnd"/>
      <w:r>
        <w:t xml:space="preserve"> benchmark suite are performed on </w:t>
      </w:r>
      <w:proofErr w:type="spellStart"/>
      <w:r>
        <w:t>Frioul</w:t>
      </w:r>
      <w:proofErr w:type="spellEnd"/>
      <w:r>
        <w:t xml:space="preserve">, a test cluster at CINES, and the hybrid partition on </w:t>
      </w:r>
      <w:proofErr w:type="spellStart"/>
      <w:r>
        <w:t>MareNostrum</w:t>
      </w:r>
      <w:proofErr w:type="spellEnd"/>
      <w:r>
        <w:t xml:space="preserve"> III at BSC. </w:t>
      </w:r>
      <w:proofErr w:type="spellStart"/>
      <w:r>
        <w:t>Frioul</w:t>
      </w:r>
      <w:proofErr w:type="spellEnd"/>
      <w:r>
        <w:t xml:space="preserve"> has one KNL-card per node while the hybrid partition of </w:t>
      </w:r>
      <w:proofErr w:type="spellStart"/>
      <w:r>
        <w:t>MareNostrum</w:t>
      </w:r>
      <w:proofErr w:type="spellEnd"/>
      <w:r>
        <w:t xml:space="preserve"> III is equipped with two KNCs per node. The data on </w:t>
      </w:r>
      <w:proofErr w:type="spellStart"/>
      <w:r>
        <w:t>Frioul</w:t>
      </w:r>
      <w:proofErr w:type="spellEnd"/>
      <w:r>
        <w:t xml:space="preserve"> are generated by using the bash-scripts provided by the QCD-Accelerator </w:t>
      </w:r>
      <w:proofErr w:type="spellStart"/>
      <w:r>
        <w:t>Benchmarksute</w:t>
      </w:r>
      <w:proofErr w:type="spellEnd"/>
      <w:r>
        <w:t xml:space="preserve"> Part 2 and are done for the two test cases "Strong-Scaling" with a lattice size of 32^3x96 and "Weak-scaling" with a local lattice size of 48^3x24 per card. In case of the data generated at </w:t>
      </w:r>
      <w:proofErr w:type="spellStart"/>
      <w:r>
        <w:t>MareNostrum</w:t>
      </w:r>
      <w:proofErr w:type="spellEnd"/>
      <w:r>
        <w:t>, data for the "Strong-Scaling" mode on a 32^3x96 lattice are shown. The Benchmark is using a random gauge configuration and uses the Conjugated Gradient solver to solve a linear equation involving th</w:t>
      </w:r>
      <w:r>
        <w:t>e clover Wilson Dirac operator.</w:t>
      </w:r>
    </w:p>
    <w:p w14:paraId="1C0ED5AE" w14:textId="77777777" w:rsidR="005370AB" w:rsidRDefault="005370AB" w:rsidP="005370AB">
      <w:pPr>
        <w:pStyle w:val="NormalPRACE"/>
        <w:keepNext/>
      </w:pPr>
      <w:r>
        <w:rPr>
          <w:noProof/>
          <w:lang w:val="en-US" w:eastAsia="en-US"/>
        </w:rPr>
        <w:drawing>
          <wp:inline distT="0" distB="0" distL="0" distR="0" wp14:anchorId="35276C61" wp14:editId="6B933FE8">
            <wp:extent cx="5486400" cy="411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reNostrum_KNC.png"/>
                    <pic:cNvPicPr/>
                  </pic:nvPicPr>
                  <pic:blipFill>
                    <a:blip r:embed="rId38">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CD4E4EE" w14:textId="3B3B8ABB" w:rsidR="005370AB" w:rsidRDefault="005370AB" w:rsidP="005370AB">
      <w:pPr>
        <w:pStyle w:val="Caption"/>
      </w:pPr>
      <w:r>
        <w:t xml:space="preserve">Figure </w:t>
      </w:r>
      <w:r>
        <w:fldChar w:fldCharType="begin"/>
      </w:r>
      <w:r>
        <w:instrText xml:space="preserve"> SEQ Figure \* ARABIC </w:instrText>
      </w:r>
      <w:r>
        <w:fldChar w:fldCharType="separate"/>
      </w:r>
      <w:r w:rsidR="007B4671">
        <w:rPr>
          <w:noProof/>
        </w:rPr>
        <w:t>8</w:t>
      </w:r>
      <w:r>
        <w:fldChar w:fldCharType="end"/>
      </w:r>
      <w:r>
        <w:t xml:space="preserve"> </w:t>
      </w:r>
      <w:r w:rsidRPr="00E15640">
        <w:t>Result of second im</w:t>
      </w:r>
      <w:r>
        <w:t>plementation of QCD on KNC</w:t>
      </w:r>
    </w:p>
    <w:p w14:paraId="631914CE" w14:textId="49237C9E" w:rsidR="005370AB" w:rsidRDefault="005370AB" w:rsidP="005370AB">
      <w:pPr>
        <w:pStyle w:val="NormalPRACE"/>
      </w:pPr>
      <w:r>
        <w:t>The figure shows strong scaling of the conjugate gradient solver on KNC's on the hybrid parti</w:t>
      </w:r>
      <w:r>
        <w:t>ti</w:t>
      </w:r>
      <w:r>
        <w:t xml:space="preserve">on on </w:t>
      </w:r>
      <w:proofErr w:type="spellStart"/>
      <w:r>
        <w:t>MareNostrum</w:t>
      </w:r>
      <w:proofErr w:type="spellEnd"/>
      <w:r>
        <w:t xml:space="preserve"> III. The lattice size is given by 32^3x96, which corresponds to a moderate lattice size nowadays. The test is perform</w:t>
      </w:r>
      <w:r>
        <w:t>ed</w:t>
      </w:r>
      <w:r>
        <w:t xml:space="preserve"> with a conjugate gradient solver in single precision by using the native mode and 60 </w:t>
      </w:r>
      <w:proofErr w:type="spellStart"/>
      <w:r>
        <w:t>openMP</w:t>
      </w:r>
      <w:proofErr w:type="spellEnd"/>
      <w:r>
        <w:t xml:space="preserve"> tasks per MPI processes. The run is done on one KNC per node (filled) and two KNCs node per node (non-filled).</w:t>
      </w:r>
    </w:p>
    <w:p w14:paraId="6FAFBFA4" w14:textId="77777777" w:rsidR="0014439F" w:rsidRDefault="0014439F" w:rsidP="0014439F">
      <w:pPr>
        <w:pStyle w:val="NormalPRACE"/>
        <w:keepNext/>
      </w:pPr>
      <w:r>
        <w:rPr>
          <w:noProof/>
          <w:lang w:val="en-US" w:eastAsia="en-US"/>
        </w:rPr>
        <w:drawing>
          <wp:inline distT="0" distB="0" distL="0" distR="0" wp14:anchorId="3E246DC6" wp14:editId="4A6D68BF">
            <wp:extent cx="5486400" cy="411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rioul_KNL.png"/>
                    <pic:cNvPicPr/>
                  </pic:nvPicPr>
                  <pic:blipFill>
                    <a:blip r:embed="rId39">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54401E2B" w14:textId="4A97CD9E" w:rsidR="005370AB" w:rsidRDefault="0014439F" w:rsidP="0014439F">
      <w:pPr>
        <w:pStyle w:val="Caption"/>
      </w:pPr>
      <w:r>
        <w:t xml:space="preserve">Figure </w:t>
      </w:r>
      <w:r>
        <w:fldChar w:fldCharType="begin"/>
      </w:r>
      <w:r>
        <w:instrText xml:space="preserve"> SEQ Figure \* ARABIC </w:instrText>
      </w:r>
      <w:r>
        <w:fldChar w:fldCharType="separate"/>
      </w:r>
      <w:r w:rsidR="007B4671">
        <w:rPr>
          <w:noProof/>
        </w:rPr>
        <w:t>9</w:t>
      </w:r>
      <w:r>
        <w:fldChar w:fldCharType="end"/>
      </w:r>
      <w:r>
        <w:t xml:space="preserve"> </w:t>
      </w:r>
      <w:r w:rsidRPr="005771F1">
        <w:t xml:space="preserve">Result of second implementation of QCD on </w:t>
      </w:r>
      <w:r>
        <w:t>KNL</w:t>
      </w:r>
    </w:p>
    <w:p w14:paraId="2CA38ED5" w14:textId="65B95627" w:rsidR="005370AB" w:rsidRDefault="005370AB" w:rsidP="005370AB">
      <w:pPr>
        <w:pStyle w:val="NormalPRACE"/>
      </w:pPr>
      <w:r>
        <w:t xml:space="preserve">The figure shows strong scaling of the conjugate gradient solver on KNL's on </w:t>
      </w:r>
      <w:proofErr w:type="spellStart"/>
      <w:r>
        <w:t>Frioul</w:t>
      </w:r>
      <w:proofErr w:type="spellEnd"/>
      <w:r>
        <w:t xml:space="preserve">. The lattice size is given by 32^3x96 </w:t>
      </w:r>
      <w:proofErr w:type="gramStart"/>
      <w:r>
        <w:t>similar to</w:t>
      </w:r>
      <w:proofErr w:type="gramEnd"/>
      <w:r>
        <w:t xml:space="preserve"> the strong scaling run on the KNCs on </w:t>
      </w:r>
      <w:proofErr w:type="spellStart"/>
      <w:r>
        <w:t>MareNostrum</w:t>
      </w:r>
      <w:proofErr w:type="spellEnd"/>
      <w:r>
        <w:t xml:space="preserve"> III. The run is performed in </w:t>
      </w:r>
      <w:proofErr w:type="spellStart"/>
      <w:r>
        <w:t>quadranti</w:t>
      </w:r>
      <w:r w:rsidR="0014439F">
        <w:t>c</w:t>
      </w:r>
      <w:proofErr w:type="spellEnd"/>
      <w:r w:rsidR="0014439F">
        <w:t xml:space="preserve"> cache mode with 68 </w:t>
      </w:r>
      <w:proofErr w:type="spellStart"/>
      <w:r w:rsidR="0014439F">
        <w:t>openMP</w:t>
      </w:r>
      <w:proofErr w:type="spellEnd"/>
      <w:r w:rsidR="0014439F">
        <w:t xml:space="preserve"> pro</w:t>
      </w:r>
      <w:r>
        <w:t xml:space="preserve">cesses per KNLs. The test is </w:t>
      </w:r>
      <w:proofErr w:type="gramStart"/>
      <w:r>
        <w:t>perform</w:t>
      </w:r>
      <w:proofErr w:type="gramEnd"/>
      <w:r>
        <w:t xml:space="preserve"> with a conjugate gradient solver in single precision.</w:t>
      </w:r>
    </w:p>
    <w:p w14:paraId="492A3127" w14:textId="77777777" w:rsidR="0014439F" w:rsidRDefault="0014439F" w:rsidP="0014439F">
      <w:pPr>
        <w:pStyle w:val="NormalPRACE"/>
        <w:keepNext/>
      </w:pPr>
      <w:r>
        <w:rPr>
          <w:noProof/>
          <w:lang w:val="en-US" w:eastAsia="en-US"/>
        </w:rPr>
        <w:drawing>
          <wp:inline distT="0" distB="0" distL="0" distR="0" wp14:anchorId="596C8281" wp14:editId="0F7EF48B">
            <wp:extent cx="5486400" cy="411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rioul_KNL_lV128x64c.png"/>
                    <pic:cNvPicPr/>
                  </pic:nvPicPr>
                  <pic:blipFill>
                    <a:blip r:embed="rId40">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19AB5D9E" w14:textId="6A199C76" w:rsidR="005370AB" w:rsidRDefault="0014439F" w:rsidP="0014439F">
      <w:pPr>
        <w:pStyle w:val="Caption"/>
      </w:pPr>
      <w:r>
        <w:t xml:space="preserve">Figure </w:t>
      </w:r>
      <w:r>
        <w:fldChar w:fldCharType="begin"/>
      </w:r>
      <w:r>
        <w:instrText xml:space="preserve"> SEQ Figure \* ARABIC </w:instrText>
      </w:r>
      <w:r>
        <w:fldChar w:fldCharType="separate"/>
      </w:r>
      <w:r w:rsidR="007B4671">
        <w:rPr>
          <w:noProof/>
        </w:rPr>
        <w:t>10</w:t>
      </w:r>
      <w:r>
        <w:fldChar w:fldCharType="end"/>
      </w:r>
      <w:r>
        <w:t xml:space="preserve"> </w:t>
      </w:r>
      <w:r w:rsidRPr="007864E4">
        <w:t xml:space="preserve">Result of second implementation of QCD on </w:t>
      </w:r>
      <w:r>
        <w:t>KNL</w:t>
      </w:r>
      <w:r w:rsidRPr="007864E4">
        <w:t xml:space="preserve"> on </w:t>
      </w:r>
      <w:r>
        <w:t xml:space="preserve">a </w:t>
      </w:r>
      <w:r w:rsidRPr="007864E4">
        <w:t>larger test case</w:t>
      </w:r>
    </w:p>
    <w:p w14:paraId="0B924136" w14:textId="7D72FCEC" w:rsidR="0061486C" w:rsidRPr="00891EDF" w:rsidRDefault="005370AB" w:rsidP="00307702">
      <w:pPr>
        <w:pStyle w:val="NormalPRACE"/>
      </w:pPr>
      <w:r>
        <w:t xml:space="preserve">The figure shows strong scaling of the conjugate gradient solver on KNL's GPUs on </w:t>
      </w:r>
      <w:proofErr w:type="spellStart"/>
      <w:r>
        <w:t>PizDaint</w:t>
      </w:r>
      <w:proofErr w:type="spellEnd"/>
      <w:r>
        <w:t>. The lattice size is increase to 64^3x128, which is a commonly used large lattice nowadays. By increasing the lattice the scaling tests shows that the conjugate gradient solver has a very good strong scaling</w:t>
      </w:r>
      <w:r w:rsidR="00F120AB">
        <w:t xml:space="preserve"> up to 64 GPUs.</w:t>
      </w:r>
    </w:p>
    <w:p w14:paraId="36FEF011" w14:textId="77777777" w:rsidR="00116E7C" w:rsidRPr="00891EDF" w:rsidRDefault="00116E7C" w:rsidP="00116E7C">
      <w:pPr>
        <w:pStyle w:val="Heading3"/>
      </w:pPr>
      <w:r w:rsidRPr="00891EDF">
        <w:t>Quantum Espresso</w:t>
      </w:r>
    </w:p>
    <w:p w14:paraId="3765FB7B" w14:textId="77777777" w:rsidR="00116E7C" w:rsidRPr="00891EDF" w:rsidRDefault="00116E7C" w:rsidP="00116E7C">
      <w:pPr>
        <w:pStyle w:val="NormalPRACE"/>
      </w:pPr>
    </w:p>
    <w:p w14:paraId="6D4C8694" w14:textId="77777777" w:rsidR="00116E7C" w:rsidRPr="00891EDF" w:rsidRDefault="00116E7C" w:rsidP="00116E7C">
      <w:pPr>
        <w:pStyle w:val="Heading3"/>
      </w:pPr>
      <w:r w:rsidRPr="00891EDF">
        <w:t>Synthetic benchmarks (SHOC)</w:t>
      </w:r>
    </w:p>
    <w:p w14:paraId="5226D58B" w14:textId="77777777" w:rsidR="00116E7C" w:rsidRPr="00891EDF" w:rsidRDefault="00116E7C" w:rsidP="00116E7C">
      <w:pPr>
        <w:pStyle w:val="NormalPRACE"/>
      </w:pPr>
    </w:p>
    <w:p w14:paraId="4CD26543" w14:textId="760A1489" w:rsidR="00116E7C" w:rsidRPr="00891EDF" w:rsidRDefault="00116E7C" w:rsidP="00116E7C">
      <w:pPr>
        <w:pStyle w:val="Heading3"/>
      </w:pPr>
      <w:r w:rsidRPr="00891EDF">
        <w:t>SPECFEM3D</w:t>
      </w:r>
    </w:p>
    <w:p w14:paraId="36DB1CF9" w14:textId="77777777" w:rsidR="00116E7C" w:rsidRPr="00891EDF" w:rsidRDefault="00116E7C" w:rsidP="00116E7C">
      <w:pPr>
        <w:pStyle w:val="NormalPRACE"/>
      </w:pPr>
    </w:p>
    <w:p w14:paraId="0F2377A9" w14:textId="67B8E5C6" w:rsidR="00890B0F" w:rsidRPr="00891EDF" w:rsidRDefault="00890B0F" w:rsidP="00890B0F">
      <w:pPr>
        <w:pStyle w:val="Heading2"/>
      </w:pPr>
      <w:bookmarkStart w:id="122" w:name="_Toc477062510"/>
      <w:r w:rsidRPr="00891EDF">
        <w:t>Conclusion and future work</w:t>
      </w:r>
      <w:bookmarkEnd w:id="122"/>
    </w:p>
    <w:p w14:paraId="26FC646D" w14:textId="661C2DB4" w:rsidR="00890B0F" w:rsidRPr="00891EDF" w:rsidRDefault="00890B0F" w:rsidP="00890B0F">
      <w:pPr>
        <w:pStyle w:val="NormalPRACE"/>
      </w:pPr>
      <w:r w:rsidRPr="00891EDF">
        <w:t xml:space="preserve">The work presented here stand as a first sight for application benchmarking on accelerators. Most codes have been selected among the main Unified European Application Benchmark Suite. This paper describes each of them as well as implementation, relevance to </w:t>
      </w:r>
      <w:r w:rsidR="00223D58" w:rsidRPr="00891EDF">
        <w:t>European</w:t>
      </w:r>
      <w:r w:rsidRPr="00891EDF">
        <w:t xml:space="preserve"> science </w:t>
      </w:r>
      <w:r w:rsidR="00223D58" w:rsidRPr="00891EDF">
        <w:t>community</w:t>
      </w:r>
      <w:r w:rsidRPr="00891EDF">
        <w:t xml:space="preserve"> and test cases. We have presented results on leading edge systems</w:t>
      </w:r>
    </w:p>
    <w:p w14:paraId="55884A30" w14:textId="0F0CDDDA" w:rsidR="00890B0F" w:rsidRPr="00891EDF" w:rsidRDefault="00890B0F" w:rsidP="00890B0F">
      <w:pPr>
        <w:pStyle w:val="NormalPRACE"/>
      </w:pPr>
      <w:r w:rsidRPr="00891EDF">
        <w:t>The suite will be publicly available on the PRACE web site where links to download sources and test cases will be published along with compilation and run instructions.</w:t>
      </w:r>
    </w:p>
    <w:p w14:paraId="7B94033A" w14:textId="702BCE9A" w:rsidR="00890B0F" w:rsidRPr="00891EDF" w:rsidRDefault="00890B0F" w:rsidP="00C300CC">
      <w:pPr>
        <w:pStyle w:val="NormalPRACE"/>
      </w:pPr>
      <w:r w:rsidRPr="00891EDF">
        <w:t xml:space="preserve">Task 7.2B in PRACE 4IP started to design a benchmark suite for accelerator. This work </w:t>
      </w:r>
      <w:r w:rsidR="00223D58" w:rsidRPr="00891EDF">
        <w:t>has</w:t>
      </w:r>
      <w:r w:rsidRPr="00891EDF">
        <w:t xml:space="preserve"> been done aiming at integrating it to the main UEABS one so that both can be maintained and evolve together. As PCP (PRACE 3IP) machines will soon be available, it will be very interesting to run the benchmark suite on it. First because these machines will be larger, but also because it will feature energy consumption probes.</w:t>
      </w:r>
    </w:p>
    <w:sectPr w:rsidR="00890B0F" w:rsidRPr="00891EDF" w:rsidSect="0029275D">
      <w:headerReference w:type="default" r:id="rId41"/>
      <w:footerReference w:type="default" r:id="rId42"/>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5A826F" w14:textId="77777777" w:rsidR="00B846CB" w:rsidRDefault="00B846CB">
      <w:r>
        <w:separator/>
      </w:r>
    </w:p>
  </w:endnote>
  <w:endnote w:type="continuationSeparator" w:id="0">
    <w:p w14:paraId="1AF9CBF2" w14:textId="77777777" w:rsidR="00B846CB" w:rsidRDefault="00B84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C4464" w14:textId="77777777" w:rsidR="00B846CB" w:rsidRDefault="00B846CB" w:rsidP="00EC1DD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024859C4" w14:textId="77777777" w:rsidR="00B846CB" w:rsidRDefault="00B846C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09245" w14:textId="77777777" w:rsidR="00B846CB" w:rsidRPr="00D60D9B" w:rsidRDefault="00B846CB">
    <w:pPr>
      <w:pStyle w:val="Footer"/>
      <w:rPr>
        <w:rFonts w:ascii="Arial" w:hAnsi="Arial" w:cs="Arial"/>
        <w:szCs w:val="22"/>
      </w:rPr>
    </w:pPr>
    <w:r w:rsidRPr="00D60D9B">
      <w:rPr>
        <w:rFonts w:ascii="Arial" w:hAnsi="Arial" w:cs="Arial"/>
        <w:szCs w:val="22"/>
      </w:rPr>
      <w:tab/>
    </w:r>
    <w:r w:rsidRPr="00D60D9B">
      <w:rPr>
        <w:rFonts w:ascii="Arial" w:hAnsi="Arial" w:cs="Arial"/>
        <w:szCs w:val="22"/>
      </w:rP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300062" w14:textId="77777777" w:rsidR="0068532C" w:rsidRDefault="0068532C">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AB1E3" w14:textId="77777777" w:rsidR="00B846CB" w:rsidRDefault="00B846CB" w:rsidP="00EC1DD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D3A5E">
      <w:rPr>
        <w:rStyle w:val="PageNumber"/>
        <w:noProof/>
      </w:rPr>
      <w:t>x</w:t>
    </w:r>
    <w:r>
      <w:rPr>
        <w:rStyle w:val="PageNumber"/>
      </w:rPr>
      <w:fldChar w:fldCharType="end"/>
    </w:r>
  </w:p>
  <w:p w14:paraId="28674C59" w14:textId="77777777" w:rsidR="00B846CB" w:rsidRPr="00370056" w:rsidRDefault="00B846CB">
    <w:pPr>
      <w:pStyle w:val="Footer"/>
      <w:rPr>
        <w:rFonts w:ascii="Arial" w:hAnsi="Arial" w:cs="Arial"/>
        <w:szCs w:val="22"/>
      </w:rPr>
    </w:pPr>
    <w:fldSimple w:instr=" REF Acronym  \* MERGEFORMAT ">
      <w:r w:rsidRPr="00AA5F01">
        <w:rPr>
          <w:rFonts w:ascii="Arial" w:hAnsi="Arial" w:cs="Arial"/>
          <w:bCs/>
          <w:szCs w:val="22"/>
        </w:rPr>
        <w:t>PRACE-4IP</w:t>
      </w:r>
    </w:fldSimple>
    <w:r w:rsidRPr="00370056">
      <w:rPr>
        <w:rFonts w:ascii="Arial" w:hAnsi="Arial" w:cs="Arial"/>
        <w:szCs w:val="22"/>
      </w:rPr>
      <w:t xml:space="preserve"> - </w:t>
    </w:r>
    <w:fldSimple w:instr=" REF ReferenceNo  \* MERGEFORMAT ">
      <w:r w:rsidRPr="00AA5F01">
        <w:rPr>
          <w:rFonts w:ascii="Arial" w:hAnsi="Arial" w:cs="Arial"/>
          <w:szCs w:val="22"/>
        </w:rPr>
        <w:t>EINFRA-653838</w:t>
      </w:r>
    </w:fldSimple>
    <w:r w:rsidRPr="00370056">
      <w:rPr>
        <w:rFonts w:ascii="Arial" w:hAnsi="Arial" w:cs="Arial"/>
        <w:szCs w:val="22"/>
      </w:rPr>
      <w:tab/>
    </w:r>
    <w:r w:rsidRPr="00370056">
      <w:rPr>
        <w:rFonts w:ascii="Arial" w:hAnsi="Arial" w:cs="Arial"/>
        <w:szCs w:val="22"/>
      </w:rPr>
      <w:tab/>
    </w:r>
    <w:fldSimple w:instr=" REF PrepDate  \* MERGEFORMAT ">
      <w:r w:rsidRPr="00AA5F01">
        <w:rPr>
          <w:rFonts w:ascii="Arial" w:hAnsi="Arial" w:cs="Arial"/>
          <w:szCs w:val="22"/>
        </w:rPr>
        <w:t>01.03.2016</w:t>
      </w:r>
    </w:fldSimple>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54298" w14:textId="77777777" w:rsidR="00B846CB" w:rsidRDefault="00B846CB" w:rsidP="00EC1DD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9275D">
      <w:rPr>
        <w:rStyle w:val="PageNumber"/>
        <w:noProof/>
      </w:rPr>
      <w:t>14</w:t>
    </w:r>
    <w:r>
      <w:rPr>
        <w:rStyle w:val="PageNumber"/>
      </w:rPr>
      <w:fldChar w:fldCharType="end"/>
    </w:r>
  </w:p>
  <w:p w14:paraId="04B8B36A" w14:textId="7D9E2A89" w:rsidR="00B846CB" w:rsidRPr="00370056" w:rsidRDefault="00B846CB" w:rsidP="00D06446">
    <w:pPr>
      <w:pStyle w:val="Footer"/>
      <w:rPr>
        <w:rFonts w:ascii="Arial" w:hAnsi="Arial" w:cs="Arial"/>
        <w:szCs w:val="22"/>
      </w:rPr>
    </w:pPr>
    <w:fldSimple w:instr=" REF Acronym  \* MERGEFORMAT ">
      <w:r w:rsidRPr="00AA5F01">
        <w:rPr>
          <w:rFonts w:ascii="Arial" w:hAnsi="Arial" w:cs="Arial"/>
          <w:bCs/>
          <w:szCs w:val="22"/>
        </w:rPr>
        <w:t>PRACE-4IP</w:t>
      </w:r>
    </w:fldSimple>
    <w:r w:rsidRPr="00370056">
      <w:rPr>
        <w:rFonts w:ascii="Arial" w:hAnsi="Arial" w:cs="Arial"/>
        <w:szCs w:val="22"/>
      </w:rPr>
      <w:t xml:space="preserve"> - </w:t>
    </w:r>
    <w:fldSimple w:instr=" REF ReferenceNo  \* MERGEFORMAT ">
      <w:r w:rsidRPr="00AA5F01">
        <w:rPr>
          <w:rFonts w:ascii="Arial" w:hAnsi="Arial" w:cs="Arial"/>
          <w:szCs w:val="22"/>
        </w:rPr>
        <w:t>EINFRA-653838</w:t>
      </w:r>
    </w:fldSimple>
    <w:r w:rsidRPr="00370056">
      <w:rPr>
        <w:rFonts w:ascii="Arial" w:hAnsi="Arial" w:cs="Arial"/>
        <w:szCs w:val="22"/>
      </w:rPr>
      <w:tab/>
    </w:r>
    <w:r w:rsidR="0068532C">
      <w:rPr>
        <w:rFonts w:ascii="Arial" w:hAnsi="Arial" w:cs="Arial"/>
        <w:szCs w:val="22"/>
      </w:rPr>
      <w:tab/>
    </w:r>
    <w:fldSimple w:instr=" REF PrepDate  \* MERGEFORMAT ">
      <w:r w:rsidRPr="00AA5F01">
        <w:rPr>
          <w:rFonts w:ascii="Arial" w:hAnsi="Arial" w:cs="Arial"/>
          <w:szCs w:val="22"/>
        </w:rPr>
        <w:t>01.03.2016</w:t>
      </w:r>
    </w:fldSimple>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6E470" w14:textId="77777777" w:rsidR="00CD3A5E" w:rsidRDefault="00CD3A5E" w:rsidP="00EC1DD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9275D">
      <w:rPr>
        <w:rStyle w:val="PageNumber"/>
        <w:noProof/>
      </w:rPr>
      <w:t>15</w:t>
    </w:r>
    <w:r>
      <w:rPr>
        <w:rStyle w:val="PageNumber"/>
      </w:rPr>
      <w:fldChar w:fldCharType="end"/>
    </w:r>
  </w:p>
  <w:p w14:paraId="64168D9A" w14:textId="77777777" w:rsidR="00CD3A5E" w:rsidRPr="00370056" w:rsidRDefault="00CD3A5E" w:rsidP="00D06446">
    <w:pPr>
      <w:pStyle w:val="Footer"/>
      <w:rPr>
        <w:rFonts w:ascii="Arial" w:hAnsi="Arial" w:cs="Arial"/>
        <w:szCs w:val="22"/>
      </w:rPr>
    </w:pPr>
    <w:fldSimple w:instr=" REF Acronym  \* MERGEFORMAT ">
      <w:r w:rsidRPr="00AA5F01">
        <w:rPr>
          <w:rFonts w:ascii="Arial" w:hAnsi="Arial" w:cs="Arial"/>
          <w:bCs/>
          <w:szCs w:val="22"/>
        </w:rPr>
        <w:t>PRACE-4IP</w:t>
      </w:r>
    </w:fldSimple>
    <w:r w:rsidRPr="00370056">
      <w:rPr>
        <w:rFonts w:ascii="Arial" w:hAnsi="Arial" w:cs="Arial"/>
        <w:szCs w:val="22"/>
      </w:rPr>
      <w:t xml:space="preserve"> - </w:t>
    </w:r>
    <w:fldSimple w:instr=" REF ReferenceNo  \* MERGEFORMAT ">
      <w:r w:rsidRPr="00AA5F01">
        <w:rPr>
          <w:rFonts w:ascii="Arial" w:hAnsi="Arial" w:cs="Arial"/>
          <w:szCs w:val="22"/>
        </w:rPr>
        <w:t>EINFRA-653838</w:t>
      </w:r>
    </w:fldSimple>
    <w:r w:rsidRPr="00370056">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fldSimple w:instr=" REF PrepDate  \* MERGEFORMAT ">
      <w:r w:rsidRPr="00AA5F01">
        <w:rPr>
          <w:rFonts w:ascii="Arial" w:hAnsi="Arial" w:cs="Arial"/>
          <w:szCs w:val="22"/>
        </w:rPr>
        <w:t>01.03.2016</w:t>
      </w:r>
    </w:fldSimple>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405428" w14:textId="77777777" w:rsidR="00263A81" w:rsidRDefault="00263A81" w:rsidP="00EC1DD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402C3">
      <w:rPr>
        <w:rStyle w:val="PageNumber"/>
        <w:noProof/>
      </w:rPr>
      <w:t>16</w:t>
    </w:r>
    <w:r>
      <w:rPr>
        <w:rStyle w:val="PageNumber"/>
      </w:rPr>
      <w:fldChar w:fldCharType="end"/>
    </w:r>
  </w:p>
  <w:bookmarkStart w:id="123" w:name="_GoBack"/>
  <w:bookmarkEnd w:id="123"/>
  <w:p w14:paraId="35E97CBD" w14:textId="77777777" w:rsidR="00263A81" w:rsidRPr="00370056" w:rsidRDefault="00263A81" w:rsidP="00D06446">
    <w:pPr>
      <w:pStyle w:val="Footer"/>
      <w:rPr>
        <w:rFonts w:ascii="Arial" w:hAnsi="Arial" w:cs="Arial"/>
        <w:szCs w:val="22"/>
      </w:rPr>
    </w:pPr>
    <w:r>
      <w:fldChar w:fldCharType="begin"/>
    </w:r>
    <w:r>
      <w:instrText xml:space="preserve"> REF Acronym  \* MERGEFORMAT </w:instrText>
    </w:r>
    <w:r>
      <w:fldChar w:fldCharType="separate"/>
    </w:r>
    <w:r w:rsidRPr="00AA5F01">
      <w:rPr>
        <w:rFonts w:ascii="Arial" w:hAnsi="Arial" w:cs="Arial"/>
        <w:bCs/>
        <w:szCs w:val="22"/>
      </w:rPr>
      <w:t>PRACE-4IP</w:t>
    </w:r>
    <w:r>
      <w:rPr>
        <w:rFonts w:ascii="Arial" w:hAnsi="Arial" w:cs="Arial"/>
        <w:bCs/>
        <w:szCs w:val="22"/>
      </w:rPr>
      <w:fldChar w:fldCharType="end"/>
    </w:r>
    <w:r w:rsidRPr="00370056">
      <w:rPr>
        <w:rFonts w:ascii="Arial" w:hAnsi="Arial" w:cs="Arial"/>
        <w:szCs w:val="22"/>
      </w:rPr>
      <w:t xml:space="preserve"> - </w:t>
    </w:r>
    <w:fldSimple w:instr=" REF ReferenceNo  \* MERGEFORMAT ">
      <w:r w:rsidRPr="00AA5F01">
        <w:rPr>
          <w:rFonts w:ascii="Arial" w:hAnsi="Arial" w:cs="Arial"/>
          <w:szCs w:val="22"/>
        </w:rPr>
        <w:t>EINFRA-653838</w:t>
      </w:r>
    </w:fldSimple>
    <w:r w:rsidRPr="00370056">
      <w:rPr>
        <w:rFonts w:ascii="Arial" w:hAnsi="Arial" w:cs="Arial"/>
        <w:szCs w:val="22"/>
      </w:rPr>
      <w:tab/>
    </w:r>
    <w:r>
      <w:rPr>
        <w:rFonts w:ascii="Arial" w:hAnsi="Arial" w:cs="Arial"/>
        <w:szCs w:val="22"/>
      </w:rPr>
      <w:tab/>
    </w:r>
    <w:fldSimple w:instr=" REF PrepDate  \* MERGEFORMAT ">
      <w:r w:rsidRPr="00AA5F01">
        <w:rPr>
          <w:rFonts w:ascii="Arial" w:hAnsi="Arial" w:cs="Arial"/>
          <w:szCs w:val="22"/>
        </w:rPr>
        <w:t>01.03.2016</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602139" w14:textId="77777777" w:rsidR="00B846CB" w:rsidRDefault="00B846CB">
      <w:r>
        <w:separator/>
      </w:r>
    </w:p>
  </w:footnote>
  <w:footnote w:type="continuationSeparator" w:id="0">
    <w:p w14:paraId="1D1B1D22" w14:textId="77777777" w:rsidR="00B846CB" w:rsidRDefault="00B846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53660" w14:textId="77777777" w:rsidR="0068532C" w:rsidRDefault="0068532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B1B9E" w14:textId="77777777" w:rsidR="00B846CB" w:rsidRPr="00004E06" w:rsidRDefault="00B846CB" w:rsidP="00595546">
    <w:pPr>
      <w:pStyle w:val="Header"/>
      <w:rPr>
        <w:b/>
      </w:rPr>
    </w:pPr>
    <w:r>
      <w:tab/>
    </w:r>
    <w:r w:rsidRPr="002A33E2">
      <w:tab/>
    </w: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27E95" w14:textId="77777777" w:rsidR="0068532C" w:rsidRDefault="0068532C">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9768BA" w14:textId="77777777" w:rsidR="00B846CB" w:rsidRPr="007B2E1A" w:rsidRDefault="00B846CB" w:rsidP="00F56882">
    <w:pPr>
      <w:pStyle w:val="Header"/>
      <w:tabs>
        <w:tab w:val="clear" w:pos="4536"/>
      </w:tabs>
      <w:rPr>
        <w:rFonts w:ascii="Arial" w:hAnsi="Arial" w:cs="Arial"/>
        <w:b/>
        <w:sz w:val="24"/>
      </w:rPr>
    </w:pPr>
    <w:fldSimple w:instr=" REF DeliverableNumber  \* MERGEFORMAT ">
      <w:r w:rsidRPr="0020019C">
        <w:rPr>
          <w:rFonts w:ascii="Arial" w:hAnsi="Arial" w:cs="Arial"/>
          <w:b/>
          <w:sz w:val="24"/>
        </w:rPr>
        <w:t>D7.5</w:t>
      </w:r>
    </w:fldSimple>
    <w:r w:rsidRPr="007B2E1A">
      <w:rPr>
        <w:rFonts w:ascii="Arial" w:hAnsi="Arial" w:cs="Arial"/>
        <w:b/>
        <w:sz w:val="24"/>
      </w:rPr>
      <w:tab/>
    </w:r>
    <w:fldSimple w:instr=" REF DeliverableTitle  \* MERGEFORMAT ">
      <w:r w:rsidRPr="0020019C">
        <w:rPr>
          <w:rFonts w:ascii="Arial" w:hAnsi="Arial" w:cs="Arial"/>
          <w:b/>
          <w:sz w:val="24"/>
        </w:rPr>
        <w:t>Application performance on accelerators</w:t>
      </w:r>
    </w:fldSimple>
  </w:p>
  <w:p w14:paraId="209999B0" w14:textId="77777777" w:rsidR="00B846CB" w:rsidRPr="007B2E1A" w:rsidRDefault="00B846CB" w:rsidP="00595546">
    <w:pPr>
      <w:pStyle w:val="Header"/>
      <w:rPr>
        <w:rFonts w:ascii="Arial" w:hAnsi="Arial" w:cs="Arial"/>
        <w:sz w:val="24"/>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5F715" w14:textId="77777777" w:rsidR="00B846CB" w:rsidRPr="00F56882" w:rsidRDefault="00B846CB" w:rsidP="00D06446">
    <w:pPr>
      <w:pStyle w:val="Header"/>
      <w:tabs>
        <w:tab w:val="clear" w:pos="4536"/>
        <w:tab w:val="right" w:pos="14317"/>
      </w:tabs>
      <w:rPr>
        <w:rFonts w:ascii="Arial" w:hAnsi="Arial" w:cs="Arial"/>
        <w:b/>
        <w:szCs w:val="22"/>
      </w:rPr>
    </w:pPr>
    <w:fldSimple w:instr=" REF DeliverableNumber  \* MERGEFORMAT ">
      <w:r w:rsidRPr="0020019C">
        <w:rPr>
          <w:rFonts w:ascii="Arial" w:hAnsi="Arial" w:cs="Arial"/>
          <w:b/>
          <w:szCs w:val="22"/>
        </w:rPr>
        <w:t>D7.5</w:t>
      </w:r>
    </w:fldSimple>
    <w:r w:rsidRPr="00F56882">
      <w:rPr>
        <w:rFonts w:ascii="Arial" w:hAnsi="Arial" w:cs="Arial"/>
        <w:b/>
        <w:szCs w:val="22"/>
      </w:rPr>
      <w:tab/>
    </w:r>
    <w:fldSimple w:instr=" REF DeliverableTitle  \* MERGEFORMAT ">
      <w:r w:rsidRPr="0020019C">
        <w:rPr>
          <w:rFonts w:ascii="Arial" w:hAnsi="Arial" w:cs="Arial"/>
          <w:b/>
          <w:szCs w:val="22"/>
        </w:rPr>
        <w:t>Application performance on accelerators</w:t>
      </w:r>
    </w:fldSimple>
  </w:p>
  <w:p w14:paraId="1644C1AA" w14:textId="77777777" w:rsidR="00B846CB" w:rsidRPr="00595546" w:rsidRDefault="00B846CB" w:rsidP="00595546">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FE54D" w14:textId="697776AF" w:rsidR="0068532C" w:rsidRPr="00F56882" w:rsidRDefault="0068532C" w:rsidP="00D06446">
    <w:pPr>
      <w:pStyle w:val="Header"/>
      <w:tabs>
        <w:tab w:val="clear" w:pos="4536"/>
        <w:tab w:val="right" w:pos="14317"/>
      </w:tabs>
      <w:rPr>
        <w:rFonts w:ascii="Arial" w:hAnsi="Arial" w:cs="Arial"/>
        <w:b/>
        <w:szCs w:val="22"/>
      </w:rPr>
    </w:pPr>
    <w:fldSimple w:instr=" REF DeliverableNumber  \* MERGEFORMAT ">
      <w:r w:rsidRPr="0020019C">
        <w:rPr>
          <w:rFonts w:ascii="Arial" w:hAnsi="Arial" w:cs="Arial"/>
          <w:b/>
          <w:szCs w:val="22"/>
        </w:rPr>
        <w:t>D7.5</w:t>
      </w:r>
    </w:fldSimple>
    <w:r>
      <w:rPr>
        <w:rFonts w:ascii="Arial" w:hAnsi="Arial" w:cs="Arial"/>
        <w:b/>
        <w:szCs w:val="22"/>
      </w:rPr>
      <w:tab/>
    </w:r>
    <w:r w:rsidRPr="00F56882">
      <w:rPr>
        <w:rFonts w:ascii="Arial" w:hAnsi="Arial" w:cs="Arial"/>
        <w:b/>
        <w:szCs w:val="22"/>
      </w:rPr>
      <w:tab/>
    </w:r>
    <w:fldSimple w:instr=" REF DeliverableTitle  \* MERGEFORMAT ">
      <w:r w:rsidRPr="0020019C">
        <w:rPr>
          <w:rFonts w:ascii="Arial" w:hAnsi="Arial" w:cs="Arial"/>
          <w:b/>
          <w:szCs w:val="22"/>
        </w:rPr>
        <w:t>Application performance on accelerators</w:t>
      </w:r>
    </w:fldSimple>
  </w:p>
  <w:p w14:paraId="675CAD76" w14:textId="77777777" w:rsidR="0068532C" w:rsidRPr="00595546" w:rsidRDefault="0068532C" w:rsidP="00595546">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B272C" w14:textId="44120259" w:rsidR="00263A81" w:rsidRPr="00F56882" w:rsidRDefault="00263A81" w:rsidP="00D06446">
    <w:pPr>
      <w:pStyle w:val="Header"/>
      <w:tabs>
        <w:tab w:val="clear" w:pos="4536"/>
        <w:tab w:val="right" w:pos="14317"/>
      </w:tabs>
      <w:rPr>
        <w:rFonts w:ascii="Arial" w:hAnsi="Arial" w:cs="Arial"/>
        <w:b/>
        <w:szCs w:val="22"/>
      </w:rPr>
    </w:pPr>
    <w:fldSimple w:instr=" REF DeliverableNumber  \* MERGEFORMAT ">
      <w:r w:rsidRPr="0020019C">
        <w:rPr>
          <w:rFonts w:ascii="Arial" w:hAnsi="Arial" w:cs="Arial"/>
          <w:b/>
          <w:szCs w:val="22"/>
        </w:rPr>
        <w:t>D7.5</w:t>
      </w:r>
    </w:fldSimple>
    <w:r>
      <w:rPr>
        <w:rFonts w:ascii="Arial" w:hAnsi="Arial" w:cs="Arial"/>
        <w:b/>
        <w:szCs w:val="22"/>
      </w:rPr>
      <w:tab/>
    </w:r>
    <w:fldSimple w:instr=" REF DeliverableTitle  \* MERGEFORMAT ">
      <w:r w:rsidRPr="0020019C">
        <w:rPr>
          <w:rFonts w:ascii="Arial" w:hAnsi="Arial" w:cs="Arial"/>
          <w:b/>
          <w:szCs w:val="22"/>
        </w:rPr>
        <w:t>Application performance on accelerators</w:t>
      </w:r>
    </w:fldSimple>
  </w:p>
  <w:p w14:paraId="36FA86CC" w14:textId="77777777" w:rsidR="00263A81" w:rsidRPr="00595546" w:rsidRDefault="00263A81" w:rsidP="0059554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80C2B"/>
    <w:multiLevelType w:val="hybridMultilevel"/>
    <w:tmpl w:val="7FF2EE6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
    <w:nsid w:val="03DB12A1"/>
    <w:multiLevelType w:val="hybridMultilevel"/>
    <w:tmpl w:val="D174FE4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1761366"/>
    <w:multiLevelType w:val="hybridMultilevel"/>
    <w:tmpl w:val="3F06290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9824FB9"/>
    <w:multiLevelType w:val="multilevel"/>
    <w:tmpl w:val="7FA2EF1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rPr>
        <w:rFonts w:ascii="Times New Roman" w:eastAsia="Times New Roman" w:hAnsi="Times New Roman" w:cs="Times New Roman"/>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C39670D"/>
    <w:multiLevelType w:val="hybridMultilevel"/>
    <w:tmpl w:val="38DE1492"/>
    <w:lvl w:ilvl="0" w:tplc="054C95D2">
      <w:start w:val="1"/>
      <w:numFmt w:val="decimal"/>
      <w:lvlText w:val="[%1]"/>
      <w:lvlJc w:val="left"/>
      <w:pPr>
        <w:tabs>
          <w:tab w:val="num" w:pos="567"/>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nsid w:val="38682A06"/>
    <w:multiLevelType w:val="hybridMultilevel"/>
    <w:tmpl w:val="3424B7FA"/>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B60C74"/>
    <w:multiLevelType w:val="hybridMultilevel"/>
    <w:tmpl w:val="B9ACA8A8"/>
    <w:lvl w:ilvl="0" w:tplc="0407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025C05"/>
    <w:multiLevelType w:val="hybridMultilevel"/>
    <w:tmpl w:val="E4785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733A37"/>
    <w:multiLevelType w:val="hybridMultilevel"/>
    <w:tmpl w:val="17A45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0E5CA9"/>
    <w:multiLevelType w:val="hybridMultilevel"/>
    <w:tmpl w:val="FE163CB0"/>
    <w:lvl w:ilvl="0" w:tplc="CA8871AC">
      <w:start w:val="66"/>
      <w:numFmt w:val="bullet"/>
      <w:lvlText w:val="2"/>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7610FE"/>
    <w:multiLevelType w:val="hybridMultilevel"/>
    <w:tmpl w:val="BC2EDCB6"/>
    <w:lvl w:ilvl="0" w:tplc="59D00FF0">
      <w:start w:val="42"/>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nsid w:val="720B70B2"/>
    <w:multiLevelType w:val="hybridMultilevel"/>
    <w:tmpl w:val="92348032"/>
    <w:lvl w:ilvl="0" w:tplc="0407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DB66C2"/>
    <w:multiLevelType w:val="hybridMultilevel"/>
    <w:tmpl w:val="19204B6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nsid w:val="7F5B1D64"/>
    <w:multiLevelType w:val="multilevel"/>
    <w:tmpl w:val="5E3A29FC"/>
    <w:lvl w:ilvl="0">
      <w:start w:val="1"/>
      <w:numFmt w:val="decimal"/>
      <w:pStyle w:val="Heading2"/>
      <w:lvlText w:val="%1"/>
      <w:lvlJc w:val="left"/>
      <w:pPr>
        <w:tabs>
          <w:tab w:val="num" w:pos="360"/>
        </w:tabs>
        <w:ind w:left="360" w:hanging="360"/>
      </w:pPr>
      <w:rPr>
        <w:rFonts w:hint="default"/>
        <w:sz w:val="28"/>
        <w:szCs w:val="28"/>
      </w:rPr>
    </w:lvl>
    <w:lvl w:ilvl="1">
      <w:start w:val="1"/>
      <w:numFmt w:val="decimal"/>
      <w:pStyle w:val="Heading3"/>
      <w:lvlText w:val="%1.%2"/>
      <w:lvlJc w:val="left"/>
      <w:pPr>
        <w:tabs>
          <w:tab w:val="num" w:pos="792"/>
        </w:tabs>
        <w:ind w:left="792" w:hanging="432"/>
      </w:pPr>
      <w:rPr>
        <w:rFonts w:hint="default"/>
      </w:rPr>
    </w:lvl>
    <w:lvl w:ilvl="2">
      <w:start w:val="1"/>
      <w:numFmt w:val="decimal"/>
      <w:pStyle w:val="Heading4"/>
      <w:lvlText w:val="%1.%2.%3"/>
      <w:lvlJc w:val="left"/>
      <w:pPr>
        <w:tabs>
          <w:tab w:val="num" w:pos="1224"/>
        </w:tabs>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lvlText w:val="%1.%2.%3."/>
      <w:lvlJc w:val="left"/>
      <w:pPr>
        <w:tabs>
          <w:tab w:val="num" w:pos="1800"/>
        </w:tabs>
        <w:ind w:left="1728" w:hanging="648"/>
      </w:pPr>
      <w:rPr>
        <w:rFonts w:hint="default"/>
      </w:rPr>
    </w:lvl>
    <w:lvl w:ilvl="4">
      <w:start w:val="1"/>
      <w:numFmt w:val="decimal"/>
      <w:lvlText w:val="%1.%2.%3."/>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3"/>
  </w:num>
  <w:num w:numId="2">
    <w:abstractNumId w:val="4"/>
  </w:num>
  <w:num w:numId="3">
    <w:abstractNumId w:val="2"/>
  </w:num>
  <w:num w:numId="4">
    <w:abstractNumId w:val="0"/>
  </w:num>
  <w:num w:numId="5">
    <w:abstractNumId w:val="1"/>
  </w:num>
  <w:num w:numId="6">
    <w:abstractNumId w:val="3"/>
  </w:num>
  <w:num w:numId="7">
    <w:abstractNumId w:val="9"/>
  </w:num>
  <w:num w:numId="8">
    <w:abstractNumId w:val="6"/>
  </w:num>
  <w:num w:numId="9">
    <w:abstractNumId w:val="11"/>
  </w:num>
  <w:num w:numId="10">
    <w:abstractNumId w:val="12"/>
  </w:num>
  <w:num w:numId="11">
    <w:abstractNumId w:val="10"/>
  </w:num>
  <w:num w:numId="12">
    <w:abstractNumId w:val="8"/>
  </w:num>
  <w:num w:numId="13">
    <w:abstractNumId w:val="5"/>
  </w:num>
  <w:num w:numId="14">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EEB"/>
    <w:rsid w:val="00007913"/>
    <w:rsid w:val="00011CC2"/>
    <w:rsid w:val="00013018"/>
    <w:rsid w:val="00013025"/>
    <w:rsid w:val="000132B5"/>
    <w:rsid w:val="00016EDB"/>
    <w:rsid w:val="000234DB"/>
    <w:rsid w:val="000273FE"/>
    <w:rsid w:val="00036105"/>
    <w:rsid w:val="000402C3"/>
    <w:rsid w:val="0004319F"/>
    <w:rsid w:val="00050EB2"/>
    <w:rsid w:val="00052664"/>
    <w:rsid w:val="00065F79"/>
    <w:rsid w:val="000673BA"/>
    <w:rsid w:val="00080626"/>
    <w:rsid w:val="00085C09"/>
    <w:rsid w:val="000A671F"/>
    <w:rsid w:val="000B3008"/>
    <w:rsid w:val="000D12E8"/>
    <w:rsid w:val="000D6D23"/>
    <w:rsid w:val="000D6EC7"/>
    <w:rsid w:val="000D7C11"/>
    <w:rsid w:val="000E430A"/>
    <w:rsid w:val="000E50DC"/>
    <w:rsid w:val="000F1427"/>
    <w:rsid w:val="000F591B"/>
    <w:rsid w:val="000F5F59"/>
    <w:rsid w:val="00102DBE"/>
    <w:rsid w:val="00112673"/>
    <w:rsid w:val="00112A01"/>
    <w:rsid w:val="00116E7C"/>
    <w:rsid w:val="00121397"/>
    <w:rsid w:val="00121ADB"/>
    <w:rsid w:val="00130DFE"/>
    <w:rsid w:val="001357C2"/>
    <w:rsid w:val="0013593C"/>
    <w:rsid w:val="0014439F"/>
    <w:rsid w:val="00147A56"/>
    <w:rsid w:val="00152080"/>
    <w:rsid w:val="00157612"/>
    <w:rsid w:val="0016058E"/>
    <w:rsid w:val="001621F7"/>
    <w:rsid w:val="0016436D"/>
    <w:rsid w:val="00172BA0"/>
    <w:rsid w:val="0017671A"/>
    <w:rsid w:val="00180404"/>
    <w:rsid w:val="001832D0"/>
    <w:rsid w:val="00193463"/>
    <w:rsid w:val="001A16B7"/>
    <w:rsid w:val="001B0213"/>
    <w:rsid w:val="001B328D"/>
    <w:rsid w:val="001B538E"/>
    <w:rsid w:val="001B67F9"/>
    <w:rsid w:val="001B6FAD"/>
    <w:rsid w:val="001B7D31"/>
    <w:rsid w:val="001B7F83"/>
    <w:rsid w:val="001C2519"/>
    <w:rsid w:val="001C3490"/>
    <w:rsid w:val="001D308C"/>
    <w:rsid w:val="001D4F0F"/>
    <w:rsid w:val="001E166C"/>
    <w:rsid w:val="001E7B50"/>
    <w:rsid w:val="001F3ADD"/>
    <w:rsid w:val="0020019C"/>
    <w:rsid w:val="00203A72"/>
    <w:rsid w:val="00223D58"/>
    <w:rsid w:val="00230F23"/>
    <w:rsid w:val="00241E7F"/>
    <w:rsid w:val="002432A7"/>
    <w:rsid w:val="00253847"/>
    <w:rsid w:val="00254032"/>
    <w:rsid w:val="00263A81"/>
    <w:rsid w:val="00272741"/>
    <w:rsid w:val="00273AD8"/>
    <w:rsid w:val="00274901"/>
    <w:rsid w:val="00276950"/>
    <w:rsid w:val="0029275D"/>
    <w:rsid w:val="002A18F6"/>
    <w:rsid w:val="002A2A6F"/>
    <w:rsid w:val="002A591B"/>
    <w:rsid w:val="002A7885"/>
    <w:rsid w:val="002B2F8B"/>
    <w:rsid w:val="002B4FEF"/>
    <w:rsid w:val="002C231C"/>
    <w:rsid w:val="002C3F44"/>
    <w:rsid w:val="002C6ECE"/>
    <w:rsid w:val="002F1BB8"/>
    <w:rsid w:val="002F7876"/>
    <w:rsid w:val="00307702"/>
    <w:rsid w:val="0031066B"/>
    <w:rsid w:val="0031407F"/>
    <w:rsid w:val="00314756"/>
    <w:rsid w:val="00316341"/>
    <w:rsid w:val="00321FA7"/>
    <w:rsid w:val="00323964"/>
    <w:rsid w:val="00334A90"/>
    <w:rsid w:val="0034069C"/>
    <w:rsid w:val="00343B37"/>
    <w:rsid w:val="003479EC"/>
    <w:rsid w:val="003614A4"/>
    <w:rsid w:val="00361CBB"/>
    <w:rsid w:val="00362FF1"/>
    <w:rsid w:val="003679F5"/>
    <w:rsid w:val="00367C83"/>
    <w:rsid w:val="00370056"/>
    <w:rsid w:val="00390640"/>
    <w:rsid w:val="00392178"/>
    <w:rsid w:val="00394938"/>
    <w:rsid w:val="00396AB1"/>
    <w:rsid w:val="003A1DDF"/>
    <w:rsid w:val="003C3D69"/>
    <w:rsid w:val="003C5AC4"/>
    <w:rsid w:val="003C7DA6"/>
    <w:rsid w:val="003E17BD"/>
    <w:rsid w:val="003E59C2"/>
    <w:rsid w:val="003F003E"/>
    <w:rsid w:val="003F0B63"/>
    <w:rsid w:val="003F3AC9"/>
    <w:rsid w:val="00402DE9"/>
    <w:rsid w:val="00406435"/>
    <w:rsid w:val="00407002"/>
    <w:rsid w:val="0042127F"/>
    <w:rsid w:val="004276B8"/>
    <w:rsid w:val="00430A58"/>
    <w:rsid w:val="0043188F"/>
    <w:rsid w:val="00436513"/>
    <w:rsid w:val="00442B93"/>
    <w:rsid w:val="004440EF"/>
    <w:rsid w:val="00452190"/>
    <w:rsid w:val="00455C2D"/>
    <w:rsid w:val="0046323B"/>
    <w:rsid w:val="00465709"/>
    <w:rsid w:val="00465D6F"/>
    <w:rsid w:val="0046634C"/>
    <w:rsid w:val="004677A8"/>
    <w:rsid w:val="00490024"/>
    <w:rsid w:val="0049328B"/>
    <w:rsid w:val="004941D4"/>
    <w:rsid w:val="004951D5"/>
    <w:rsid w:val="004966AD"/>
    <w:rsid w:val="004A1387"/>
    <w:rsid w:val="004A7692"/>
    <w:rsid w:val="004B091F"/>
    <w:rsid w:val="004B71EB"/>
    <w:rsid w:val="004C4425"/>
    <w:rsid w:val="004D0F01"/>
    <w:rsid w:val="004D1E4A"/>
    <w:rsid w:val="004D6C3B"/>
    <w:rsid w:val="004D78D7"/>
    <w:rsid w:val="004F25EE"/>
    <w:rsid w:val="004F799A"/>
    <w:rsid w:val="00500CAF"/>
    <w:rsid w:val="005129FB"/>
    <w:rsid w:val="00512B22"/>
    <w:rsid w:val="0051799C"/>
    <w:rsid w:val="005314CF"/>
    <w:rsid w:val="00534B5A"/>
    <w:rsid w:val="005370AB"/>
    <w:rsid w:val="00537727"/>
    <w:rsid w:val="005430E9"/>
    <w:rsid w:val="005532B9"/>
    <w:rsid w:val="005560C5"/>
    <w:rsid w:val="00595546"/>
    <w:rsid w:val="00597E5E"/>
    <w:rsid w:val="005A29DB"/>
    <w:rsid w:val="005A38E4"/>
    <w:rsid w:val="005A50D3"/>
    <w:rsid w:val="005A5EEF"/>
    <w:rsid w:val="005B3210"/>
    <w:rsid w:val="005B4BF3"/>
    <w:rsid w:val="005C5070"/>
    <w:rsid w:val="005C514A"/>
    <w:rsid w:val="005D062E"/>
    <w:rsid w:val="005D60C0"/>
    <w:rsid w:val="005E1A05"/>
    <w:rsid w:val="0060779B"/>
    <w:rsid w:val="0061486C"/>
    <w:rsid w:val="00620110"/>
    <w:rsid w:val="00637E4B"/>
    <w:rsid w:val="00640498"/>
    <w:rsid w:val="006412C8"/>
    <w:rsid w:val="00657AD9"/>
    <w:rsid w:val="00664EB5"/>
    <w:rsid w:val="006650D3"/>
    <w:rsid w:val="00673786"/>
    <w:rsid w:val="006801B8"/>
    <w:rsid w:val="006836FD"/>
    <w:rsid w:val="0068532C"/>
    <w:rsid w:val="006906CD"/>
    <w:rsid w:val="006920F0"/>
    <w:rsid w:val="00695B45"/>
    <w:rsid w:val="006977AF"/>
    <w:rsid w:val="006A3B8F"/>
    <w:rsid w:val="006A47D4"/>
    <w:rsid w:val="006A54E1"/>
    <w:rsid w:val="006B2E56"/>
    <w:rsid w:val="006C6718"/>
    <w:rsid w:val="006C7DBE"/>
    <w:rsid w:val="006D0AE9"/>
    <w:rsid w:val="006F0F47"/>
    <w:rsid w:val="006F2659"/>
    <w:rsid w:val="00701290"/>
    <w:rsid w:val="00702038"/>
    <w:rsid w:val="00711058"/>
    <w:rsid w:val="007179B2"/>
    <w:rsid w:val="007245A5"/>
    <w:rsid w:val="007258AD"/>
    <w:rsid w:val="00727C1B"/>
    <w:rsid w:val="0073638A"/>
    <w:rsid w:val="007437C5"/>
    <w:rsid w:val="00745B08"/>
    <w:rsid w:val="00761D40"/>
    <w:rsid w:val="00780429"/>
    <w:rsid w:val="0078327F"/>
    <w:rsid w:val="007836B8"/>
    <w:rsid w:val="007933A0"/>
    <w:rsid w:val="007935BC"/>
    <w:rsid w:val="007B2E1A"/>
    <w:rsid w:val="007B4671"/>
    <w:rsid w:val="007C0CE9"/>
    <w:rsid w:val="007C6C5E"/>
    <w:rsid w:val="007D28EF"/>
    <w:rsid w:val="007D2C2B"/>
    <w:rsid w:val="007D6309"/>
    <w:rsid w:val="007E1589"/>
    <w:rsid w:val="007E2D28"/>
    <w:rsid w:val="007E4E5D"/>
    <w:rsid w:val="007E59C0"/>
    <w:rsid w:val="008200E3"/>
    <w:rsid w:val="00821798"/>
    <w:rsid w:val="00824A52"/>
    <w:rsid w:val="00831578"/>
    <w:rsid w:val="008410AC"/>
    <w:rsid w:val="00842E4F"/>
    <w:rsid w:val="0084362A"/>
    <w:rsid w:val="008604A3"/>
    <w:rsid w:val="008624C8"/>
    <w:rsid w:val="00867656"/>
    <w:rsid w:val="00867F45"/>
    <w:rsid w:val="00880507"/>
    <w:rsid w:val="00885839"/>
    <w:rsid w:val="00890B0F"/>
    <w:rsid w:val="00891EDF"/>
    <w:rsid w:val="00894A28"/>
    <w:rsid w:val="008A0454"/>
    <w:rsid w:val="008A124B"/>
    <w:rsid w:val="008A173E"/>
    <w:rsid w:val="008A586A"/>
    <w:rsid w:val="008C4BBB"/>
    <w:rsid w:val="008C6BF4"/>
    <w:rsid w:val="008C720D"/>
    <w:rsid w:val="008E492A"/>
    <w:rsid w:val="008F24E7"/>
    <w:rsid w:val="008F4B08"/>
    <w:rsid w:val="008F58B5"/>
    <w:rsid w:val="00900448"/>
    <w:rsid w:val="0091403A"/>
    <w:rsid w:val="00930F45"/>
    <w:rsid w:val="00944431"/>
    <w:rsid w:val="009459B3"/>
    <w:rsid w:val="0095124D"/>
    <w:rsid w:val="0095526C"/>
    <w:rsid w:val="00983252"/>
    <w:rsid w:val="009856EF"/>
    <w:rsid w:val="00986B18"/>
    <w:rsid w:val="00994274"/>
    <w:rsid w:val="00994599"/>
    <w:rsid w:val="00996565"/>
    <w:rsid w:val="009A0451"/>
    <w:rsid w:val="009A65C1"/>
    <w:rsid w:val="009B37E1"/>
    <w:rsid w:val="009C7A86"/>
    <w:rsid w:val="009D05AF"/>
    <w:rsid w:val="009D3343"/>
    <w:rsid w:val="00A15325"/>
    <w:rsid w:val="00A338FC"/>
    <w:rsid w:val="00A35142"/>
    <w:rsid w:val="00A355E9"/>
    <w:rsid w:val="00A35EFC"/>
    <w:rsid w:val="00A36400"/>
    <w:rsid w:val="00A3716C"/>
    <w:rsid w:val="00A404D1"/>
    <w:rsid w:val="00A4555D"/>
    <w:rsid w:val="00A47A12"/>
    <w:rsid w:val="00A52343"/>
    <w:rsid w:val="00A55C01"/>
    <w:rsid w:val="00A575B2"/>
    <w:rsid w:val="00A6710B"/>
    <w:rsid w:val="00A72824"/>
    <w:rsid w:val="00A72A3A"/>
    <w:rsid w:val="00A73744"/>
    <w:rsid w:val="00A73FF3"/>
    <w:rsid w:val="00A74141"/>
    <w:rsid w:val="00A7534C"/>
    <w:rsid w:val="00A82F88"/>
    <w:rsid w:val="00A87E50"/>
    <w:rsid w:val="00A906E8"/>
    <w:rsid w:val="00AA4687"/>
    <w:rsid w:val="00AA5F01"/>
    <w:rsid w:val="00AB4B9E"/>
    <w:rsid w:val="00AC09A6"/>
    <w:rsid w:val="00AC312B"/>
    <w:rsid w:val="00AC7B1D"/>
    <w:rsid w:val="00AF03C9"/>
    <w:rsid w:val="00AF7674"/>
    <w:rsid w:val="00B2060B"/>
    <w:rsid w:val="00B23ACB"/>
    <w:rsid w:val="00B272FE"/>
    <w:rsid w:val="00B51FE2"/>
    <w:rsid w:val="00B52A10"/>
    <w:rsid w:val="00B716F6"/>
    <w:rsid w:val="00B7558A"/>
    <w:rsid w:val="00B846CB"/>
    <w:rsid w:val="00B8615E"/>
    <w:rsid w:val="00BB1BC0"/>
    <w:rsid w:val="00BC0254"/>
    <w:rsid w:val="00BD7A16"/>
    <w:rsid w:val="00BF4F7D"/>
    <w:rsid w:val="00C023E5"/>
    <w:rsid w:val="00C0362C"/>
    <w:rsid w:val="00C300CC"/>
    <w:rsid w:val="00C34176"/>
    <w:rsid w:val="00C37C29"/>
    <w:rsid w:val="00C42999"/>
    <w:rsid w:val="00C51A21"/>
    <w:rsid w:val="00C51E53"/>
    <w:rsid w:val="00C554FD"/>
    <w:rsid w:val="00C62224"/>
    <w:rsid w:val="00C642D6"/>
    <w:rsid w:val="00C65F6F"/>
    <w:rsid w:val="00C71499"/>
    <w:rsid w:val="00C71796"/>
    <w:rsid w:val="00C72EEB"/>
    <w:rsid w:val="00C80C55"/>
    <w:rsid w:val="00C84B64"/>
    <w:rsid w:val="00C95463"/>
    <w:rsid w:val="00CA26F7"/>
    <w:rsid w:val="00CB0674"/>
    <w:rsid w:val="00CB48E0"/>
    <w:rsid w:val="00CC4125"/>
    <w:rsid w:val="00CD3A5E"/>
    <w:rsid w:val="00CF6C43"/>
    <w:rsid w:val="00D00DFB"/>
    <w:rsid w:val="00D06446"/>
    <w:rsid w:val="00D269BA"/>
    <w:rsid w:val="00D3247B"/>
    <w:rsid w:val="00D3308A"/>
    <w:rsid w:val="00D42BC6"/>
    <w:rsid w:val="00D554B2"/>
    <w:rsid w:val="00D65D7B"/>
    <w:rsid w:val="00D67EA6"/>
    <w:rsid w:val="00D70280"/>
    <w:rsid w:val="00D727A4"/>
    <w:rsid w:val="00D804FA"/>
    <w:rsid w:val="00DA66B8"/>
    <w:rsid w:val="00DA6977"/>
    <w:rsid w:val="00DB39BC"/>
    <w:rsid w:val="00DB4EB0"/>
    <w:rsid w:val="00DB505C"/>
    <w:rsid w:val="00DB66B0"/>
    <w:rsid w:val="00DC537E"/>
    <w:rsid w:val="00DC5C65"/>
    <w:rsid w:val="00DD6FC7"/>
    <w:rsid w:val="00DF1CAA"/>
    <w:rsid w:val="00DF3901"/>
    <w:rsid w:val="00DF3A54"/>
    <w:rsid w:val="00DF71E1"/>
    <w:rsid w:val="00E02F20"/>
    <w:rsid w:val="00E06633"/>
    <w:rsid w:val="00E11E8B"/>
    <w:rsid w:val="00E12AF1"/>
    <w:rsid w:val="00E14D15"/>
    <w:rsid w:val="00E17D43"/>
    <w:rsid w:val="00E36A06"/>
    <w:rsid w:val="00E40400"/>
    <w:rsid w:val="00E465E3"/>
    <w:rsid w:val="00E57AB5"/>
    <w:rsid w:val="00E60440"/>
    <w:rsid w:val="00E6146F"/>
    <w:rsid w:val="00E6481C"/>
    <w:rsid w:val="00E726DD"/>
    <w:rsid w:val="00E73491"/>
    <w:rsid w:val="00E902BD"/>
    <w:rsid w:val="00E94772"/>
    <w:rsid w:val="00E94829"/>
    <w:rsid w:val="00E97037"/>
    <w:rsid w:val="00EB3141"/>
    <w:rsid w:val="00EB5308"/>
    <w:rsid w:val="00EB7492"/>
    <w:rsid w:val="00EC1DD6"/>
    <w:rsid w:val="00EC43AD"/>
    <w:rsid w:val="00ED2FA5"/>
    <w:rsid w:val="00EE77A0"/>
    <w:rsid w:val="00EE7F2D"/>
    <w:rsid w:val="00EF22B5"/>
    <w:rsid w:val="00EF238D"/>
    <w:rsid w:val="00F104CE"/>
    <w:rsid w:val="00F120AB"/>
    <w:rsid w:val="00F12DB6"/>
    <w:rsid w:val="00F12EB9"/>
    <w:rsid w:val="00F16A65"/>
    <w:rsid w:val="00F34714"/>
    <w:rsid w:val="00F349A5"/>
    <w:rsid w:val="00F34A82"/>
    <w:rsid w:val="00F420EC"/>
    <w:rsid w:val="00F45F81"/>
    <w:rsid w:val="00F56882"/>
    <w:rsid w:val="00F618C6"/>
    <w:rsid w:val="00F63326"/>
    <w:rsid w:val="00F7284B"/>
    <w:rsid w:val="00F73D6E"/>
    <w:rsid w:val="00F83DD0"/>
    <w:rsid w:val="00F90623"/>
    <w:rsid w:val="00F9072D"/>
    <w:rsid w:val="00F95C43"/>
    <w:rsid w:val="00FA0735"/>
    <w:rsid w:val="00FB04DC"/>
    <w:rsid w:val="00FB2EC8"/>
    <w:rsid w:val="00FB765C"/>
    <w:rsid w:val="00FC0528"/>
    <w:rsid w:val="00FC184C"/>
    <w:rsid w:val="00FC2794"/>
    <w:rsid w:val="00FC5150"/>
    <w:rsid w:val="00FD0AE9"/>
    <w:rsid w:val="00FE39DB"/>
    <w:rsid w:val="00FE6A32"/>
    <w:rsid w:val="00FF14CA"/>
    <w:rsid w:val="00FF2A36"/>
  </w:rsids>
  <m:mathPr>
    <m:mathFont m:val="Cambria Math"/>
    <m:brkBin m:val="before"/>
    <m:brkBinSub m:val="--"/>
    <m:smallFrac m:val="0"/>
    <m:dispDef/>
    <m:lMargin m:val="0"/>
    <m:rMargin m:val="0"/>
    <m:defJc m:val="centerGroup"/>
    <m:wrapIndent m:val="1440"/>
    <m:intLim m:val="subSup"/>
    <m:naryLim m:val="undOvr"/>
  </m:mathPr>
  <w:themeFontLang w:val="de-DE"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B2BD1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804FA"/>
    <w:rPr>
      <w:sz w:val="24"/>
      <w:szCs w:val="24"/>
    </w:rPr>
  </w:style>
  <w:style w:type="paragraph" w:styleId="Heading1">
    <w:name w:val="heading 1"/>
    <w:basedOn w:val="Normal"/>
    <w:next w:val="Normal"/>
    <w:qFormat/>
    <w:rsid w:val="00C72EEB"/>
    <w:pPr>
      <w:keepNext/>
      <w:tabs>
        <w:tab w:val="num" w:pos="432"/>
      </w:tabs>
      <w:spacing w:before="240" w:after="60"/>
      <w:ind w:left="432" w:hanging="432"/>
      <w:outlineLvl w:val="0"/>
    </w:pPr>
    <w:rPr>
      <w:rFonts w:ascii="Arial" w:hAnsi="Arial" w:cs="Arial"/>
      <w:b/>
      <w:bCs/>
      <w:kern w:val="32"/>
      <w:sz w:val="32"/>
      <w:szCs w:val="32"/>
      <w:lang w:val="en-GB" w:eastAsia="en-US"/>
    </w:rPr>
  </w:style>
  <w:style w:type="paragraph" w:styleId="Heading20">
    <w:name w:val="heading 2"/>
    <w:basedOn w:val="Normal"/>
    <w:next w:val="Normal"/>
    <w:link w:val="Heading2Char"/>
    <w:qFormat/>
    <w:rsid w:val="00C72EEB"/>
    <w:pPr>
      <w:keepNext/>
      <w:tabs>
        <w:tab w:val="num" w:pos="576"/>
      </w:tabs>
      <w:spacing w:before="100" w:beforeAutospacing="1" w:after="100" w:afterAutospacing="1"/>
      <w:ind w:left="576" w:hanging="576"/>
      <w:jc w:val="both"/>
      <w:outlineLvl w:val="1"/>
    </w:pPr>
    <w:rPr>
      <w:rFonts w:ascii="Helvetica" w:hAnsi="Helvetica"/>
      <w:b/>
      <w:bCs/>
      <w:sz w:val="28"/>
      <w:lang w:val="en-GB" w:eastAsia="en-US"/>
    </w:rPr>
  </w:style>
  <w:style w:type="paragraph" w:styleId="Heading30">
    <w:name w:val="heading 3"/>
    <w:basedOn w:val="Normal"/>
    <w:next w:val="Normal"/>
    <w:autoRedefine/>
    <w:rsid w:val="00E11E8B"/>
    <w:pPr>
      <w:keepNext/>
      <w:tabs>
        <w:tab w:val="num" w:pos="720"/>
        <w:tab w:val="num" w:pos="792"/>
      </w:tabs>
      <w:spacing w:before="240" w:after="120"/>
      <w:outlineLvl w:val="2"/>
    </w:pPr>
    <w:rPr>
      <w:rFonts w:ascii="Arial" w:hAnsi="Arial" w:cs="Arial"/>
      <w:b/>
      <w:bCs/>
      <w:i/>
      <w:iCs/>
      <w:lang w:val="en-GB" w:eastAsia="en-US"/>
    </w:rPr>
  </w:style>
  <w:style w:type="paragraph" w:styleId="Heading40">
    <w:name w:val="heading 4"/>
    <w:basedOn w:val="Normal"/>
    <w:next w:val="Normal"/>
    <w:qFormat/>
    <w:rsid w:val="00C72EEB"/>
    <w:pPr>
      <w:keepNext/>
      <w:tabs>
        <w:tab w:val="num" w:pos="864"/>
      </w:tabs>
      <w:spacing w:before="240" w:after="60"/>
      <w:ind w:left="864" w:hanging="864"/>
      <w:outlineLvl w:val="3"/>
    </w:pPr>
    <w:rPr>
      <w:rFonts w:ascii="Helvetica" w:hAnsi="Helvetica"/>
      <w:bCs/>
      <w:i/>
      <w:sz w:val="22"/>
      <w:szCs w:val="28"/>
      <w:lang w:val="en-GB" w:eastAsia="en-US"/>
    </w:rPr>
  </w:style>
  <w:style w:type="paragraph" w:styleId="Heading5">
    <w:name w:val="heading 5"/>
    <w:basedOn w:val="Normal"/>
    <w:next w:val="Normal"/>
    <w:qFormat/>
    <w:rsid w:val="00C72EEB"/>
    <w:pPr>
      <w:tabs>
        <w:tab w:val="num" w:pos="1548"/>
      </w:tabs>
      <w:spacing w:before="240" w:after="60"/>
      <w:ind w:left="1548" w:hanging="1008"/>
      <w:outlineLvl w:val="4"/>
    </w:pPr>
    <w:rPr>
      <w:b/>
      <w:bCs/>
      <w:i/>
      <w:iCs/>
      <w:sz w:val="22"/>
      <w:szCs w:val="26"/>
      <w:lang w:val="en-GB" w:eastAsia="en-US"/>
    </w:rPr>
  </w:style>
  <w:style w:type="paragraph" w:styleId="Heading6">
    <w:name w:val="heading 6"/>
    <w:basedOn w:val="Normal"/>
    <w:next w:val="Normal"/>
    <w:qFormat/>
    <w:rsid w:val="00C72EEB"/>
    <w:pPr>
      <w:tabs>
        <w:tab w:val="num" w:pos="1152"/>
      </w:tabs>
      <w:spacing w:before="240" w:after="60"/>
      <w:ind w:left="1152" w:hanging="1152"/>
      <w:outlineLvl w:val="5"/>
    </w:pPr>
    <w:rPr>
      <w:b/>
      <w:bCs/>
      <w:sz w:val="22"/>
      <w:szCs w:val="22"/>
      <w:lang w:val="en-GB" w:eastAsia="en-US"/>
    </w:rPr>
  </w:style>
  <w:style w:type="paragraph" w:styleId="Heading7">
    <w:name w:val="heading 7"/>
    <w:basedOn w:val="Normal"/>
    <w:next w:val="Normal"/>
    <w:qFormat/>
    <w:rsid w:val="00C72EEB"/>
    <w:pPr>
      <w:tabs>
        <w:tab w:val="num" w:pos="1296"/>
      </w:tabs>
      <w:spacing w:before="240" w:after="60"/>
      <w:ind w:left="1296" w:hanging="1296"/>
      <w:outlineLvl w:val="6"/>
    </w:pPr>
    <w:rPr>
      <w:lang w:val="en-GB" w:eastAsia="en-US"/>
    </w:rPr>
  </w:style>
  <w:style w:type="paragraph" w:styleId="Heading8">
    <w:name w:val="heading 8"/>
    <w:basedOn w:val="Normal"/>
    <w:next w:val="Normal"/>
    <w:qFormat/>
    <w:rsid w:val="00C72EEB"/>
    <w:pPr>
      <w:tabs>
        <w:tab w:val="num" w:pos="1440"/>
      </w:tabs>
      <w:spacing w:before="240" w:after="60"/>
      <w:ind w:left="1440" w:hanging="1440"/>
      <w:outlineLvl w:val="7"/>
    </w:pPr>
    <w:rPr>
      <w:i/>
      <w:iCs/>
      <w:lang w:val="en-GB" w:eastAsia="en-US"/>
    </w:rPr>
  </w:style>
  <w:style w:type="paragraph" w:styleId="Heading9">
    <w:name w:val="heading 9"/>
    <w:basedOn w:val="Normal"/>
    <w:next w:val="Normal"/>
    <w:qFormat/>
    <w:rsid w:val="00C72EEB"/>
    <w:pPr>
      <w:tabs>
        <w:tab w:val="num" w:pos="1584"/>
      </w:tabs>
      <w:spacing w:before="240" w:after="60"/>
      <w:ind w:left="1584" w:hanging="1584"/>
      <w:outlineLvl w:val="8"/>
    </w:pPr>
    <w:rPr>
      <w:rFonts w:ascii="Arial" w:hAnsi="Arial" w:cs="Arial"/>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autoRedefine/>
    <w:rsid w:val="00AC09A6"/>
    <w:pPr>
      <w:tabs>
        <w:tab w:val="left" w:pos="2268"/>
      </w:tabs>
      <w:spacing w:before="120" w:after="40"/>
      <w:jc w:val="both"/>
    </w:pPr>
    <w:rPr>
      <w:szCs w:val="20"/>
    </w:rPr>
  </w:style>
  <w:style w:type="character" w:styleId="Hyperlink">
    <w:name w:val="Hyperlink"/>
    <w:basedOn w:val="DefaultParagraphFont"/>
    <w:uiPriority w:val="99"/>
    <w:rsid w:val="009459B3"/>
    <w:rPr>
      <w:rFonts w:cs="Times New Roman"/>
      <w:color w:val="000000" w:themeColor="text1"/>
      <w:u w:val="none"/>
    </w:rPr>
  </w:style>
  <w:style w:type="paragraph" w:styleId="TOC2">
    <w:name w:val="toc 2"/>
    <w:basedOn w:val="Normal"/>
    <w:next w:val="Normal"/>
    <w:autoRedefine/>
    <w:uiPriority w:val="39"/>
    <w:rsid w:val="006412C8"/>
    <w:pPr>
      <w:tabs>
        <w:tab w:val="left" w:pos="885"/>
        <w:tab w:val="right" w:leader="dot" w:pos="9062"/>
      </w:tabs>
      <w:spacing w:before="60"/>
      <w:ind w:left="442"/>
    </w:pPr>
    <w:rPr>
      <w:b/>
      <w:bCs/>
      <w:noProof/>
      <w:sz w:val="20"/>
      <w:szCs w:val="20"/>
      <w:lang w:val="en-GB" w:eastAsia="en-GB"/>
    </w:rPr>
  </w:style>
  <w:style w:type="character" w:customStyle="1" w:styleId="Heading2Char">
    <w:name w:val="Heading 2 Char"/>
    <w:basedOn w:val="DefaultParagraphFont"/>
    <w:link w:val="Heading20"/>
    <w:rsid w:val="00C72EEB"/>
    <w:rPr>
      <w:rFonts w:ascii="Helvetica" w:hAnsi="Helvetica"/>
      <w:b/>
      <w:bCs/>
      <w:sz w:val="28"/>
      <w:szCs w:val="24"/>
      <w:lang w:val="en-GB" w:eastAsia="en-US" w:bidi="ar-SA"/>
    </w:rPr>
  </w:style>
  <w:style w:type="paragraph" w:styleId="Caption">
    <w:name w:val="caption"/>
    <w:basedOn w:val="Normal"/>
    <w:next w:val="Normal"/>
    <w:qFormat/>
    <w:rsid w:val="00C72EEB"/>
    <w:pPr>
      <w:jc w:val="both"/>
    </w:pPr>
    <w:rPr>
      <w:b/>
      <w:bCs/>
      <w:sz w:val="20"/>
      <w:szCs w:val="20"/>
      <w:lang w:val="en-GB" w:eastAsia="en-GB"/>
    </w:rPr>
  </w:style>
  <w:style w:type="table" w:styleId="TableGrid">
    <w:name w:val="Table Grid"/>
    <w:basedOn w:val="TableNormal"/>
    <w:rsid w:val="00C72E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link w:val="TOC3Char"/>
    <w:autoRedefine/>
    <w:uiPriority w:val="39"/>
    <w:rsid w:val="006412C8"/>
    <w:pPr>
      <w:tabs>
        <w:tab w:val="left" w:pos="1338"/>
        <w:tab w:val="right" w:leader="dot" w:pos="9061"/>
      </w:tabs>
      <w:spacing w:before="40"/>
      <w:ind w:left="885"/>
    </w:pPr>
    <w:rPr>
      <w:i/>
      <w:sz w:val="20"/>
      <w:szCs w:val="20"/>
      <w:lang w:val="en-GB" w:eastAsia="en-GB"/>
    </w:rPr>
  </w:style>
  <w:style w:type="paragraph" w:styleId="Header">
    <w:name w:val="header"/>
    <w:basedOn w:val="Normal"/>
    <w:link w:val="HeaderChar"/>
    <w:rsid w:val="00C72EEB"/>
    <w:pPr>
      <w:tabs>
        <w:tab w:val="center" w:pos="4536"/>
        <w:tab w:val="right" w:pos="9072"/>
      </w:tabs>
      <w:jc w:val="both"/>
    </w:pPr>
    <w:rPr>
      <w:sz w:val="22"/>
      <w:szCs w:val="20"/>
      <w:lang w:val="en-GB" w:eastAsia="en-GB"/>
    </w:rPr>
  </w:style>
  <w:style w:type="paragraph" w:styleId="Footer">
    <w:name w:val="footer"/>
    <w:basedOn w:val="Normal"/>
    <w:rsid w:val="00C72EEB"/>
    <w:pPr>
      <w:tabs>
        <w:tab w:val="center" w:pos="4536"/>
        <w:tab w:val="right" w:pos="9072"/>
      </w:tabs>
      <w:jc w:val="both"/>
    </w:pPr>
    <w:rPr>
      <w:sz w:val="22"/>
      <w:szCs w:val="20"/>
      <w:lang w:val="en-GB" w:eastAsia="en-GB"/>
    </w:rPr>
  </w:style>
  <w:style w:type="character" w:styleId="PageNumber">
    <w:name w:val="page number"/>
    <w:basedOn w:val="DefaultParagraphFont"/>
    <w:rsid w:val="00C72EEB"/>
  </w:style>
  <w:style w:type="paragraph" w:styleId="TableofFigures">
    <w:name w:val="table of figures"/>
    <w:basedOn w:val="Normal"/>
    <w:next w:val="Normal"/>
    <w:uiPriority w:val="99"/>
    <w:rsid w:val="00C72EEB"/>
    <w:pPr>
      <w:jc w:val="both"/>
    </w:pPr>
    <w:rPr>
      <w:sz w:val="22"/>
      <w:szCs w:val="20"/>
      <w:lang w:val="en-GB" w:eastAsia="en-GB"/>
    </w:rPr>
  </w:style>
  <w:style w:type="numbering" w:customStyle="1" w:styleId="AktuelleListe1">
    <w:name w:val="Aktuelle Liste1"/>
    <w:rsid w:val="00DD6FC7"/>
  </w:style>
  <w:style w:type="numbering" w:styleId="111111">
    <w:name w:val="Outline List 2"/>
    <w:basedOn w:val="NoList"/>
    <w:rsid w:val="00E11E8B"/>
  </w:style>
  <w:style w:type="paragraph" w:styleId="TOC1">
    <w:name w:val="toc 1"/>
    <w:basedOn w:val="Normal"/>
    <w:next w:val="Normal"/>
    <w:autoRedefine/>
    <w:uiPriority w:val="39"/>
    <w:rsid w:val="00DA66B8"/>
    <w:pPr>
      <w:tabs>
        <w:tab w:val="right" w:leader="dot" w:pos="9049"/>
      </w:tabs>
      <w:spacing w:before="120"/>
    </w:pPr>
    <w:rPr>
      <w:b/>
      <w:sz w:val="22"/>
      <w:lang w:val="en-GB"/>
    </w:rPr>
  </w:style>
  <w:style w:type="paragraph" w:styleId="TOC4">
    <w:name w:val="toc 4"/>
    <w:basedOn w:val="Normal"/>
    <w:next w:val="Normal"/>
    <w:autoRedefine/>
    <w:semiHidden/>
    <w:rsid w:val="002C6ECE"/>
    <w:pPr>
      <w:ind w:left="720"/>
    </w:pPr>
  </w:style>
  <w:style w:type="paragraph" w:customStyle="1" w:styleId="Formatvorlage1">
    <w:name w:val="Formatvorlage1"/>
    <w:basedOn w:val="Heading40"/>
    <w:rsid w:val="002C6ECE"/>
    <w:pPr>
      <w:tabs>
        <w:tab w:val="clear" w:pos="864"/>
      </w:tabs>
      <w:ind w:left="0" w:firstLine="0"/>
    </w:pPr>
    <w:rPr>
      <w:rFonts w:ascii="Arial" w:hAnsi="Arial"/>
      <w:sz w:val="24"/>
    </w:rPr>
  </w:style>
  <w:style w:type="paragraph" w:customStyle="1" w:styleId="Heading4">
    <w:name w:val="Heading4"/>
    <w:basedOn w:val="Heading2"/>
    <w:autoRedefine/>
    <w:rsid w:val="00013025"/>
    <w:pPr>
      <w:numPr>
        <w:ilvl w:val="2"/>
      </w:numPr>
      <w:tabs>
        <w:tab w:val="left" w:pos="720"/>
      </w:tabs>
      <w:ind w:left="0" w:firstLine="0"/>
    </w:pPr>
    <w:rPr>
      <w:b w:val="0"/>
      <w:i/>
      <w:sz w:val="24"/>
    </w:rPr>
  </w:style>
  <w:style w:type="paragraph" w:customStyle="1" w:styleId="Heading2">
    <w:name w:val="Heading2"/>
    <w:basedOn w:val="Heading20"/>
    <w:rsid w:val="00A338FC"/>
    <w:pPr>
      <w:numPr>
        <w:numId w:val="1"/>
      </w:numPr>
    </w:pPr>
    <w:rPr>
      <w:rFonts w:ascii="Arial" w:hAnsi="Arial" w:cs="Arial"/>
    </w:rPr>
  </w:style>
  <w:style w:type="paragraph" w:customStyle="1" w:styleId="Heading10">
    <w:name w:val="Heading1"/>
    <w:basedOn w:val="Heading1"/>
    <w:rsid w:val="00F7284B"/>
    <w:pPr>
      <w:spacing w:after="120"/>
      <w:ind w:left="0" w:firstLine="0"/>
      <w:jc w:val="center"/>
    </w:pPr>
    <w:rPr>
      <w:sz w:val="28"/>
      <w:szCs w:val="28"/>
    </w:rPr>
  </w:style>
  <w:style w:type="paragraph" w:customStyle="1" w:styleId="Heading3">
    <w:name w:val="Heading3"/>
    <w:basedOn w:val="Heading2"/>
    <w:rsid w:val="00831578"/>
    <w:pPr>
      <w:numPr>
        <w:ilvl w:val="1"/>
      </w:numPr>
      <w:ind w:left="432"/>
    </w:pPr>
    <w:rPr>
      <w:sz w:val="24"/>
    </w:rPr>
  </w:style>
  <w:style w:type="character" w:customStyle="1" w:styleId="TOC3Char">
    <w:name w:val="TOC 3 Char"/>
    <w:basedOn w:val="DefaultParagraphFont"/>
    <w:link w:val="TOC3"/>
    <w:rsid w:val="006412C8"/>
    <w:rPr>
      <w:i/>
      <w:lang w:val="en-GB" w:eastAsia="en-GB" w:bidi="ar-SA"/>
    </w:rPr>
  </w:style>
  <w:style w:type="numbering" w:customStyle="1" w:styleId="AktuelleListe2">
    <w:name w:val="Aktuelle Liste2"/>
    <w:rsid w:val="00894A28"/>
  </w:style>
  <w:style w:type="paragraph" w:styleId="Title">
    <w:name w:val="Title"/>
    <w:basedOn w:val="Normal"/>
    <w:next w:val="Normal"/>
    <w:link w:val="TitleChar"/>
    <w:qFormat/>
    <w:rsid w:val="00F83DD0"/>
    <w:pPr>
      <w:spacing w:before="240" w:after="240"/>
      <w:jc w:val="center"/>
      <w:outlineLvl w:val="0"/>
    </w:pPr>
    <w:rPr>
      <w:rFonts w:eastAsiaTheme="majorEastAsia" w:cstheme="majorBidi"/>
      <w:b/>
      <w:bCs/>
      <w:kern w:val="28"/>
      <w:sz w:val="32"/>
      <w:szCs w:val="32"/>
    </w:rPr>
  </w:style>
  <w:style w:type="character" w:customStyle="1" w:styleId="TitleChar">
    <w:name w:val="Title Char"/>
    <w:basedOn w:val="DefaultParagraphFont"/>
    <w:link w:val="Title"/>
    <w:rsid w:val="00F83DD0"/>
    <w:rPr>
      <w:rFonts w:eastAsiaTheme="majorEastAsia" w:cstheme="majorBidi"/>
      <w:b/>
      <w:bCs/>
      <w:kern w:val="28"/>
      <w:sz w:val="32"/>
      <w:szCs w:val="32"/>
    </w:rPr>
  </w:style>
  <w:style w:type="paragraph" w:styleId="BalloonText">
    <w:name w:val="Balloon Text"/>
    <w:basedOn w:val="Normal"/>
    <w:link w:val="BalloonTextChar"/>
    <w:rsid w:val="00F45F81"/>
    <w:rPr>
      <w:rFonts w:ascii="Tahoma" w:hAnsi="Tahoma" w:cs="Tahoma"/>
      <w:sz w:val="16"/>
      <w:szCs w:val="16"/>
    </w:rPr>
  </w:style>
  <w:style w:type="character" w:customStyle="1" w:styleId="BalloonTextChar">
    <w:name w:val="Balloon Text Char"/>
    <w:basedOn w:val="DefaultParagraphFont"/>
    <w:link w:val="BalloonText"/>
    <w:rsid w:val="00F45F81"/>
    <w:rPr>
      <w:rFonts w:ascii="Tahoma" w:hAnsi="Tahoma" w:cs="Tahoma"/>
      <w:sz w:val="16"/>
      <w:szCs w:val="16"/>
    </w:rPr>
  </w:style>
  <w:style w:type="paragraph" w:styleId="ListParagraph">
    <w:name w:val="List Paragraph"/>
    <w:basedOn w:val="Normal"/>
    <w:uiPriority w:val="34"/>
    <w:qFormat/>
    <w:rsid w:val="006977AF"/>
    <w:pPr>
      <w:ind w:left="720"/>
      <w:contextualSpacing/>
    </w:pPr>
  </w:style>
  <w:style w:type="character" w:customStyle="1" w:styleId="HeaderChar">
    <w:name w:val="Header Char"/>
    <w:basedOn w:val="DefaultParagraphFont"/>
    <w:link w:val="Header"/>
    <w:rsid w:val="00595546"/>
    <w:rPr>
      <w:sz w:val="22"/>
      <w:szCs w:val="24"/>
      <w:lang w:val="en-GB" w:eastAsia="en-GB"/>
    </w:rPr>
  </w:style>
  <w:style w:type="character" w:styleId="Emphasis">
    <w:name w:val="Emphasis"/>
    <w:basedOn w:val="DefaultParagraphFont"/>
    <w:uiPriority w:val="20"/>
    <w:qFormat/>
    <w:rsid w:val="00D3247B"/>
    <w:rPr>
      <w:i/>
      <w:iCs/>
    </w:rPr>
  </w:style>
  <w:style w:type="paragraph" w:styleId="HTMLPreformatted">
    <w:name w:val="HTML Preformatted"/>
    <w:basedOn w:val="Normal"/>
    <w:link w:val="HTMLPreformattedChar"/>
    <w:uiPriority w:val="99"/>
    <w:unhideWhenUsed/>
    <w:rsid w:val="00DF1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F1CAA"/>
    <w:rPr>
      <w:rFonts w:ascii="Courier New" w:hAnsi="Courier New" w:cs="Courier New"/>
    </w:rPr>
  </w:style>
  <w:style w:type="paragraph" w:customStyle="1" w:styleId="NormalPRACE">
    <w:name w:val="Normal PRACE"/>
    <w:basedOn w:val="Normal"/>
    <w:qFormat/>
    <w:rsid w:val="00007913"/>
    <w:pPr>
      <w:spacing w:after="120"/>
      <w:jc w:val="both"/>
    </w:pPr>
    <w:rPr>
      <w:szCs w:val="22"/>
      <w:lang w:val="en-GB"/>
    </w:rPr>
  </w:style>
  <w:style w:type="character" w:styleId="FollowedHyperlink">
    <w:name w:val="FollowedHyperlink"/>
    <w:basedOn w:val="DefaultParagraphFont"/>
    <w:semiHidden/>
    <w:unhideWhenUsed/>
    <w:rsid w:val="001F3A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9750">
      <w:bodyDiv w:val="1"/>
      <w:marLeft w:val="0"/>
      <w:marRight w:val="0"/>
      <w:marTop w:val="0"/>
      <w:marBottom w:val="0"/>
      <w:divBdr>
        <w:top w:val="none" w:sz="0" w:space="0" w:color="auto"/>
        <w:left w:val="none" w:sz="0" w:space="0" w:color="auto"/>
        <w:bottom w:val="none" w:sz="0" w:space="0" w:color="auto"/>
        <w:right w:val="none" w:sz="0" w:space="0" w:color="auto"/>
      </w:divBdr>
    </w:div>
    <w:div w:id="6177321">
      <w:bodyDiv w:val="1"/>
      <w:marLeft w:val="0"/>
      <w:marRight w:val="0"/>
      <w:marTop w:val="0"/>
      <w:marBottom w:val="0"/>
      <w:divBdr>
        <w:top w:val="none" w:sz="0" w:space="0" w:color="auto"/>
        <w:left w:val="none" w:sz="0" w:space="0" w:color="auto"/>
        <w:bottom w:val="none" w:sz="0" w:space="0" w:color="auto"/>
        <w:right w:val="none" w:sz="0" w:space="0" w:color="auto"/>
      </w:divBdr>
    </w:div>
    <w:div w:id="99837279">
      <w:bodyDiv w:val="1"/>
      <w:marLeft w:val="0"/>
      <w:marRight w:val="0"/>
      <w:marTop w:val="0"/>
      <w:marBottom w:val="0"/>
      <w:divBdr>
        <w:top w:val="none" w:sz="0" w:space="0" w:color="auto"/>
        <w:left w:val="none" w:sz="0" w:space="0" w:color="auto"/>
        <w:bottom w:val="none" w:sz="0" w:space="0" w:color="auto"/>
        <w:right w:val="none" w:sz="0" w:space="0" w:color="auto"/>
      </w:divBdr>
    </w:div>
    <w:div w:id="107355886">
      <w:bodyDiv w:val="1"/>
      <w:marLeft w:val="0"/>
      <w:marRight w:val="0"/>
      <w:marTop w:val="0"/>
      <w:marBottom w:val="0"/>
      <w:divBdr>
        <w:top w:val="none" w:sz="0" w:space="0" w:color="auto"/>
        <w:left w:val="none" w:sz="0" w:space="0" w:color="auto"/>
        <w:bottom w:val="none" w:sz="0" w:space="0" w:color="auto"/>
        <w:right w:val="none" w:sz="0" w:space="0" w:color="auto"/>
      </w:divBdr>
    </w:div>
    <w:div w:id="205411609">
      <w:bodyDiv w:val="1"/>
      <w:marLeft w:val="0"/>
      <w:marRight w:val="0"/>
      <w:marTop w:val="0"/>
      <w:marBottom w:val="0"/>
      <w:divBdr>
        <w:top w:val="none" w:sz="0" w:space="0" w:color="auto"/>
        <w:left w:val="none" w:sz="0" w:space="0" w:color="auto"/>
        <w:bottom w:val="none" w:sz="0" w:space="0" w:color="auto"/>
        <w:right w:val="none" w:sz="0" w:space="0" w:color="auto"/>
      </w:divBdr>
    </w:div>
    <w:div w:id="263653555">
      <w:bodyDiv w:val="1"/>
      <w:marLeft w:val="0"/>
      <w:marRight w:val="0"/>
      <w:marTop w:val="0"/>
      <w:marBottom w:val="0"/>
      <w:divBdr>
        <w:top w:val="none" w:sz="0" w:space="0" w:color="auto"/>
        <w:left w:val="none" w:sz="0" w:space="0" w:color="auto"/>
        <w:bottom w:val="none" w:sz="0" w:space="0" w:color="auto"/>
        <w:right w:val="none" w:sz="0" w:space="0" w:color="auto"/>
      </w:divBdr>
      <w:divsChild>
        <w:div w:id="161312226">
          <w:marLeft w:val="0"/>
          <w:marRight w:val="0"/>
          <w:marTop w:val="0"/>
          <w:marBottom w:val="0"/>
          <w:divBdr>
            <w:top w:val="none" w:sz="0" w:space="0" w:color="auto"/>
            <w:left w:val="none" w:sz="0" w:space="0" w:color="auto"/>
            <w:bottom w:val="none" w:sz="0" w:space="0" w:color="auto"/>
            <w:right w:val="none" w:sz="0" w:space="0" w:color="auto"/>
          </w:divBdr>
        </w:div>
      </w:divsChild>
    </w:div>
    <w:div w:id="350491689">
      <w:bodyDiv w:val="1"/>
      <w:marLeft w:val="0"/>
      <w:marRight w:val="0"/>
      <w:marTop w:val="0"/>
      <w:marBottom w:val="0"/>
      <w:divBdr>
        <w:top w:val="none" w:sz="0" w:space="0" w:color="auto"/>
        <w:left w:val="none" w:sz="0" w:space="0" w:color="auto"/>
        <w:bottom w:val="none" w:sz="0" w:space="0" w:color="auto"/>
        <w:right w:val="none" w:sz="0" w:space="0" w:color="auto"/>
      </w:divBdr>
    </w:div>
    <w:div w:id="426121913">
      <w:bodyDiv w:val="1"/>
      <w:marLeft w:val="0"/>
      <w:marRight w:val="0"/>
      <w:marTop w:val="0"/>
      <w:marBottom w:val="0"/>
      <w:divBdr>
        <w:top w:val="none" w:sz="0" w:space="0" w:color="auto"/>
        <w:left w:val="none" w:sz="0" w:space="0" w:color="auto"/>
        <w:bottom w:val="none" w:sz="0" w:space="0" w:color="auto"/>
        <w:right w:val="none" w:sz="0" w:space="0" w:color="auto"/>
      </w:divBdr>
    </w:div>
    <w:div w:id="609819239">
      <w:bodyDiv w:val="1"/>
      <w:marLeft w:val="0"/>
      <w:marRight w:val="0"/>
      <w:marTop w:val="0"/>
      <w:marBottom w:val="0"/>
      <w:divBdr>
        <w:top w:val="none" w:sz="0" w:space="0" w:color="auto"/>
        <w:left w:val="none" w:sz="0" w:space="0" w:color="auto"/>
        <w:bottom w:val="none" w:sz="0" w:space="0" w:color="auto"/>
        <w:right w:val="none" w:sz="0" w:space="0" w:color="auto"/>
      </w:divBdr>
    </w:div>
    <w:div w:id="766773079">
      <w:bodyDiv w:val="1"/>
      <w:marLeft w:val="0"/>
      <w:marRight w:val="0"/>
      <w:marTop w:val="0"/>
      <w:marBottom w:val="0"/>
      <w:divBdr>
        <w:top w:val="none" w:sz="0" w:space="0" w:color="auto"/>
        <w:left w:val="none" w:sz="0" w:space="0" w:color="auto"/>
        <w:bottom w:val="none" w:sz="0" w:space="0" w:color="auto"/>
        <w:right w:val="none" w:sz="0" w:space="0" w:color="auto"/>
      </w:divBdr>
    </w:div>
    <w:div w:id="872111452">
      <w:bodyDiv w:val="1"/>
      <w:marLeft w:val="0"/>
      <w:marRight w:val="0"/>
      <w:marTop w:val="0"/>
      <w:marBottom w:val="0"/>
      <w:divBdr>
        <w:top w:val="none" w:sz="0" w:space="0" w:color="auto"/>
        <w:left w:val="none" w:sz="0" w:space="0" w:color="auto"/>
        <w:bottom w:val="none" w:sz="0" w:space="0" w:color="auto"/>
        <w:right w:val="none" w:sz="0" w:space="0" w:color="auto"/>
      </w:divBdr>
    </w:div>
    <w:div w:id="902175257">
      <w:bodyDiv w:val="1"/>
      <w:marLeft w:val="0"/>
      <w:marRight w:val="0"/>
      <w:marTop w:val="0"/>
      <w:marBottom w:val="0"/>
      <w:divBdr>
        <w:top w:val="none" w:sz="0" w:space="0" w:color="auto"/>
        <w:left w:val="none" w:sz="0" w:space="0" w:color="auto"/>
        <w:bottom w:val="none" w:sz="0" w:space="0" w:color="auto"/>
        <w:right w:val="none" w:sz="0" w:space="0" w:color="auto"/>
      </w:divBdr>
    </w:div>
    <w:div w:id="1117721210">
      <w:bodyDiv w:val="1"/>
      <w:marLeft w:val="0"/>
      <w:marRight w:val="0"/>
      <w:marTop w:val="0"/>
      <w:marBottom w:val="0"/>
      <w:divBdr>
        <w:top w:val="none" w:sz="0" w:space="0" w:color="auto"/>
        <w:left w:val="none" w:sz="0" w:space="0" w:color="auto"/>
        <w:bottom w:val="none" w:sz="0" w:space="0" w:color="auto"/>
        <w:right w:val="none" w:sz="0" w:space="0" w:color="auto"/>
      </w:divBdr>
    </w:div>
    <w:div w:id="1180386336">
      <w:bodyDiv w:val="1"/>
      <w:marLeft w:val="0"/>
      <w:marRight w:val="0"/>
      <w:marTop w:val="0"/>
      <w:marBottom w:val="0"/>
      <w:divBdr>
        <w:top w:val="none" w:sz="0" w:space="0" w:color="auto"/>
        <w:left w:val="none" w:sz="0" w:space="0" w:color="auto"/>
        <w:bottom w:val="none" w:sz="0" w:space="0" w:color="auto"/>
        <w:right w:val="none" w:sz="0" w:space="0" w:color="auto"/>
      </w:divBdr>
    </w:div>
    <w:div w:id="1306157842">
      <w:bodyDiv w:val="1"/>
      <w:marLeft w:val="0"/>
      <w:marRight w:val="0"/>
      <w:marTop w:val="0"/>
      <w:marBottom w:val="0"/>
      <w:divBdr>
        <w:top w:val="none" w:sz="0" w:space="0" w:color="auto"/>
        <w:left w:val="none" w:sz="0" w:space="0" w:color="auto"/>
        <w:bottom w:val="none" w:sz="0" w:space="0" w:color="auto"/>
        <w:right w:val="none" w:sz="0" w:space="0" w:color="auto"/>
      </w:divBdr>
    </w:div>
    <w:div w:id="1444496835">
      <w:bodyDiv w:val="1"/>
      <w:marLeft w:val="0"/>
      <w:marRight w:val="0"/>
      <w:marTop w:val="0"/>
      <w:marBottom w:val="0"/>
      <w:divBdr>
        <w:top w:val="none" w:sz="0" w:space="0" w:color="auto"/>
        <w:left w:val="none" w:sz="0" w:space="0" w:color="auto"/>
        <w:bottom w:val="none" w:sz="0" w:space="0" w:color="auto"/>
        <w:right w:val="none" w:sz="0" w:space="0" w:color="auto"/>
      </w:divBdr>
    </w:div>
    <w:div w:id="1968581103">
      <w:bodyDiv w:val="1"/>
      <w:marLeft w:val="0"/>
      <w:marRight w:val="0"/>
      <w:marTop w:val="0"/>
      <w:marBottom w:val="0"/>
      <w:divBdr>
        <w:top w:val="none" w:sz="0" w:space="0" w:color="auto"/>
        <w:left w:val="none" w:sz="0" w:space="0" w:color="auto"/>
        <w:bottom w:val="none" w:sz="0" w:space="0" w:color="auto"/>
        <w:right w:val="none" w:sz="0" w:space="0" w:color="auto"/>
      </w:divBdr>
    </w:div>
    <w:div w:id="202062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bsc.es/support/MareNostrum3-ug.pdf" TargetMode="External"/><Relationship Id="rId21" Type="http://schemas.openxmlformats.org/officeDocument/2006/relationships/hyperlink" Target="https://hpcforge.org/plugins/mediawiki/wiki/pracewp8/images/3/34/Pfarm_long_lug.pdf" TargetMode="External"/><Relationship Id="rId22" Type="http://schemas.openxmlformats.org/officeDocument/2006/relationships/hyperlink" Target="http://www.ks.uiuc.edu/Research/namd/" TargetMode="External"/><Relationship Id="rId23" Type="http://schemas.openxmlformats.org/officeDocument/2006/relationships/hyperlink" Target="https://github.com/vetter/shoc" TargetMode="External"/><Relationship Id="rId24" Type="http://schemas.openxmlformats.org/officeDocument/2006/relationships/header" Target="header4.xml"/><Relationship Id="rId25" Type="http://schemas.openxmlformats.org/officeDocument/2006/relationships/footer" Target="footer4.xml"/><Relationship Id="rId26" Type="http://schemas.openxmlformats.org/officeDocument/2006/relationships/header" Target="header5.xml"/><Relationship Id="rId27" Type="http://schemas.openxmlformats.org/officeDocument/2006/relationships/footer" Target="footer5.xml"/><Relationship Id="rId28" Type="http://schemas.openxmlformats.org/officeDocument/2006/relationships/header" Target="header6.xml"/><Relationship Id="rId29" Type="http://schemas.openxmlformats.org/officeDocument/2006/relationships/footer" Target="foot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emf"/><Relationship Id="rId31" Type="http://schemas.openxmlformats.org/officeDocument/2006/relationships/image" Target="media/image3.png"/><Relationship Id="rId32" Type="http://schemas.openxmlformats.org/officeDocument/2006/relationships/image" Target="media/image4.png"/><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image" Target="media/image5.png"/><Relationship Id="rId34" Type="http://schemas.openxmlformats.org/officeDocument/2006/relationships/image" Target="media/image6.png"/><Relationship Id="rId35" Type="http://schemas.openxmlformats.org/officeDocument/2006/relationships/image" Target="media/image7.png"/><Relationship Id="rId36" Type="http://schemas.openxmlformats.org/officeDocument/2006/relationships/image" Target="media/image8.png"/><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yperlink" Target="http://www.prace-project.eu" TargetMode="External"/><Relationship Id="rId16" Type="http://schemas.openxmlformats.org/officeDocument/2006/relationships/hyperlink" Target="http://www.prace-project.eu" TargetMode="External"/><Relationship Id="rId17" Type="http://schemas.openxmlformats.org/officeDocument/2006/relationships/hyperlink" Target="http://www.prace-project.eu" TargetMode="External"/><Relationship Id="rId18" Type="http://schemas.openxmlformats.org/officeDocument/2006/relationships/hyperlink" Target="http://www.prace-ri.eu/ueabs/" TargetMode="External"/><Relationship Id="rId19" Type="http://schemas.openxmlformats.org/officeDocument/2006/relationships/hyperlink" Target="http://www.nvidia.com/object/quadro-design-and-manufacturing.html" TargetMode="External"/><Relationship Id="rId37" Type="http://schemas.openxmlformats.org/officeDocument/2006/relationships/image" Target="media/image9.png"/><Relationship Id="rId38" Type="http://schemas.openxmlformats.org/officeDocument/2006/relationships/image" Target="media/image10.png"/><Relationship Id="rId39" Type="http://schemas.openxmlformats.org/officeDocument/2006/relationships/image" Target="media/image11.png"/><Relationship Id="rId40" Type="http://schemas.openxmlformats.org/officeDocument/2006/relationships/image" Target="media/image12.png"/><Relationship Id="rId41" Type="http://schemas.openxmlformats.org/officeDocument/2006/relationships/header" Target="header7.xml"/><Relationship Id="rId42" Type="http://schemas.openxmlformats.org/officeDocument/2006/relationships/footer" Target="footer7.xm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061DB-062A-EC40-BF8A-975422649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37</Pages>
  <Words>8441</Words>
  <Characters>50762</Characters>
  <Application>Microsoft Macintosh Word</Application>
  <DocSecurity>0</DocSecurity>
  <Lines>423</Lines>
  <Paragraphs>118</Paragraphs>
  <ScaleCrop>false</ScaleCrop>
  <HeadingPairs>
    <vt:vector size="2" baseType="variant">
      <vt:variant>
        <vt:lpstr>Title</vt:lpstr>
      </vt:variant>
      <vt:variant>
        <vt:i4>1</vt:i4>
      </vt:variant>
    </vt:vector>
  </HeadingPairs>
  <TitlesOfParts>
    <vt:vector size="1" baseType="lpstr">
      <vt:lpstr>New Template</vt:lpstr>
    </vt:vector>
  </TitlesOfParts>
  <Company>Home</Company>
  <LinksUpToDate>false</LinksUpToDate>
  <CharactersWithSpaces>59085</CharactersWithSpaces>
  <SharedDoc>false</SharedDoc>
  <HLinks>
    <vt:vector size="24" baseType="variant">
      <vt:variant>
        <vt:i4>1769548</vt:i4>
      </vt:variant>
      <vt:variant>
        <vt:i4>120</vt:i4>
      </vt:variant>
      <vt:variant>
        <vt:i4>0</vt:i4>
      </vt:variant>
      <vt:variant>
        <vt:i4>5</vt:i4>
      </vt:variant>
      <vt:variant>
        <vt:lpwstr>http://www.prace-project.eu/</vt:lpwstr>
      </vt:variant>
      <vt:variant>
        <vt:lpwstr/>
      </vt:variant>
      <vt:variant>
        <vt:i4>1703987</vt:i4>
      </vt:variant>
      <vt:variant>
        <vt:i4>107</vt:i4>
      </vt:variant>
      <vt:variant>
        <vt:i4>0</vt:i4>
      </vt:variant>
      <vt:variant>
        <vt:i4>5</vt:i4>
      </vt:variant>
      <vt:variant>
        <vt:lpwstr/>
      </vt:variant>
      <vt:variant>
        <vt:lpwstr>_Toc194467079</vt:lpwstr>
      </vt:variant>
      <vt:variant>
        <vt:i4>1769548</vt:i4>
      </vt:variant>
      <vt:variant>
        <vt:i4>24</vt:i4>
      </vt:variant>
      <vt:variant>
        <vt:i4>0</vt:i4>
      </vt:variant>
      <vt:variant>
        <vt:i4>5</vt:i4>
      </vt:variant>
      <vt:variant>
        <vt:lpwstr>http://www.prace-project.eu/</vt:lpwstr>
      </vt:variant>
      <vt:variant>
        <vt:lpwstr/>
      </vt:variant>
      <vt:variant>
        <vt:i4>1769548</vt:i4>
      </vt:variant>
      <vt:variant>
        <vt:i4>9</vt:i4>
      </vt:variant>
      <vt:variant>
        <vt:i4>0</vt:i4>
      </vt:variant>
      <vt:variant>
        <vt:i4>5</vt:i4>
      </vt:variant>
      <vt:variant>
        <vt:lpwstr>http://www.prace-project.eu/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Template</dc:title>
  <dc:creator>Dietmar Erwin</dc:creator>
  <cp:lastModifiedBy>Mister Fruits</cp:lastModifiedBy>
  <cp:revision>96</cp:revision>
  <cp:lastPrinted>2017-03-10T17:05:00Z</cp:lastPrinted>
  <dcterms:created xsi:type="dcterms:W3CDTF">2017-03-10T19:54:00Z</dcterms:created>
  <dcterms:modified xsi:type="dcterms:W3CDTF">2017-03-12T18:14:00Z</dcterms:modified>
</cp:coreProperties>
</file>