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FCE" w:rsidRDefault="00622FCE" w:rsidP="00622FCE">
      <w:pPr>
        <w:pStyle w:val="Titre1"/>
      </w:pPr>
      <w:bookmarkStart w:id="0" w:name="_Toc507426170"/>
      <w:proofErr w:type="spellStart"/>
      <w:r>
        <w:t>Tanaguru</w:t>
      </w:r>
      <w:proofErr w:type="spellEnd"/>
      <w:r>
        <w:t xml:space="preserve"> (</w:t>
      </w:r>
      <w:proofErr w:type="spellStart"/>
      <w:r>
        <w:t>Webextension</w:t>
      </w:r>
      <w:proofErr w:type="spellEnd"/>
      <w:r>
        <w:t>)</w:t>
      </w:r>
      <w:bookmarkEnd w:id="0"/>
    </w:p>
    <w:p w:rsidR="00622FCE" w:rsidRDefault="00622FCE"/>
    <w:p w:rsidR="00F81350" w:rsidRDefault="00381D59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426170" w:history="1">
        <w:r w:rsidR="00F81350" w:rsidRPr="00982074">
          <w:rPr>
            <w:rStyle w:val="Lienhypertexte"/>
            <w:noProof/>
          </w:rPr>
          <w:t>Tanaguru (Webextension)</w:t>
        </w:r>
        <w:r w:rsidR="00F81350">
          <w:rPr>
            <w:noProof/>
            <w:webHidden/>
          </w:rPr>
          <w:tab/>
        </w:r>
        <w:r w:rsidR="00F81350">
          <w:rPr>
            <w:noProof/>
            <w:webHidden/>
          </w:rPr>
          <w:fldChar w:fldCharType="begin"/>
        </w:r>
        <w:r w:rsidR="00F81350">
          <w:rPr>
            <w:noProof/>
            <w:webHidden/>
          </w:rPr>
          <w:instrText xml:space="preserve"> PAGEREF _Toc507426170 \h </w:instrText>
        </w:r>
        <w:r w:rsidR="00F81350">
          <w:rPr>
            <w:noProof/>
            <w:webHidden/>
          </w:rPr>
        </w:r>
        <w:r w:rsidR="00F81350">
          <w:rPr>
            <w:noProof/>
            <w:webHidden/>
          </w:rPr>
          <w:fldChar w:fldCharType="separate"/>
        </w:r>
        <w:r w:rsidR="00F81350">
          <w:rPr>
            <w:noProof/>
            <w:webHidden/>
          </w:rPr>
          <w:t>1</w:t>
        </w:r>
        <w:r w:rsidR="00F81350">
          <w:rPr>
            <w:noProof/>
            <w:webHidden/>
          </w:rPr>
          <w:fldChar w:fldCharType="end"/>
        </w:r>
      </w:hyperlink>
    </w:p>
    <w:p w:rsidR="00F81350" w:rsidRDefault="00F8135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07426171" w:history="1">
        <w:r w:rsidRPr="00982074">
          <w:rPr>
            <w:rStyle w:val="Lienhypertexte"/>
            <w:noProof/>
          </w:rPr>
          <w:t>A propos de 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1350" w:rsidRDefault="00F8135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07426172" w:history="1">
        <w:r w:rsidRPr="00982074">
          <w:rPr>
            <w:rStyle w:val="Lienhypertexte"/>
            <w:noProof/>
          </w:rPr>
          <w:t>Installer la webextension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1350" w:rsidRDefault="00F8135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07426173" w:history="1">
        <w:r w:rsidRPr="00982074">
          <w:rPr>
            <w:rStyle w:val="Lienhypertexte"/>
            <w:noProof/>
          </w:rPr>
          <w:t>Utiliser la webextension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1350" w:rsidRDefault="00F81350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07426174" w:history="1">
        <w:r w:rsidRPr="00982074">
          <w:rPr>
            <w:rStyle w:val="Lienhypertexte"/>
            <w:noProof/>
          </w:rPr>
          <w:t>Écrire un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7616" w:rsidRDefault="00381D59">
      <w:r>
        <w:fldChar w:fldCharType="end"/>
      </w:r>
    </w:p>
    <w:p w:rsidR="005D7616" w:rsidRDefault="005D7616" w:rsidP="005D7616">
      <w:pPr>
        <w:pStyle w:val="Titre2"/>
      </w:pPr>
      <w:bookmarkStart w:id="1" w:name="_Toc507426171"/>
      <w:r>
        <w:t>A propos de ce document</w:t>
      </w:r>
      <w:bookmarkEnd w:id="1"/>
    </w:p>
    <w:p w:rsidR="005D7616" w:rsidRDefault="005D7616"/>
    <w:p w:rsidR="005D7616" w:rsidRDefault="005D7616" w:rsidP="005D7616">
      <w:pPr>
        <w:pStyle w:val="Paragraphedeliste"/>
        <w:numPr>
          <w:ilvl w:val="0"/>
          <w:numId w:val="1"/>
        </w:numPr>
      </w:pPr>
      <w:r>
        <w:t>Auteur : Romain Gervois.</w:t>
      </w:r>
    </w:p>
    <w:p w:rsidR="00E61547" w:rsidRDefault="00E61547" w:rsidP="005D7616">
      <w:pPr>
        <w:pStyle w:val="Paragraphedeliste"/>
        <w:numPr>
          <w:ilvl w:val="0"/>
          <w:numId w:val="1"/>
        </w:numPr>
      </w:pPr>
      <w:r>
        <w:t xml:space="preserve">Projet : </w:t>
      </w:r>
      <w:proofErr w:type="spellStart"/>
      <w:r>
        <w:t>Tanaguru</w:t>
      </w:r>
      <w:proofErr w:type="spellEnd"/>
      <w:r>
        <w:t xml:space="preserve"> </w:t>
      </w:r>
      <w:proofErr w:type="spellStart"/>
      <w:r>
        <w:t>Webextension</w:t>
      </w:r>
      <w:proofErr w:type="spellEnd"/>
      <w:r>
        <w:t>.</w:t>
      </w:r>
    </w:p>
    <w:p w:rsidR="005D7616" w:rsidRDefault="005D7616" w:rsidP="005D7616">
      <w:pPr>
        <w:pStyle w:val="Paragraphedeliste"/>
        <w:numPr>
          <w:ilvl w:val="0"/>
          <w:numId w:val="1"/>
        </w:numPr>
      </w:pPr>
      <w:r>
        <w:t>Date de rédaction : 26/02/2018.</w:t>
      </w:r>
    </w:p>
    <w:p w:rsidR="005D7616" w:rsidRDefault="005D7616"/>
    <w:p w:rsidR="00622FCE" w:rsidRDefault="00622FCE" w:rsidP="004563A6">
      <w:pPr>
        <w:pStyle w:val="Titre2"/>
      </w:pPr>
      <w:bookmarkStart w:id="2" w:name="_Toc507426172"/>
      <w:r>
        <w:t xml:space="preserve">Installer la </w:t>
      </w:r>
      <w:proofErr w:type="spellStart"/>
      <w:r>
        <w:t>webextension</w:t>
      </w:r>
      <w:bookmarkEnd w:id="2"/>
      <w:proofErr w:type="spellEnd"/>
    </w:p>
    <w:p w:rsidR="00622FCE" w:rsidRDefault="00622FCE"/>
    <w:p w:rsidR="00622FCE" w:rsidRDefault="00622FCE">
      <w:r>
        <w:t xml:space="preserve">Pour installer </w:t>
      </w:r>
      <w:r w:rsidR="00BF0A75">
        <w:t>la</w:t>
      </w:r>
      <w:r>
        <w:t xml:space="preserve"> </w:t>
      </w:r>
      <w:proofErr w:type="spellStart"/>
      <w:r>
        <w:t>webextension</w:t>
      </w:r>
      <w:proofErr w:type="spellEnd"/>
      <w:r>
        <w:t xml:space="preserve">, </w:t>
      </w:r>
      <w:r w:rsidRPr="004563A6">
        <w:rPr>
          <w:b/>
        </w:rPr>
        <w:t>dans la barre d’adresse</w:t>
      </w:r>
      <w:r>
        <w:t xml:space="preserve"> de Firefox 57 ou supérieur, saisissez « </w:t>
      </w:r>
      <w:proofErr w:type="spellStart"/>
      <w:proofErr w:type="gramStart"/>
      <w:r w:rsidRPr="00622FCE">
        <w:rPr>
          <w:b/>
        </w:rPr>
        <w:t>about:debugging</w:t>
      </w:r>
      <w:proofErr w:type="spellEnd"/>
      <w:proofErr w:type="gramEnd"/>
      <w:r>
        <w:t> ». La page « Modules » s’affiche :</w:t>
      </w:r>
    </w:p>
    <w:p w:rsidR="00622FCE" w:rsidRDefault="00622FCE"/>
    <w:p w:rsidR="00622FCE" w:rsidRDefault="00622FCE" w:rsidP="00ED0578">
      <w:pPr>
        <w:jc w:val="center"/>
      </w:pPr>
      <w:r>
        <w:rPr>
          <w:noProof/>
        </w:rPr>
        <w:drawing>
          <wp:inline distT="0" distB="0" distL="0" distR="0">
            <wp:extent cx="5756910" cy="3449955"/>
            <wp:effectExtent l="0" t="0" r="0" b="0"/>
            <wp:docPr id="1" name="Image 1" title="Page &quot;Modules&quot; pour installer la webexten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6" w:rsidRDefault="00622FCE">
      <w:r>
        <w:t>Sur cette page, activez le bouton « </w:t>
      </w:r>
      <w:r w:rsidRPr="004563A6">
        <w:rPr>
          <w:b/>
        </w:rPr>
        <w:t>Charger un module temporaire</w:t>
      </w:r>
      <w:r>
        <w:t> »</w:t>
      </w:r>
      <w:r w:rsidR="004563A6">
        <w:t>. Une boîte de dialogue de fichier s’affiche alors. Depuis cette boîte, sélectionnez sur votre disque local, le fichier « </w:t>
      </w:r>
      <w:proofErr w:type="spellStart"/>
      <w:proofErr w:type="gramStart"/>
      <w:r w:rsidR="004563A6" w:rsidRPr="004563A6">
        <w:rPr>
          <w:b/>
        </w:rPr>
        <w:t>manifest.json</w:t>
      </w:r>
      <w:proofErr w:type="spellEnd"/>
      <w:proofErr w:type="gramEnd"/>
      <w:r w:rsidR="004563A6">
        <w:t xml:space="preserve"> ». Cette sélection termine l’installation de la </w:t>
      </w:r>
      <w:proofErr w:type="spellStart"/>
      <w:r w:rsidR="004563A6">
        <w:t>webextension</w:t>
      </w:r>
      <w:proofErr w:type="spellEnd"/>
      <w:r w:rsidR="004563A6">
        <w:t>.</w:t>
      </w:r>
    </w:p>
    <w:p w:rsidR="004563A6" w:rsidRDefault="004563A6" w:rsidP="00ED0578">
      <w:pPr>
        <w:jc w:val="center"/>
      </w:pPr>
      <w:r>
        <w:rPr>
          <w:noProof/>
        </w:rPr>
        <w:lastRenderedPageBreak/>
        <w:drawing>
          <wp:inline distT="0" distB="0" distL="0" distR="0">
            <wp:extent cx="5756910" cy="2192020"/>
            <wp:effectExtent l="0" t="0" r="0" b="5080"/>
            <wp:docPr id="2" name="Image 2" title="Informations affichées sur la page &quot;Modules&quot; après installation de la webexten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naguru-te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6" w:rsidRDefault="004563A6"/>
    <w:p w:rsidR="00136559" w:rsidRDefault="004563A6">
      <w:r>
        <w:t xml:space="preserve">Note : la </w:t>
      </w:r>
      <w:proofErr w:type="spellStart"/>
      <w:r>
        <w:t>webextension</w:t>
      </w:r>
      <w:proofErr w:type="spellEnd"/>
      <w:r>
        <w:t xml:space="preserve"> est installée temporairement. C’est-à-dire qu’elle sera désinstallée à la fermeture de Firefox.</w:t>
      </w:r>
    </w:p>
    <w:p w:rsidR="00657FFE" w:rsidRDefault="00657FFE"/>
    <w:p w:rsidR="00622FCE" w:rsidRDefault="00622FCE" w:rsidP="00657FFE">
      <w:pPr>
        <w:pStyle w:val="Titre2"/>
      </w:pPr>
      <w:bookmarkStart w:id="3" w:name="_Toc507426173"/>
      <w:r>
        <w:t xml:space="preserve">Utiliser la </w:t>
      </w:r>
      <w:proofErr w:type="spellStart"/>
      <w:r>
        <w:t>webextension</w:t>
      </w:r>
      <w:bookmarkEnd w:id="3"/>
      <w:proofErr w:type="spellEnd"/>
    </w:p>
    <w:p w:rsidR="00622FCE" w:rsidRDefault="00622FCE"/>
    <w:p w:rsidR="006D76CF" w:rsidRDefault="00136559">
      <w:r>
        <w:t xml:space="preserve">Une fois, l’installation réalisée, un </w:t>
      </w:r>
      <w:r w:rsidR="005D7616">
        <w:t>bouton « </w:t>
      </w:r>
      <w:proofErr w:type="spellStart"/>
      <w:r w:rsidR="005D7616">
        <w:t>Tanaguru</w:t>
      </w:r>
      <w:proofErr w:type="spellEnd"/>
      <w:r w:rsidR="005D7616">
        <w:t xml:space="preserve"> » apparait dans la barre d’outils </w:t>
      </w:r>
      <w:r w:rsidR="006D76CF">
        <w:t xml:space="preserve">de Firefox. Ce bouton permet à l’utilisateur </w:t>
      </w:r>
      <w:r w:rsidR="00E5187B">
        <w:t>via l’affichage d’une</w:t>
      </w:r>
      <w:r w:rsidR="00B97FDC">
        <w:t xml:space="preserve"> fenêtre</w:t>
      </w:r>
      <w:r w:rsidR="00E5187B">
        <w:t xml:space="preserve"> </w:t>
      </w:r>
      <w:proofErr w:type="spellStart"/>
      <w:r w:rsidR="00E5187B">
        <w:t>popup</w:t>
      </w:r>
      <w:proofErr w:type="spellEnd"/>
      <w:r w:rsidR="00E5187B">
        <w:t xml:space="preserve"> </w:t>
      </w:r>
      <w:r w:rsidR="006D76CF">
        <w:t xml:space="preserve">de connaître la version de la </w:t>
      </w:r>
      <w:proofErr w:type="spellStart"/>
      <w:r w:rsidR="006D76CF">
        <w:t>webextension</w:t>
      </w:r>
      <w:proofErr w:type="spellEnd"/>
      <w:r w:rsidR="006D76CF">
        <w:t xml:space="preserve">, la procédure pour démarrer les tests et d’aller consulter le site de </w:t>
      </w:r>
      <w:proofErr w:type="spellStart"/>
      <w:r w:rsidR="006D76CF">
        <w:t>Tanaguru</w:t>
      </w:r>
      <w:proofErr w:type="spellEnd"/>
      <w:r w:rsidR="006D76CF">
        <w:t xml:space="preserve"> pour plus d’informations.</w:t>
      </w:r>
    </w:p>
    <w:p w:rsidR="006D76CF" w:rsidRDefault="006D76CF"/>
    <w:p w:rsidR="006D76CF" w:rsidRDefault="006D76CF" w:rsidP="006D76CF">
      <w:pPr>
        <w:jc w:val="center"/>
      </w:pPr>
      <w:r>
        <w:rPr>
          <w:noProof/>
        </w:rPr>
        <w:drawing>
          <wp:inline distT="0" distB="0" distL="0" distR="0">
            <wp:extent cx="5756910" cy="3592195"/>
            <wp:effectExtent l="0" t="0" r="0" b="1905"/>
            <wp:docPr id="3" name="Image 3" title="Bouton et popup &quot;Tanaguru&quot; dans la barre d'outils de Firef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naguru-ab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25" w:rsidRDefault="00E91225">
      <w:r>
        <w:br w:type="page"/>
      </w:r>
    </w:p>
    <w:p w:rsidR="00622FCE" w:rsidRDefault="00E91225">
      <w:r>
        <w:lastRenderedPageBreak/>
        <w:t xml:space="preserve">Pour démarrer les tests, </w:t>
      </w:r>
      <w:r w:rsidRPr="00E91225">
        <w:rPr>
          <w:b/>
        </w:rPr>
        <w:t>rendez-vous sur la page à analyser</w:t>
      </w:r>
      <w:r>
        <w:t xml:space="preserve"> puis, si l’outil de développement n’est pas déjà affiché, allez dans « </w:t>
      </w:r>
      <w:r w:rsidRPr="00E91225">
        <w:rPr>
          <w:b/>
        </w:rPr>
        <w:t>Outils &gt; Développement Web &gt; Outils de développement</w:t>
      </w:r>
      <w:r>
        <w:t> » puis activez l’onglet « </w:t>
      </w:r>
      <w:proofErr w:type="spellStart"/>
      <w:r w:rsidRPr="00E91225">
        <w:rPr>
          <w:b/>
        </w:rPr>
        <w:t>Tanaguru</w:t>
      </w:r>
      <w:proofErr w:type="spellEnd"/>
      <w:r>
        <w:t> ».</w:t>
      </w:r>
    </w:p>
    <w:p w:rsidR="00E91225" w:rsidRDefault="00E91225"/>
    <w:p w:rsidR="00E91225" w:rsidRDefault="00E91225" w:rsidP="00ED0578">
      <w:pPr>
        <w:jc w:val="center"/>
      </w:pPr>
      <w:r>
        <w:rPr>
          <w:noProof/>
        </w:rPr>
        <w:drawing>
          <wp:inline distT="0" distB="0" distL="0" distR="0">
            <wp:extent cx="5756910" cy="3449955"/>
            <wp:effectExtent l="0" t="0" r="0" b="0"/>
            <wp:docPr id="4" name="Image 4" title="Dans les outils de développement, le panneau &quot;Tanaguru&quot; propose d'analyser la page coura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naguru-laun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CA" w:rsidRDefault="00E91225">
      <w:r>
        <w:t>Activez le bouton « </w:t>
      </w:r>
      <w:r w:rsidRPr="00E91225">
        <w:rPr>
          <w:b/>
        </w:rPr>
        <w:t>Analyser cette page</w:t>
      </w:r>
      <w:r>
        <w:t> ».</w:t>
      </w:r>
      <w:r w:rsidR="00437ACA">
        <w:t xml:space="preserve"> Selon la « complexité » du DOM de la page à analyser, un message peut vous demander si vous souhaitez « Arrêter le script » ou « </w:t>
      </w:r>
      <w:r w:rsidR="00437ACA" w:rsidRPr="00437ACA">
        <w:rPr>
          <w:b/>
        </w:rPr>
        <w:t>Patienter</w:t>
      </w:r>
      <w:r w:rsidR="00437ACA">
        <w:t> » (choisissez cette option pour continuer). Les résultats s’affichent enfin en lieu et place du bouton « Analyser cette page ».</w:t>
      </w:r>
    </w:p>
    <w:p w:rsidR="00437ACA" w:rsidRDefault="00437ACA"/>
    <w:p w:rsidR="00E91225" w:rsidRDefault="00170147" w:rsidP="00ED0578">
      <w:pPr>
        <w:jc w:val="center"/>
      </w:pPr>
      <w:r>
        <w:rPr>
          <w:noProof/>
        </w:rPr>
        <w:drawing>
          <wp:inline distT="0" distB="0" distL="0" distR="0">
            <wp:extent cx="5756910" cy="3449955"/>
            <wp:effectExtent l="0" t="0" r="0" b="0"/>
            <wp:docPr id="5" name="Image 5" title="Après avoir lancé l'analyse, les résultats s'affichent dans le panneau &quot;Tanaguru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naguru-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07" w:rsidRDefault="008F2407">
      <w:r>
        <w:br w:type="page"/>
      </w:r>
    </w:p>
    <w:p w:rsidR="008F2407" w:rsidRDefault="008F2407">
      <w:r>
        <w:lastRenderedPageBreak/>
        <w:t>Chaque résultat est accompagné de trois boutons :</w:t>
      </w:r>
    </w:p>
    <w:p w:rsidR="008F2407" w:rsidRDefault="008F2407"/>
    <w:p w:rsidR="00E91225" w:rsidRDefault="008F2407" w:rsidP="008F2407">
      <w:pPr>
        <w:jc w:val="center"/>
      </w:pPr>
      <w:r>
        <w:rPr>
          <w:noProof/>
        </w:rPr>
        <w:drawing>
          <wp:inline distT="0" distB="0" distL="0" distR="0">
            <wp:extent cx="1498600" cy="558800"/>
            <wp:effectExtent l="0" t="0" r="0" b="0"/>
            <wp:docPr id="6" name="Image 6" title="Trois boutons par élément détecté : mettre en évidence sur la page, révéler dans l'inspecteur et à propos de cet élé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-ac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88" w:rsidRDefault="00885E88" w:rsidP="00885E88"/>
    <w:p w:rsidR="00885E88" w:rsidRDefault="00885E88" w:rsidP="00885E88">
      <w:pPr>
        <w:pStyle w:val="Paragraphedeliste"/>
        <w:numPr>
          <w:ilvl w:val="0"/>
          <w:numId w:val="2"/>
        </w:numPr>
      </w:pPr>
      <w:r>
        <w:t>« </w:t>
      </w:r>
      <w:r w:rsidRPr="00A948A2">
        <w:rPr>
          <w:b/>
        </w:rPr>
        <w:t>Mettre en évidence sur la page</w:t>
      </w:r>
      <w:r>
        <w:t> » permet d’appliquer un style pour faire ressortir visuellement l’élément sur la page.</w:t>
      </w:r>
    </w:p>
    <w:p w:rsidR="00885E88" w:rsidRDefault="00885E88" w:rsidP="00885E88">
      <w:pPr>
        <w:pStyle w:val="Paragraphedeliste"/>
        <w:numPr>
          <w:ilvl w:val="0"/>
          <w:numId w:val="2"/>
        </w:numPr>
      </w:pPr>
      <w:r>
        <w:t>« </w:t>
      </w:r>
      <w:r w:rsidRPr="00A948A2">
        <w:rPr>
          <w:b/>
        </w:rPr>
        <w:t>Révéler dans l'inspecteur</w:t>
      </w:r>
      <w:r>
        <w:t xml:space="preserve"> » permet de sélectionner le nœud correspondant dans </w:t>
      </w:r>
      <w:r w:rsidR="00A948A2">
        <w:t>l’inspecteur de la page</w:t>
      </w:r>
      <w:r>
        <w:t>.</w:t>
      </w:r>
    </w:p>
    <w:p w:rsidR="00885E88" w:rsidRDefault="00885E88" w:rsidP="00885E88">
      <w:pPr>
        <w:pStyle w:val="Paragraphedeliste"/>
        <w:numPr>
          <w:ilvl w:val="0"/>
          <w:numId w:val="2"/>
        </w:numPr>
      </w:pPr>
      <w:r>
        <w:t>« </w:t>
      </w:r>
      <w:r w:rsidRPr="00A948A2">
        <w:rPr>
          <w:b/>
        </w:rPr>
        <w:t>À propos de cet élément</w:t>
      </w:r>
      <w:r>
        <w:t> » </w:t>
      </w:r>
      <w:r w:rsidR="00A948A2">
        <w:t xml:space="preserve">permet de consulter et récupérer les représentations </w:t>
      </w:r>
      <w:proofErr w:type="spellStart"/>
      <w:r w:rsidR="00A948A2">
        <w:t>XPath</w:t>
      </w:r>
      <w:proofErr w:type="spellEnd"/>
      <w:r w:rsidR="00A948A2">
        <w:t xml:space="preserve"> et CSS de l’élément</w:t>
      </w:r>
      <w:r w:rsidRPr="00885E88">
        <w:t>.</w:t>
      </w:r>
    </w:p>
    <w:p w:rsidR="00A948A2" w:rsidRDefault="00A948A2" w:rsidP="00A948A2"/>
    <w:p w:rsidR="00622FCE" w:rsidRDefault="006D76CF" w:rsidP="00657FFE">
      <w:pPr>
        <w:pStyle w:val="Titre2"/>
      </w:pPr>
      <w:bookmarkStart w:id="4" w:name="_Toc507426174"/>
      <w:r>
        <w:t>Écrire</w:t>
      </w:r>
      <w:r w:rsidR="00622FCE">
        <w:t xml:space="preserve"> un test</w:t>
      </w:r>
      <w:bookmarkEnd w:id="4"/>
    </w:p>
    <w:p w:rsidR="00657FFE" w:rsidRDefault="00657FFE"/>
    <w:p w:rsidR="00657FFE" w:rsidRDefault="009D523A">
      <w:r>
        <w:t xml:space="preserve">L’écriture d’un test s’effectue depuis le fichier </w:t>
      </w:r>
      <w:proofErr w:type="spellStart"/>
      <w:r>
        <w:t>Javascript</w:t>
      </w:r>
      <w:proofErr w:type="spellEnd"/>
      <w:r>
        <w:t xml:space="preserve"> « </w:t>
      </w:r>
      <w:r w:rsidRPr="009D523A">
        <w:rPr>
          <w:b/>
        </w:rPr>
        <w:t>/</w:t>
      </w:r>
      <w:proofErr w:type="spellStart"/>
      <w:r w:rsidRPr="009D523A">
        <w:rPr>
          <w:b/>
        </w:rPr>
        <w:t>common</w:t>
      </w:r>
      <w:proofErr w:type="spellEnd"/>
      <w:r w:rsidRPr="009D523A">
        <w:rPr>
          <w:b/>
        </w:rPr>
        <w:t>/scripts/analyze.js</w:t>
      </w:r>
      <w:r>
        <w:t> ».</w:t>
      </w:r>
    </w:p>
    <w:p w:rsidR="009D523A" w:rsidRDefault="009D523A"/>
    <w:p w:rsidR="009D523A" w:rsidRPr="00E94488" w:rsidRDefault="009D523A">
      <w:pPr>
        <w:rPr>
          <w:b/>
        </w:rPr>
      </w:pPr>
      <w:r w:rsidRPr="00E94488">
        <w:rPr>
          <w:b/>
        </w:rPr>
        <w:t xml:space="preserve">Intégrer entre la ligne de création de la variable </w:t>
      </w:r>
      <w:proofErr w:type="spellStart"/>
      <w:r w:rsidRPr="00E94488">
        <w:rPr>
          <w:b/>
        </w:rPr>
        <w:t>json</w:t>
      </w:r>
      <w:proofErr w:type="spellEnd"/>
      <w:r w:rsidRPr="00E94488">
        <w:rPr>
          <w:b/>
        </w:rPr>
        <w:t> :</w:t>
      </w:r>
    </w:p>
    <w:p w:rsidR="009D523A" w:rsidRPr="00D01517" w:rsidRDefault="009D523A" w:rsidP="009D523A">
      <w:pPr>
        <w:pStyle w:val="Citationintense"/>
        <w:ind w:left="0"/>
        <w:jc w:val="left"/>
        <w:rPr>
          <w:i w:val="0"/>
        </w:rPr>
      </w:pPr>
      <w:proofErr w:type="gramStart"/>
      <w:r w:rsidRPr="00D01517">
        <w:rPr>
          <w:i w:val="0"/>
        </w:rPr>
        <w:t>var</w:t>
      </w:r>
      <w:proofErr w:type="gramEnd"/>
      <w:r w:rsidRPr="00D01517">
        <w:rPr>
          <w:i w:val="0"/>
        </w:rPr>
        <w:t xml:space="preserve"> </w:t>
      </w:r>
      <w:proofErr w:type="spellStart"/>
      <w:r w:rsidRPr="00D01517">
        <w:rPr>
          <w:i w:val="0"/>
        </w:rPr>
        <w:t>json</w:t>
      </w:r>
      <w:proofErr w:type="spellEnd"/>
      <w:r w:rsidRPr="00D01517">
        <w:rPr>
          <w:i w:val="0"/>
        </w:rPr>
        <w:t xml:space="preserve"> = {};</w:t>
      </w:r>
    </w:p>
    <w:p w:rsidR="009D523A" w:rsidRPr="00E94488" w:rsidRDefault="009D523A">
      <w:pPr>
        <w:rPr>
          <w:b/>
        </w:rPr>
      </w:pPr>
      <w:r w:rsidRPr="00E94488">
        <w:rPr>
          <w:b/>
        </w:rPr>
        <w:t xml:space="preserve">Et la ligne de renvoi de valeur (de la variable </w:t>
      </w:r>
      <w:proofErr w:type="spellStart"/>
      <w:r w:rsidRPr="00E94488">
        <w:rPr>
          <w:b/>
        </w:rPr>
        <w:t>json</w:t>
      </w:r>
      <w:proofErr w:type="spellEnd"/>
      <w:r w:rsidRPr="00E94488">
        <w:rPr>
          <w:b/>
        </w:rPr>
        <w:t>) :</w:t>
      </w:r>
    </w:p>
    <w:p w:rsidR="009D523A" w:rsidRPr="00D01517" w:rsidRDefault="009D523A" w:rsidP="009D523A">
      <w:pPr>
        <w:pStyle w:val="Citationintense"/>
        <w:ind w:left="0"/>
        <w:jc w:val="left"/>
        <w:rPr>
          <w:i w:val="0"/>
        </w:rPr>
      </w:pPr>
      <w:proofErr w:type="spellStart"/>
      <w:proofErr w:type="gramStart"/>
      <w:r w:rsidRPr="00D01517">
        <w:rPr>
          <w:i w:val="0"/>
        </w:rPr>
        <w:t>json</w:t>
      </w:r>
      <w:proofErr w:type="spellEnd"/>
      <w:r w:rsidRPr="00D01517">
        <w:rPr>
          <w:i w:val="0"/>
        </w:rPr>
        <w:t>;</w:t>
      </w:r>
      <w:proofErr w:type="gramEnd"/>
    </w:p>
    <w:p w:rsidR="00E94488" w:rsidRPr="00E94488" w:rsidRDefault="00B159F7">
      <w:pPr>
        <w:rPr>
          <w:b/>
        </w:rPr>
      </w:pPr>
      <w:r w:rsidRPr="00E94488">
        <w:rPr>
          <w:b/>
        </w:rPr>
        <w:t xml:space="preserve">Le test que vous souhaitez réaliser et ajouter aux résultats de la </w:t>
      </w:r>
      <w:proofErr w:type="spellStart"/>
      <w:r w:rsidRPr="00E94488">
        <w:rPr>
          <w:b/>
        </w:rPr>
        <w:t>webextension</w:t>
      </w:r>
      <w:proofErr w:type="spellEnd"/>
      <w:r w:rsidR="00E94488" w:rsidRPr="00E94488">
        <w:rPr>
          <w:b/>
        </w:rPr>
        <w:t>.</w:t>
      </w:r>
    </w:p>
    <w:p w:rsidR="00E94488" w:rsidRDefault="00E94488"/>
    <w:p w:rsidR="00E94488" w:rsidRDefault="00B159F7">
      <w:r>
        <w:t xml:space="preserve">Par exemple, si vous souhaitez lister tous les liens possédant un attribut </w:t>
      </w:r>
      <w:proofErr w:type="spellStart"/>
      <w:r>
        <w:t>target</w:t>
      </w:r>
      <w:proofErr w:type="spellEnd"/>
      <w:r>
        <w:t>=</w:t>
      </w:r>
      <w:r w:rsidR="00D01517" w:rsidRPr="00D01517">
        <w:t>“</w:t>
      </w:r>
      <w:r>
        <w:t>_</w:t>
      </w:r>
      <w:proofErr w:type="spellStart"/>
      <w:r>
        <w:t>blank</w:t>
      </w:r>
      <w:proofErr w:type="spellEnd"/>
      <w:r w:rsidR="00D01517" w:rsidRPr="00D01517">
        <w:t>“</w:t>
      </w:r>
      <w:r w:rsidR="00E94488">
        <w:t>, utilisez d’abord la méthode DOM permettant de rechercher ces éléments :</w:t>
      </w:r>
    </w:p>
    <w:p w:rsidR="00E94488" w:rsidRPr="00D01517" w:rsidRDefault="00E94488" w:rsidP="00E94488">
      <w:pPr>
        <w:pStyle w:val="Citationintense"/>
        <w:ind w:left="0"/>
        <w:jc w:val="left"/>
        <w:rPr>
          <w:i w:val="0"/>
          <w:lang w:val="en-US"/>
        </w:rPr>
      </w:pPr>
      <w:proofErr w:type="spellStart"/>
      <w:r w:rsidRPr="00D01517">
        <w:rPr>
          <w:i w:val="0"/>
          <w:lang w:val="en-US"/>
        </w:rPr>
        <w:t>var</w:t>
      </w:r>
      <w:proofErr w:type="spellEnd"/>
      <w:r w:rsidRPr="00D01517">
        <w:rPr>
          <w:i w:val="0"/>
          <w:lang w:val="en-US"/>
        </w:rPr>
        <w:t xml:space="preserve"> </w:t>
      </w:r>
      <w:proofErr w:type="spellStart"/>
      <w:r w:rsidRPr="00D01517">
        <w:rPr>
          <w:i w:val="0"/>
          <w:lang w:val="en-US"/>
        </w:rPr>
        <w:t>linksWithTargetBlank</w:t>
      </w:r>
      <w:proofErr w:type="spellEnd"/>
      <w:r w:rsidRPr="00D01517">
        <w:rPr>
          <w:i w:val="0"/>
          <w:lang w:val="en-US"/>
        </w:rPr>
        <w:t xml:space="preserve"> = </w:t>
      </w:r>
      <w:proofErr w:type="spellStart"/>
      <w:proofErr w:type="gramStart"/>
      <w:r w:rsidRPr="00D01517">
        <w:rPr>
          <w:i w:val="0"/>
          <w:lang w:val="en-US"/>
        </w:rPr>
        <w:t>document.querySelectorAll</w:t>
      </w:r>
      <w:proofErr w:type="spellEnd"/>
      <w:proofErr w:type="gramEnd"/>
      <w:r w:rsidRPr="00D01517">
        <w:rPr>
          <w:i w:val="0"/>
          <w:lang w:val="en-US"/>
        </w:rPr>
        <w:t>(‘a[</w:t>
      </w:r>
      <w:proofErr w:type="spellStart"/>
      <w:r w:rsidRPr="00D01517">
        <w:rPr>
          <w:i w:val="0"/>
          <w:lang w:val="en-US"/>
        </w:rPr>
        <w:t>href</w:t>
      </w:r>
      <w:proofErr w:type="spellEnd"/>
      <w:r w:rsidRPr="00D01517">
        <w:rPr>
          <w:i w:val="0"/>
          <w:lang w:val="en-US"/>
        </w:rPr>
        <w:t>][target=</w:t>
      </w:r>
      <w:r w:rsidR="00D01517" w:rsidRPr="00D01517">
        <w:rPr>
          <w:i w:val="0"/>
          <w:lang w:val="en-US"/>
        </w:rPr>
        <w:t>“</w:t>
      </w:r>
      <w:r w:rsidRPr="00D01517">
        <w:rPr>
          <w:i w:val="0"/>
          <w:lang w:val="en-US"/>
        </w:rPr>
        <w:t>_blank</w:t>
      </w:r>
      <w:r w:rsidR="00D01517" w:rsidRPr="00D01517">
        <w:rPr>
          <w:i w:val="0"/>
          <w:lang w:val="en-US"/>
        </w:rPr>
        <w:t>“</w:t>
      </w:r>
      <w:r w:rsidRPr="00D01517">
        <w:rPr>
          <w:i w:val="0"/>
          <w:lang w:val="en-US"/>
        </w:rPr>
        <w:t>]’);</w:t>
      </w:r>
    </w:p>
    <w:p w:rsidR="00E94488" w:rsidRDefault="00E94488">
      <w:r w:rsidRPr="00E94488">
        <w:t>Créez un tableau vide</w:t>
      </w:r>
      <w:r>
        <w:t xml:space="preserve"> puis remplissez-le en</w:t>
      </w:r>
      <w:r w:rsidRPr="00E94488">
        <w:t xml:space="preserve"> parcour</w:t>
      </w:r>
      <w:r>
        <w:t>ant</w:t>
      </w:r>
      <w:r w:rsidRPr="00E94488">
        <w:t xml:space="preserve"> chacun</w:t>
      </w:r>
      <w:r>
        <w:t xml:space="preserve"> des éléments trouvés</w:t>
      </w:r>
      <w:r w:rsidR="00D01517">
        <w:t> :</w:t>
      </w:r>
    </w:p>
    <w:p w:rsidR="00D01517" w:rsidRPr="00D01517" w:rsidRDefault="00D01517" w:rsidP="00D01517">
      <w:pPr>
        <w:pStyle w:val="Citationintense"/>
        <w:ind w:left="0"/>
        <w:jc w:val="left"/>
        <w:rPr>
          <w:i w:val="0"/>
          <w:lang w:val="en-US"/>
        </w:rPr>
      </w:pPr>
      <w:proofErr w:type="spellStart"/>
      <w:r w:rsidRPr="00D01517">
        <w:rPr>
          <w:i w:val="0"/>
          <w:lang w:val="en-US"/>
        </w:rPr>
        <w:t>v</w:t>
      </w:r>
      <w:r w:rsidR="00E94488" w:rsidRPr="00D01517">
        <w:rPr>
          <w:i w:val="0"/>
          <w:lang w:val="en-US"/>
        </w:rPr>
        <w:t>ar</w:t>
      </w:r>
      <w:proofErr w:type="spellEnd"/>
      <w:r w:rsidR="00E94488" w:rsidRPr="00D01517">
        <w:rPr>
          <w:i w:val="0"/>
          <w:lang w:val="en-US"/>
        </w:rPr>
        <w:t xml:space="preserve"> </w:t>
      </w:r>
      <w:proofErr w:type="spellStart"/>
      <w:r w:rsidR="00E94488" w:rsidRPr="00D01517">
        <w:rPr>
          <w:i w:val="0"/>
          <w:lang w:val="en-US"/>
        </w:rPr>
        <w:t>linksWithTargetBlankSet</w:t>
      </w:r>
      <w:proofErr w:type="spellEnd"/>
      <w:r w:rsidR="00E94488" w:rsidRPr="00D01517">
        <w:rPr>
          <w:i w:val="0"/>
          <w:lang w:val="en-US"/>
        </w:rPr>
        <w:t xml:space="preserve"> = [];</w:t>
      </w:r>
    </w:p>
    <w:p w:rsidR="00E94488" w:rsidRPr="00D01517" w:rsidRDefault="00E94488" w:rsidP="00D01517">
      <w:pPr>
        <w:pStyle w:val="Citationintense"/>
        <w:ind w:left="0"/>
        <w:jc w:val="left"/>
        <w:rPr>
          <w:i w:val="0"/>
          <w:lang w:val="en-US"/>
        </w:rPr>
      </w:pPr>
      <w:r w:rsidRPr="00D01517">
        <w:rPr>
          <w:i w:val="0"/>
          <w:lang w:val="en-US"/>
        </w:rPr>
        <w:t>for (</w:t>
      </w:r>
      <w:proofErr w:type="spellStart"/>
      <w:r w:rsidRPr="00D01517">
        <w:rPr>
          <w:i w:val="0"/>
          <w:lang w:val="en-US"/>
        </w:rPr>
        <w:t>var</w:t>
      </w:r>
      <w:proofErr w:type="spellEnd"/>
      <w:r w:rsidRPr="00D01517">
        <w:rPr>
          <w:i w:val="0"/>
          <w:lang w:val="en-US"/>
        </w:rPr>
        <w:t xml:space="preserve"> </w:t>
      </w:r>
      <w:proofErr w:type="spellStart"/>
      <w:r w:rsidRPr="00D01517">
        <w:rPr>
          <w:i w:val="0"/>
          <w:lang w:val="en-US"/>
        </w:rPr>
        <w:t>i</w:t>
      </w:r>
      <w:proofErr w:type="spellEnd"/>
      <w:r w:rsidRPr="00D01517">
        <w:rPr>
          <w:i w:val="0"/>
          <w:lang w:val="en-US"/>
        </w:rPr>
        <w:t xml:space="preserve"> = 0; </w:t>
      </w:r>
      <w:proofErr w:type="spellStart"/>
      <w:r w:rsidRPr="00D01517">
        <w:rPr>
          <w:i w:val="0"/>
          <w:lang w:val="en-US"/>
        </w:rPr>
        <w:t>i</w:t>
      </w:r>
      <w:proofErr w:type="spellEnd"/>
      <w:r w:rsidRPr="00D01517">
        <w:rPr>
          <w:i w:val="0"/>
          <w:lang w:val="en-US"/>
        </w:rPr>
        <w:t xml:space="preserve"> &lt; </w:t>
      </w:r>
      <w:proofErr w:type="spellStart"/>
      <w:r w:rsidRPr="00D01517">
        <w:rPr>
          <w:i w:val="0"/>
          <w:lang w:val="en-US"/>
        </w:rPr>
        <w:t>linksWithTargetBlank.length</w:t>
      </w:r>
      <w:proofErr w:type="spellEnd"/>
      <w:r w:rsidRPr="00D01517">
        <w:rPr>
          <w:i w:val="0"/>
          <w:lang w:val="en-US"/>
        </w:rPr>
        <w:t xml:space="preserve">; </w:t>
      </w:r>
      <w:proofErr w:type="spellStart"/>
      <w:r w:rsidRPr="00D01517">
        <w:rPr>
          <w:i w:val="0"/>
          <w:lang w:val="en-US"/>
        </w:rPr>
        <w:t>i</w:t>
      </w:r>
      <w:proofErr w:type="spellEnd"/>
      <w:r w:rsidRPr="00D01517">
        <w:rPr>
          <w:i w:val="0"/>
          <w:lang w:val="en-US"/>
        </w:rPr>
        <w:t xml:space="preserve">++) </w:t>
      </w:r>
      <w:proofErr w:type="gramStart"/>
      <w:r w:rsidRPr="00D01517">
        <w:rPr>
          <w:i w:val="0"/>
          <w:lang w:val="en-US"/>
        </w:rPr>
        <w:t>{</w:t>
      </w:r>
      <w:r w:rsidR="00D01517">
        <w:rPr>
          <w:i w:val="0"/>
          <w:lang w:val="en-US"/>
        </w:rPr>
        <w:t xml:space="preserve"> </w:t>
      </w:r>
      <w:r w:rsidR="00D01517" w:rsidRPr="00D01517">
        <w:rPr>
          <w:i w:val="0"/>
          <w:lang w:val="en-US"/>
        </w:rPr>
        <w:t>link</w:t>
      </w:r>
      <w:r w:rsidR="009E3231">
        <w:rPr>
          <w:i w:val="0"/>
          <w:lang w:val="en-US"/>
        </w:rPr>
        <w:t>sWithTargetBlankSet.push</w:t>
      </w:r>
      <w:proofErr w:type="gramEnd"/>
      <w:r w:rsidR="009E3231">
        <w:rPr>
          <w:i w:val="0"/>
          <w:lang w:val="en-US"/>
        </w:rPr>
        <w:t>(m</w:t>
      </w:r>
      <w:r w:rsidR="00D01517" w:rsidRPr="00D01517">
        <w:rPr>
          <w:i w:val="0"/>
          <w:lang w:val="en-US"/>
        </w:rPr>
        <w:t>anage</w:t>
      </w:r>
      <w:r w:rsidR="009E3231">
        <w:rPr>
          <w:i w:val="0"/>
          <w:lang w:val="en-US"/>
        </w:rPr>
        <w:t>Output</w:t>
      </w:r>
      <w:r w:rsidR="00D01517" w:rsidRPr="00D01517">
        <w:rPr>
          <w:i w:val="0"/>
          <w:lang w:val="en-US"/>
        </w:rPr>
        <w:t>(</w:t>
      </w:r>
      <w:r w:rsidR="00D01517" w:rsidRPr="00D01517">
        <w:rPr>
          <w:i w:val="0"/>
          <w:lang w:val="en-US"/>
        </w:rPr>
        <w:t>linksWithTargetBlank</w:t>
      </w:r>
      <w:r w:rsidR="00D01517" w:rsidRPr="00D01517">
        <w:rPr>
          <w:i w:val="0"/>
          <w:lang w:val="en-US"/>
        </w:rPr>
        <w:t>[i]))</w:t>
      </w:r>
      <w:r w:rsidR="00D01517">
        <w:rPr>
          <w:i w:val="0"/>
          <w:lang w:val="en-US"/>
        </w:rPr>
        <w:t xml:space="preserve">; </w:t>
      </w:r>
      <w:r w:rsidRPr="00D01517">
        <w:rPr>
          <w:i w:val="0"/>
          <w:lang w:val="en-US"/>
        </w:rPr>
        <w:t>}</w:t>
      </w:r>
    </w:p>
    <w:p w:rsidR="00D01517" w:rsidRDefault="00D01517">
      <w:r w:rsidRPr="009E3231">
        <w:lastRenderedPageBreak/>
        <w:t xml:space="preserve">Note : la </w:t>
      </w:r>
      <w:r w:rsidR="009E3231">
        <w:t>fonction</w:t>
      </w:r>
      <w:r w:rsidRPr="009E3231">
        <w:t xml:space="preserve"> </w:t>
      </w:r>
      <w:r w:rsidR="009E3231">
        <w:t>« </w:t>
      </w:r>
      <w:proofErr w:type="spellStart"/>
      <w:r w:rsidR="009E3231">
        <w:rPr>
          <w:b/>
        </w:rPr>
        <w:t>manageOutput</w:t>
      </w:r>
      <w:proofErr w:type="spellEnd"/>
      <w:r w:rsidR="009E3231">
        <w:t> »</w:t>
      </w:r>
      <w:r w:rsidR="009E3231">
        <w:t xml:space="preserve"> génère un objet JSON avec les différentes informations nécessaires </w:t>
      </w:r>
      <w:r w:rsidR="001F5BD6">
        <w:t xml:space="preserve">pour exploitation par l’interface de la </w:t>
      </w:r>
      <w:proofErr w:type="spellStart"/>
      <w:r w:rsidR="001F5BD6">
        <w:t>webextension</w:t>
      </w:r>
      <w:proofErr w:type="spellEnd"/>
      <w:r w:rsidR="009E3231">
        <w:t>.</w:t>
      </w:r>
    </w:p>
    <w:p w:rsidR="009E3231" w:rsidRDefault="009E3231"/>
    <w:p w:rsidR="009E3231" w:rsidRDefault="009E3231">
      <w:r>
        <w:t xml:space="preserve">Enfin, appelez la fonction </w:t>
      </w:r>
      <w:proofErr w:type="spellStart"/>
      <w:r w:rsidRPr="009E3231">
        <w:rPr>
          <w:b/>
        </w:rPr>
        <w:t>addResultSet</w:t>
      </w:r>
      <w:proofErr w:type="spellEnd"/>
      <w:r w:rsidR="001F7570">
        <w:t xml:space="preserve"> </w:t>
      </w:r>
      <w:r>
        <w:t>avec :</w:t>
      </w:r>
    </w:p>
    <w:p w:rsidR="009E3231" w:rsidRDefault="009E3231" w:rsidP="009E3231">
      <w:pPr>
        <w:pStyle w:val="Paragraphedeliste"/>
        <w:numPr>
          <w:ilvl w:val="0"/>
          <w:numId w:val="3"/>
        </w:numPr>
      </w:pPr>
      <w:r>
        <w:t xml:space="preserve">En </w:t>
      </w:r>
      <w:r w:rsidRPr="001F7570">
        <w:rPr>
          <w:b/>
        </w:rPr>
        <w:t>premier paramètre</w:t>
      </w:r>
      <w:r>
        <w:t>, le nom du panneau où les résultats </w:t>
      </w:r>
      <w:r w:rsidR="000240B2">
        <w:t xml:space="preserve">seront affichés </w:t>
      </w:r>
      <w:r>
        <w:t>;</w:t>
      </w:r>
    </w:p>
    <w:p w:rsidR="009E3231" w:rsidRDefault="009E3231" w:rsidP="009E3231">
      <w:pPr>
        <w:pStyle w:val="Paragraphedeliste"/>
        <w:numPr>
          <w:ilvl w:val="0"/>
          <w:numId w:val="3"/>
        </w:numPr>
      </w:pPr>
      <w:r>
        <w:t xml:space="preserve">En </w:t>
      </w:r>
      <w:r w:rsidRPr="001F7570">
        <w:rPr>
          <w:b/>
        </w:rPr>
        <w:t>second paramètre</w:t>
      </w:r>
      <w:r>
        <w:t>, un objet JSON avec :</w:t>
      </w:r>
    </w:p>
    <w:p w:rsidR="009E3231" w:rsidRDefault="001F7570" w:rsidP="009E3231">
      <w:pPr>
        <w:pStyle w:val="Paragraphedeliste"/>
        <w:numPr>
          <w:ilvl w:val="1"/>
          <w:numId w:val="3"/>
        </w:numPr>
      </w:pPr>
      <w:r>
        <w:t>La</w:t>
      </w:r>
      <w:r w:rsidR="009E3231">
        <w:t xml:space="preserve"> propriété « </w:t>
      </w:r>
      <w:proofErr w:type="spellStart"/>
      <w:r w:rsidR="009E3231" w:rsidRPr="001F7570">
        <w:rPr>
          <w:b/>
        </w:rPr>
        <w:t>name</w:t>
      </w:r>
      <w:proofErr w:type="spellEnd"/>
      <w:r w:rsidR="009E3231">
        <w:t> » correspondant au nom du test réalisé ;</w:t>
      </w:r>
    </w:p>
    <w:p w:rsidR="009E3231" w:rsidRDefault="009E3231" w:rsidP="009E3231">
      <w:pPr>
        <w:pStyle w:val="Paragraphedeliste"/>
        <w:numPr>
          <w:ilvl w:val="1"/>
          <w:numId w:val="3"/>
        </w:numPr>
      </w:pPr>
      <w:r>
        <w:t>La propriété « </w:t>
      </w:r>
      <w:r w:rsidRPr="001F7570">
        <w:rPr>
          <w:b/>
        </w:rPr>
        <w:t>type</w:t>
      </w:r>
      <w:r>
        <w:t> » correspondant à la nature des résultats (</w:t>
      </w:r>
      <w:r w:rsidR="001F7570">
        <w:t xml:space="preserve">valeur </w:t>
      </w:r>
      <w:r>
        <w:t>« </w:t>
      </w:r>
      <w:proofErr w:type="spellStart"/>
      <w:r w:rsidRPr="001F7570">
        <w:rPr>
          <w:b/>
        </w:rPr>
        <w:t>failure</w:t>
      </w:r>
      <w:proofErr w:type="spellEnd"/>
      <w:r>
        <w:t> » s</w:t>
      </w:r>
      <w:r w:rsidR="001F7570">
        <w:t>’</w:t>
      </w:r>
      <w:r>
        <w:t xml:space="preserve">il s’agit </w:t>
      </w:r>
      <w:r w:rsidR="001F7570">
        <w:t>d’éléments en erreur</w:t>
      </w:r>
      <w:r>
        <w:t xml:space="preserve"> ou </w:t>
      </w:r>
      <w:r w:rsidR="001F7570">
        <w:t xml:space="preserve">valeur </w:t>
      </w:r>
      <w:r>
        <w:t>« </w:t>
      </w:r>
      <w:proofErr w:type="spellStart"/>
      <w:r w:rsidRPr="001F7570">
        <w:rPr>
          <w:b/>
        </w:rPr>
        <w:t>humanneeded</w:t>
      </w:r>
      <w:proofErr w:type="spellEnd"/>
      <w:r>
        <w:t> » s</w:t>
      </w:r>
      <w:r w:rsidR="001F7570">
        <w:t>’</w:t>
      </w:r>
      <w:r>
        <w:t xml:space="preserve">il s’agit </w:t>
      </w:r>
      <w:r w:rsidR="001F7570">
        <w:t>d’éléments à expertiser</w:t>
      </w:r>
      <w:r>
        <w:t>) ;</w:t>
      </w:r>
    </w:p>
    <w:p w:rsidR="009E3231" w:rsidRDefault="009E3231" w:rsidP="009E3231">
      <w:pPr>
        <w:pStyle w:val="Paragraphedeliste"/>
        <w:numPr>
          <w:ilvl w:val="1"/>
          <w:numId w:val="3"/>
        </w:numPr>
      </w:pPr>
      <w:r>
        <w:t>La propriété « </w:t>
      </w:r>
      <w:r w:rsidRPr="001F7570">
        <w:rPr>
          <w:b/>
        </w:rPr>
        <w:t>data</w:t>
      </w:r>
      <w:r>
        <w:t> » correspondant à l’objet contenant les résultats ;</w:t>
      </w:r>
    </w:p>
    <w:p w:rsidR="009E3231" w:rsidRDefault="001F7570" w:rsidP="009E3231">
      <w:pPr>
        <w:pStyle w:val="Paragraphedeliste"/>
        <w:numPr>
          <w:ilvl w:val="1"/>
          <w:numId w:val="3"/>
        </w:numPr>
      </w:pPr>
      <w:r>
        <w:t>Éventuellement l</w:t>
      </w:r>
      <w:r w:rsidR="009E3231">
        <w:t>a propriété « </w:t>
      </w:r>
      <w:r w:rsidR="009E3231" w:rsidRPr="001F7570">
        <w:rPr>
          <w:b/>
        </w:rPr>
        <w:t>mark</w:t>
      </w:r>
      <w:r w:rsidR="009E3231">
        <w:t> »</w:t>
      </w:r>
      <w:r>
        <w:t xml:space="preserve"> correspondant à une expression régulière qui sera utilisée pour mettre en valeur certains passages </w:t>
      </w:r>
      <w:r w:rsidR="000240B2">
        <w:t>de</w:t>
      </w:r>
      <w:r>
        <w:t xml:space="preserve"> code dans l’aperçu depuis </w:t>
      </w:r>
      <w:r w:rsidR="000240B2">
        <w:t xml:space="preserve">l’interface de </w:t>
      </w:r>
      <w:r>
        <w:t xml:space="preserve">la </w:t>
      </w:r>
      <w:proofErr w:type="spellStart"/>
      <w:r>
        <w:t>webextension</w:t>
      </w:r>
      <w:proofErr w:type="spellEnd"/>
      <w:r>
        <w:t>.</w:t>
      </w:r>
    </w:p>
    <w:p w:rsidR="008965E2" w:rsidRDefault="000240B2" w:rsidP="000240B2">
      <w:r>
        <w:t>Pour que les résultats soient chargés et exploités par l’</w:t>
      </w:r>
      <w:r w:rsidR="00910EB5">
        <w:t xml:space="preserve">interface de la </w:t>
      </w:r>
      <w:proofErr w:type="spellStart"/>
      <w:r w:rsidR="00910EB5">
        <w:t>webextension</w:t>
      </w:r>
      <w:proofErr w:type="spellEnd"/>
      <w:r w:rsidR="00910EB5">
        <w:t> :</w:t>
      </w:r>
    </w:p>
    <w:p w:rsidR="008965E2" w:rsidRDefault="005A506E" w:rsidP="00910EB5">
      <w:pPr>
        <w:pStyle w:val="Citationintense"/>
        <w:ind w:left="0"/>
        <w:jc w:val="left"/>
        <w:rPr>
          <w:lang w:val="en-US"/>
        </w:rPr>
      </w:pPr>
      <w:proofErr w:type="spellStart"/>
      <w:proofErr w:type="gramStart"/>
      <w:r w:rsidRPr="00910EB5">
        <w:rPr>
          <w:lang w:val="en-US"/>
        </w:rPr>
        <w:t>addResultSet</w:t>
      </w:r>
      <w:proofErr w:type="spellEnd"/>
      <w:r w:rsidRPr="00910EB5">
        <w:rPr>
          <w:lang w:val="en-US"/>
        </w:rPr>
        <w:t>(</w:t>
      </w:r>
      <w:proofErr w:type="gramEnd"/>
      <w:r w:rsidRPr="00910EB5">
        <w:rPr>
          <w:lang w:val="en-US"/>
        </w:rPr>
        <w:t>‘Liens’, {</w:t>
      </w:r>
      <w:r w:rsidR="00910EB5">
        <w:rPr>
          <w:lang w:val="en-US"/>
        </w:rPr>
        <w:t xml:space="preserve"> </w:t>
      </w:r>
      <w:r w:rsidR="00910EB5" w:rsidRPr="00910EB5">
        <w:rPr>
          <w:lang w:val="en-US"/>
        </w:rPr>
        <w:t>name: '</w:t>
      </w:r>
      <w:r w:rsidR="00910EB5">
        <w:rPr>
          <w:lang w:val="en-US"/>
        </w:rPr>
        <w:t>Lien</w:t>
      </w:r>
      <w:r w:rsidR="00910EB5" w:rsidRPr="00910EB5">
        <w:rPr>
          <w:lang w:val="en-US"/>
        </w:rPr>
        <w:t>' + (</w:t>
      </w:r>
      <w:proofErr w:type="spellStart"/>
      <w:r w:rsidR="00910EB5" w:rsidRPr="00910EB5">
        <w:rPr>
          <w:lang w:val="en-US"/>
        </w:rPr>
        <w:t>linksWithTargetBlankSet.length</w:t>
      </w:r>
      <w:proofErr w:type="spellEnd"/>
      <w:r w:rsidR="00910EB5" w:rsidRPr="00910EB5">
        <w:rPr>
          <w:lang w:val="en-US"/>
        </w:rPr>
        <w:t xml:space="preserve"> &gt; 1 ? 's</w:t>
      </w:r>
      <w:proofErr w:type="gramStart"/>
      <w:r w:rsidR="00910EB5" w:rsidRPr="00910EB5">
        <w:rPr>
          <w:lang w:val="en-US"/>
        </w:rPr>
        <w:t>' :</w:t>
      </w:r>
      <w:proofErr w:type="gramEnd"/>
      <w:r w:rsidR="00910EB5" w:rsidRPr="00910EB5">
        <w:rPr>
          <w:lang w:val="en-US"/>
        </w:rPr>
        <w:t xml:space="preserve"> '') + ' </w:t>
      </w:r>
      <w:r w:rsidR="00910EB5">
        <w:rPr>
          <w:lang w:val="en-US"/>
        </w:rPr>
        <w:t xml:space="preserve">avec </w:t>
      </w:r>
      <w:proofErr w:type="spellStart"/>
      <w:r w:rsidR="00910EB5">
        <w:rPr>
          <w:lang w:val="en-US"/>
        </w:rPr>
        <w:t>attribut</w:t>
      </w:r>
      <w:proofErr w:type="spellEnd"/>
      <w:r w:rsidR="00910EB5">
        <w:rPr>
          <w:lang w:val="en-US"/>
        </w:rPr>
        <w:t xml:space="preserve"> target=”_blank”</w:t>
      </w:r>
      <w:r w:rsidR="00910EB5" w:rsidRPr="00910EB5">
        <w:rPr>
          <w:lang w:val="en-US"/>
        </w:rPr>
        <w:t>',</w:t>
      </w:r>
      <w:r w:rsidR="00910EB5">
        <w:rPr>
          <w:lang w:val="en-US"/>
        </w:rPr>
        <w:t xml:space="preserve"> </w:t>
      </w:r>
      <w:r w:rsidR="00910EB5" w:rsidRPr="00910EB5">
        <w:rPr>
          <w:lang w:val="en-US"/>
        </w:rPr>
        <w:t>type: '</w:t>
      </w:r>
      <w:proofErr w:type="spellStart"/>
      <w:r w:rsidR="00910EB5" w:rsidRPr="00910EB5">
        <w:rPr>
          <w:lang w:val="en-US"/>
        </w:rPr>
        <w:t>humanneeded</w:t>
      </w:r>
      <w:proofErr w:type="spellEnd"/>
      <w:r w:rsidR="00910EB5" w:rsidRPr="00910EB5">
        <w:rPr>
          <w:lang w:val="en-US"/>
        </w:rPr>
        <w:t>',</w:t>
      </w:r>
      <w:r w:rsidR="00910EB5">
        <w:rPr>
          <w:lang w:val="en-US"/>
        </w:rPr>
        <w:t xml:space="preserve"> </w:t>
      </w:r>
      <w:r w:rsidR="00910EB5" w:rsidRPr="00910EB5">
        <w:rPr>
          <w:lang w:val="en-US"/>
        </w:rPr>
        <w:t xml:space="preserve">data: </w:t>
      </w:r>
      <w:proofErr w:type="spellStart"/>
      <w:r w:rsidR="00910EB5" w:rsidRPr="00910EB5">
        <w:rPr>
          <w:lang w:val="en-US"/>
        </w:rPr>
        <w:t>linksWithTargetBlankSet</w:t>
      </w:r>
      <w:proofErr w:type="spellEnd"/>
      <w:r w:rsidR="00910EB5" w:rsidRPr="00910EB5">
        <w:rPr>
          <w:lang w:val="en-US"/>
        </w:rPr>
        <w:t>,</w:t>
      </w:r>
      <w:r w:rsidR="00910EB5">
        <w:rPr>
          <w:lang w:val="en-US"/>
        </w:rPr>
        <w:t xml:space="preserve"> </w:t>
      </w:r>
      <w:r w:rsidR="00910EB5" w:rsidRPr="00910EB5">
        <w:rPr>
          <w:lang w:val="en-US"/>
        </w:rPr>
        <w:t>mark: '(</w:t>
      </w:r>
      <w:r w:rsidR="00910EB5">
        <w:rPr>
          <w:lang w:val="en-US"/>
        </w:rPr>
        <w:t>target</w:t>
      </w:r>
      <w:r w:rsidR="00910EB5" w:rsidRPr="00910EB5">
        <w:rPr>
          <w:lang w:val="en-US"/>
        </w:rPr>
        <w:t>=&amp;</w:t>
      </w:r>
      <w:proofErr w:type="spellStart"/>
      <w:r w:rsidR="00910EB5" w:rsidRPr="00910EB5">
        <w:rPr>
          <w:lang w:val="en-US"/>
        </w:rPr>
        <w:t>quot</w:t>
      </w:r>
      <w:proofErr w:type="spellEnd"/>
      <w:r w:rsidR="00910EB5" w:rsidRPr="00910EB5">
        <w:rPr>
          <w:lang w:val="en-US"/>
        </w:rPr>
        <w:t>;(?:(?!&amp;</w:t>
      </w:r>
      <w:proofErr w:type="spellStart"/>
      <w:r w:rsidR="00910EB5" w:rsidRPr="00910EB5">
        <w:rPr>
          <w:lang w:val="en-US"/>
        </w:rPr>
        <w:t>quot</w:t>
      </w:r>
      <w:proofErr w:type="spellEnd"/>
      <w:r w:rsidR="00910EB5" w:rsidRPr="00910EB5">
        <w:rPr>
          <w:lang w:val="en-US"/>
        </w:rPr>
        <w:t>;).)*&amp;</w:t>
      </w:r>
      <w:proofErr w:type="spellStart"/>
      <w:r w:rsidR="00910EB5" w:rsidRPr="00910EB5">
        <w:rPr>
          <w:lang w:val="en-US"/>
        </w:rPr>
        <w:t>quot</w:t>
      </w:r>
      <w:proofErr w:type="spellEnd"/>
      <w:r w:rsidR="00910EB5" w:rsidRPr="00910EB5">
        <w:rPr>
          <w:lang w:val="en-US"/>
        </w:rPr>
        <w:t>;)'</w:t>
      </w:r>
      <w:r w:rsidR="00910EB5">
        <w:rPr>
          <w:lang w:val="en-US"/>
        </w:rPr>
        <w:t xml:space="preserve"> </w:t>
      </w:r>
      <w:r w:rsidRPr="00910EB5">
        <w:rPr>
          <w:lang w:val="en-US"/>
        </w:rPr>
        <w:t>}</w:t>
      </w:r>
      <w:r w:rsidR="00910EB5">
        <w:rPr>
          <w:lang w:val="en-US"/>
        </w:rPr>
        <w:t>);</w:t>
      </w:r>
    </w:p>
    <w:p w:rsidR="00910EB5" w:rsidRDefault="00910EB5" w:rsidP="000240B2">
      <w:r w:rsidRPr="00910EB5">
        <w:t xml:space="preserve">Note : si le premier paramètre </w:t>
      </w:r>
      <w:r w:rsidR="00F81350">
        <w:t xml:space="preserve">(« Liens ») </w:t>
      </w:r>
      <w:r w:rsidRPr="00910EB5">
        <w:t xml:space="preserve">a déjà </w:t>
      </w:r>
      <w:r w:rsidR="00F81350">
        <w:t xml:space="preserve">été </w:t>
      </w:r>
      <w:r w:rsidRPr="00910EB5">
        <w:t>utili</w:t>
      </w:r>
      <w:r>
        <w:t>sé</w:t>
      </w:r>
      <w:r w:rsidRPr="00910EB5">
        <w:t>,</w:t>
      </w:r>
      <w:r>
        <w:t xml:space="preserve"> </w:t>
      </w:r>
      <w:r w:rsidR="00F81350">
        <w:t>l’objet JSON spécifié viendra compléter le (ou les) objet(s) JSON précédemment spécifié(s) et l’ensemble de ces objets seront chargés et affichés dans le même panneau.</w:t>
      </w:r>
      <w:bookmarkStart w:id="5" w:name="_GoBack"/>
      <w:bookmarkEnd w:id="5"/>
    </w:p>
    <w:p w:rsidR="00CB1D73" w:rsidRDefault="00CB1D73" w:rsidP="000240B2"/>
    <w:p w:rsidR="00CB1D73" w:rsidRPr="00910EB5" w:rsidRDefault="00CB1D73" w:rsidP="00CB1D73">
      <w:pPr>
        <w:jc w:val="center"/>
      </w:pPr>
      <w:r>
        <w:rPr>
          <w:noProof/>
        </w:rPr>
        <w:drawing>
          <wp:inline distT="0" distB="0" distL="0" distR="0">
            <wp:extent cx="5756910" cy="1691640"/>
            <wp:effectExtent l="0" t="0" r="0" b="0"/>
            <wp:docPr id="7" name="Image 7" title="Liens avec attribut target=&quot;_blank&quot; viennent s'ajouter au panneau &quot;Liens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naguru-result_targ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D73" w:rsidRPr="00910EB5" w:rsidSect="002F30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06240"/>
    <w:multiLevelType w:val="hybridMultilevel"/>
    <w:tmpl w:val="DF160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D5588"/>
    <w:multiLevelType w:val="hybridMultilevel"/>
    <w:tmpl w:val="F32EA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01529"/>
    <w:multiLevelType w:val="hybridMultilevel"/>
    <w:tmpl w:val="8DA0D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CE"/>
    <w:rsid w:val="000240B2"/>
    <w:rsid w:val="0004384C"/>
    <w:rsid w:val="00136559"/>
    <w:rsid w:val="00170147"/>
    <w:rsid w:val="001F5BD6"/>
    <w:rsid w:val="001F7570"/>
    <w:rsid w:val="002F30C1"/>
    <w:rsid w:val="0032074B"/>
    <w:rsid w:val="00381D59"/>
    <w:rsid w:val="00437ACA"/>
    <w:rsid w:val="004563A6"/>
    <w:rsid w:val="005A506E"/>
    <w:rsid w:val="005D7616"/>
    <w:rsid w:val="00622FCE"/>
    <w:rsid w:val="0064048E"/>
    <w:rsid w:val="00657FFE"/>
    <w:rsid w:val="006D76CF"/>
    <w:rsid w:val="00885E88"/>
    <w:rsid w:val="008965E2"/>
    <w:rsid w:val="008F2407"/>
    <w:rsid w:val="00910EB5"/>
    <w:rsid w:val="009D523A"/>
    <w:rsid w:val="009E3231"/>
    <w:rsid w:val="00A77F47"/>
    <w:rsid w:val="00A948A2"/>
    <w:rsid w:val="00AE79B2"/>
    <w:rsid w:val="00B159F7"/>
    <w:rsid w:val="00B97FDC"/>
    <w:rsid w:val="00BF0A75"/>
    <w:rsid w:val="00CB1D73"/>
    <w:rsid w:val="00D01517"/>
    <w:rsid w:val="00E5187B"/>
    <w:rsid w:val="00E61547"/>
    <w:rsid w:val="00E91225"/>
    <w:rsid w:val="00E94488"/>
    <w:rsid w:val="00ED0578"/>
    <w:rsid w:val="00EE51E5"/>
    <w:rsid w:val="00F81350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899AFD"/>
  <w14:defaultImageDpi w14:val="32767"/>
  <w15:chartTrackingRefBased/>
  <w15:docId w15:val="{78752A2C-D670-4A44-A407-4693BFC1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2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63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2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6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7616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1D5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81D5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81D59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52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523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1776BD-5671-7744-95CE-F99D049B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Gervois</dc:creator>
  <cp:keywords/>
  <dc:description/>
  <cp:lastModifiedBy>Romain Gervois</cp:lastModifiedBy>
  <cp:revision>28</cp:revision>
  <dcterms:created xsi:type="dcterms:W3CDTF">2018-02-26T13:55:00Z</dcterms:created>
  <dcterms:modified xsi:type="dcterms:W3CDTF">2018-02-26T15:43:00Z</dcterms:modified>
</cp:coreProperties>
</file>