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ОП.01 Основы информационной безопасности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ОЗ-2501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[проверить], по специальности 10.02.05 Обеспечение информационной безопасности автоматизированных систем,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«ОП.01 Основы информационной безопасности»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«ОП.01 Основы информационной безопасности»: формирование представлений области информационной безопасности, определяющей потребности в развитии интереса к изучению учебных дисциплин и профессиональных модулей, способности к личному самоопределению и самореализации в учебной деятельности.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4.3.3 ПОП-П).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основные угрозы безопасности информации.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жизненные циклы информации ограниченного доступа в процессе ее создания, обработки, передачи;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защиты информации от НСД и специальных воздействий в ИТКС с использованием программных и программно-аппаратных, в том числе криптографических средств защиты в соответствии с предъявляемыми требованиями.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ОП.01 «Основы информационной безопасности»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теор- 40 ч, п/р- 24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Теоретические основы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понятия и задачи информационной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Информация, сообщения, информационные процессы как объекты информационной безопасности. Обзор защищаемых объектов и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«угроза информации». Понятие «риска информационной безопасности». Примеры преступлений в сфере информации и информационных технологий. Сущность функционирования системы защиты информации. Защита человека от опасной информации и от неинформированности в области информационной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безопасности; Информация, сообщения, информационные процессы как объекты информационной безопасности; Обзор защищаемых объектов и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«угроза информации»; Понятие «риска информационной безопасности»; Примеры преступлений в сфере информации и информационных технологий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Сущность функционирования системы защиты информации; Защита человека от опасной информации и от неинформированности в области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глоссария основных понятий информационной безопасности (не менее 15 терминов с определениями)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Целостность, доступность и конфиденциальность информации. Классификация информации по видам тайны и степеням конфиденциальности. Понятия государственной тайны и конфиденциальной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Жизненные циклы конфиденциальной информации в процессе ее создания, обработки, передачи.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Цели и задачи защиты информации. Основные понятия в области защиты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Элементы процесса менеджмента ИБ. Модель интеграции информационной безопасности в основную деятельность организации. Понятие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Целостность, доступность и конфиденциальность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Классификация информации по видам тайны и степеням конфиденциальности; Понятия государственной тайны и конфиденциальной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Определение объектов защиты на типовом объекте информатизации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объектов защиты на типовом объекте информатизации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Жизненные циклы конфиденциальной информации в процессе ее создания, обработки, передачи; Цели и задачи защиты информации; Основные понятия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Элементы процесса менеджмента ИБ; Модель интеграции информационной безопасности в основную деятельность организации; Понятие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Классификация защищаемой информации по видам тайны и степеням конфиденциальности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Классификация защищаемой информации по видам тайны и степеням конфиденциальности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видах тайны и порядке обращения с конфиденциальной информацией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Угрозы безопасности защищаемой информации.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угрозы безопасности информации. Системная классификация угроз безопасности информации. Каналы и методы несанкционированного доступа к уязвимости информации.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угрозы безопасности информации; Системная классификация угроз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Каналы и методы несанкционированного доступа к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Определение угроз объекта информатизации и их классификация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Определение угроз объекта информатизации и их классификация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Методология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Методологические подходы к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Анализ существующих методик определения требований к защите информации. Параметры защищаемой информации и оценка факторов, влияющих на требуемый уровень защиты информации. Виды мер и основные принципы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Анализ существующих методик определения требований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Параметры защищаемой информации и оценка факторов, влияющих на требуемый уровень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Виды мер и основные принципы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конспекта «Виды мер и принципы защиты информации» с примерами для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Нормативно правовое регулирование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Организационная структура системы защиты информации Законодательные акты в области защиты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Российские и международные стандарты, определяющие требования к защите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Система сертификации РФ в области защиты информации. Основные правила и документы системы сертификации РФ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Организационная структура системы защиты информации Законодательные акты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Российские и международные стандарты, определяющие требования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Система сертификации РФ в области защиты информации; Основные правила и документы системы сертификации РФ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7. Работа в справочно-правовой системе с нормативными и правовыми документами по информационной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8. Работа в справочно-правовой системе с нормативными и правовыми документами по информационной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9. Работа в справочно-правовой системе с нормативными и правовыми документами по информационной безопасности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Защита информации в автоматизированных (информационных) системах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механизмы защиты информации. Система защиты информации. Меры защиты информации, реализуемые в автоматизированных (информационных) 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Программные и программно-аппаратные средства защиты информации Инженерная защита и техническая охрана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Организационно-распорядительная защита информации. Работа с кадрами и внутриобъектовый режим. Принципы построения организационно-распорядительной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Основные механизмы защиты информации; Система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Меры защиты информации, реализуемые в автоматизированных (информационных)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Программные и программно-аппаратные средства защиты информации Инженерная защита и техническая охрана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Организационно-распорядительная защита информации; Работа с кадрами и внутриобъектовый режим; Принципы построения организационно-распорядительной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Выбор мер защиты информации для автоматизированного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Выбор мер защиты информации для автоматизированного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Выбор мер защиты информации для автоматизированного рабочего места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программных и программно-аппаратных средствах защиты информации и областях их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 экзамену по перечню вопросов п. 5.2.3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Общепрофессиональных дисциплин и профессиональных модулей, оснащенные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«Общепрофессиональных дисциплин и профессиональных модулей».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системной классификации угроз безопасности информации, схема жизненного цикла информации ограниченного доступа, схема организационной структуры системы защиты информации, таблицы видов тайны и степеней конфиденциальности;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по основам информационной безопасности;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обучающихся: персональные компьютеры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с проектором и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типового объекта информатизации (план помещений, состав автоматизированных рабочих мест, перечень обрабатываемой информации)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 с нормативными и правовыми документами по информационной безопасности на рабочих местах;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 для демонстрации мер защиты автоматизированного рабочего места [проверить по паспорту лаборатории].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 табличный процессоры для оформления результатов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информации операционной системы (учётные записи, права доступа, журналы аудита);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тестирования обучающихся [проверить].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Бабаш, А. В., Информационная безопасность. Лабораторный практикум + еПриложение: учебное пособие / А. В. Бабаш, Е. К. Баранова, Ю. Н. Мельников. — Москва: КноРус, 2023. — 131 с. — ISBN 978-5-406-11731-6. — URL: https://book.ru/book/949452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Баранова, Е. К. Информационная безопасность и защита информации: учебное пособие / Е.К. Баранова, А.В. Бабаш. — 4-е изд., перераб. и доп. — Москва: РИОР: ИНФРА-М, 2024. — 336 с. — (Высшее образование). — DOI: https://doi.org/10.29039/1761-6. - ISBN 978-5-369-01761-6. - Текст: электронный. - URL: https://znanium.ru/catalog/product/2082642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 / М. М. Глухов, И. А. Круглов, А. Б. Пичкур, А. В. Черемушкин. — 3-е изд., стер. — Санкт-Петербург: Лань, 2024. — 396 с. — ISBN 978-5-507-47388-5. — Текст: электронный // Лань: электронно-библиотечная система. — URL: https://e.lanbook.com/book/367010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Внуков, А. А.  Основы информационной безопасности: защита информации: учебное пособие для среднего профессионального образования / А. А. Внуков. — 3-е изд., перераб. и доп. — Москва: Издательство Юрайт, 2024. — 161 с. — (Профессиональное образование). — ISBN 978-5-534-13948-8. — Текст: электронный // Образовательная платформа Юрайт [сайт]. — URL: https://urait.ru/bcode/542340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 В.  Основы информационной безопасности: надежность и безопасность программного обеспечения: учебное пособие для среднего профессионального образования / О. В. Казарин, И. Б. Шубинский. — Москва: Издательство Юрайт, 2024. — 342 с. — (Профессиональное образование). — ISBN 978-5-534-10671-8. — Текст: электронный // Образовательная платформа Юрайт [сайт]. — URL: https://urait.ru/bcode/542339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Нестеров, С. А. Основы информационной безопасности: учебник для спо / С. А. Нестеров. — 2-е изд., стер. — Санкт-Петербург: Лань, 2022. — 324 с. — ISBN 978-5-8114-9489-7. — Текст: электронный // Лань: электронно-библиотечная система. — URL: https://e.lanbook.com/book/195510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Полякова, Т. А. Организационное и правовое обеспечение информационной безопасности: учебник и практикум для среднего профессионального образования / Т. А. Полякова, А. А. Стрельцов, С. Г. Чубукова, В. А. Ниесов ; ответственные редакторы Т. А. Полякова, А. А. Стрельцов. — Москва: Издательство Юрайт, 2024. — 325 с. — (Профессиональное образование). — ISBN 978-5-534-00843-2. — Текст: электронный // Образовательная платформа Юрайт [сайт]. — URL: https://urait.ru/bcode/537691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ОП.01 «Основы информационной безопасности»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устного опроса, тестирования, выполнения и защиты практических работ.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 жизненные циклы информации ограниченного доступа в процессе ее создания, обработки, передачи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Демонстрирует знания основ информационной безопасности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Проявляет способность 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техникума, внеурочная деятельность, участие в мероприятиях профориентации и по безопасному поведению в информационной среде.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3)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верный и обоснован, документы и таблицы оформлены по требованиям,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глоссария основных понятий информационной безопасности (не менее 15 терминов с определениями)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видах тайны и порядке обращения с конфиденциальной информацией в организации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конспекта «Виды мер и принципы защиты информации» с примерами для автоматизированного рабочего места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программных и программно-аппаратных средствах защиты информации и областях их применения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 экзамену по перечню вопросов п. 5.2.3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тестирования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Основные понятия и задачи информационной безопасности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Свойство информации, при котором она не изменена несанкционированно,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неотказуемость    б) доступность    в) наблюдаемость    г) целостность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Возможность получить информацию и пользоваться ею в нужный момент отражает такое свойство,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достоверность    б) избыточность    в) уязвимость    г) доступность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Совокупность условий и факторов, создающих опасность нарушения безопасности информации,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уязвимость системы    б) инцидент защиты    в) угроза информации    г) контрмера защиты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Слабое место системы, которым может воспользоваться источник угрозы,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актуальность    в) достоверность    г) уязвимость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Сочетание вероятности реализации угрозы и размера возможного ущерба характеризует понятие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секретности    б) риск безопасности    в) класс защищённости    г) реестр активов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деяние относится к преступлениям в сфере информации и информационных технологий?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служебных файлов на внешний носитель    б) неправомерный доступ к охраняемой компьютерной информации    в) установка обновлений операционной системы по графику    г) смена пароля учётной записи по требованию политики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Защита человека от опасной информации и от неинформированности относится к задачам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автоматизации делопроизводства    б) информационного маркетинга    в) технической поддержки    г) информационной безопасности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Свойство информации, означающее недоступность её для лиц без права доступа,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неопровержимость    в) работоспособность    г) восстанавливаемость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степень секретности установлена для сведений, составляющих государственную тайну?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строго конфиденциально    б) для служебного пользования    в) совершенно секретно    г) конфиденциально особо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 конфиденциальной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коммерческая тайна организации    б) общедоступная справочная информация    в) открытый сайт организации    г) публичный годовой отчёт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Любая информация, относящаяся к прямо или косвенно определённому физическому лицу,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государственная тайна    б) персональные данные    в) коммерческая тайна    г) общедоступные сведения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этап не входит в жизненный цикл конфиденциальной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создание конфиденциального документа    б) публикация в открытых источниках    в) обработка и хранение данных на сервере    г) передача получателю по защищённому каналу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Цель защиты информации в организации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запрет на обмен информацией между сотрудниками    б) увеличение объёма данных, хранимых организацией    в) ускорение обработки данных на рабочих местах    г) предотвращение ущерба от нарушения её свойств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Документ, определяющий правила и требования по защите информации в организации,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   б) политика безопасности    в) штатное расписание    г) технический паспорт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Последовательность элементов процесса менеджмента информационной безопасности: планирование, реализация, проверка,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документирование    б) инвентаризация    в) совершенствование    г) стандартизирование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Информацию о пациенте, доверенную врачу при лечении, относят к тайне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профессиональной    б) государственной    в) коммерческой    г) производственной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Носителем защищаемой информации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рабочей станции    б) кабинет директора организации    в) здание административного корпуса    г) ограждение охраняемой территории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Определение объектов защиты на объекте информатизации начинают с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закупки программных средств защиты информации    б) найма частной охраны для здания объекта    в) составления перечня защищаемой информации    г) замены устаревшей компьютерной техники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Сведения о стратегии развития, которые организация держит в тайне от конкурентов, образуют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коммерческую тайну    б) государственную тайну    в) персональные данные    г) общедоступную информацию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1.3. Угрозы безопасности защищаемой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 источнику возникновения угроза «сотрудник скопировал базу клиентов»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естественной    б) стихийной    в) внутренней    г) случайной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Затопление серверной помещения при аварии водопровода относят к угрозам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умышленным    б) случайным    в) социальным    г) программным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Перехват информации по побочным электромагнитным излучениям относится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методам социальной инженерии    б) вредоносным программам-шпионам    в) ошибкам обслуживающего персонала    г) техническим каналам утечки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Рассылка писем с подложными ссылками для получения пароля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сниффинг    б) скимминг    в) фишинг    г) сканинг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Вредоносная программа, распространяющаяся по сети самостоятельно,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архив    б) сетевой червь    в) файловый менеджер    г) сетевой принтер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Атака, из-за которой сервис недоступен пользователям, нарушает свойство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   б) целостности    в) подлинности    г) подотчётности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Подмена данных в платёжном поручении нарушает свойство информации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доступность    б) целостность    в) неотказуемость    г) актуальность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угроза направлена прежде всего на конфиденциальность?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 в обслуживании сервера    б) удаление файлов с диска    в) сбой питания рабочей станции    г) перехват трафика в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Побуждение сотрудника раскрыть сведения путём обмана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сетевая маршрутизация    в) социальная инженерия    г) параллельная обработка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Методы оценки уязвимости информации включают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 нового оборудования    б) анализ защищённости системы    в) расширение штата охраны    г) обновление фирменного стиля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Методологические подходы к защите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Выбор мер защиты начинают с определения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марки используемого монитора    б) цвета оформления помещения    в) требуемого уровня защиты    г) числа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Фактор, влияющий на требуемый уровень защиты информации,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ценность информации для организации    б) удалённость офиса от ближайшей остановки    в) марка и модель офисной мебели    г) площадь кабинета и число окон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 организационным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межсетевого экрана на границе сети    б) разработка инструкции по работе с документами    в) шифрование жёсткого диска рабочей станции    г) настройка антивирусной программы на рабочем месте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 техническим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утверждение положения о режиме    б) обучение сотрудников правилам    в) подписание обязательства о неразглашении    г) установка системы контроля доступа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Принцип, по которому пользователю даются только необходимые для работы права, называется принципом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равных возможностей    б) максимального доступа    в) наименьших привилегий    г) свободного обмена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Принцип комплексности защиты означает, что меры защиты применяются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поочерёдно и независимо друг от друга    б) только в какой-то одной из областей    в) лишь на период проверок организации    г) согласованно и во взаимосвязи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Принцип разумной достаточности означает, что затраты на защиту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соразмерны ценности информации    б) не ограничиваются бюджетом организации    в) равны годовой прибыли организации    г) не зависят от перечня угроз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Многоуровневая защита, при которой преодолевают несколько рубежей,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эшелонированной    б) однорубежной    в) централизованной    г) унифицированной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Нормативно правовое регулирование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Основной закон, регулирующий отношения в области информации и её защиты, называется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«Об общих принципах организации информационных систем и связи»    б) «О порядке использования сетей и интернет-ресурсов в организации»    в) «Об информации, информационных технологиях и о защите информации»    г) «О правах пользователей программных продуктов и сервисов связи»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Обработку персональных данных регулирует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торговой деятельности»    б) «О почтовой связи»    в) «О рекламной деятельности»    г) «О персональных данных»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Режим государственной тайны определяет Закон Российской Федерации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государственной тайне»    б) «Об образовании и воспитании»    в) «О защите здоровья граждан»    г) «О культурном наследии народов»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Правовой режим коммерческой тайны устанавливает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бухгалтерском учёте»    б) «О защите конкуренции»    в) «О коммерческой тайне»    г) «Об акционерных обществах»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Система сертификации средств защиты информации нужна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подтверждения их соответствия требованиям    б) снижения стоимости средств защиты информации    в) рекламы выпускаемой продукции в сети Интернет    г) учёта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Требования технической защиты информации в нашей стране устанавливает и контролирует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ФСТЭК России    г) Роспатент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Сертификат соответствия на средство защиты информации выдаётся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торговым представителем    б) органом по сертификации    в) потребителем средства    г) пользователем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Международный стандарт ISO/IEC 27001 определяет требования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качеству полиграфической продукции предприятия    б) системе менеджмента информационной безопасности    в) срокам хранения архивных бухгалтерских документов    г) учёту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Организационная структура системы защиты информации включает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ответственных за защиту информации    б) только внешних подрядчиков организации    в) лишь рядовых пользователей системы    г) случайных посетителей объекта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Нормативные правовые документы по информационной безопасности удобно искать 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программе просмотра изображений    б) системе учёта складских остатков    в) редакторе растровой графики    г) справочно-правовой системе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За разглашение сведений, составляющих тайну, предусмотрена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денежная премия за инициативу    б) юридическая ответственность    в) благодарность руководителя    г) перевод в другой кабинет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Защита информации в автоматизированных (информационных) системах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Проверка подлинности пользователя по паролю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регистрацией    б) архивацией    в) аутентификацией    г) дефрагментацией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Назначение пользователю прав после проверки подлинности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идентификацией    б) инициализацией    в) индексацией    г) авторизацией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Сообщение имени (логина) пользователем системе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авторизацией    б) аутентификацией    в) регистрацией    г) идентификацией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Журналы регистрации событий безопасности необходимы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ускорения загрузки системы    б) экономии места на диске    в) расследования инцидентов    г) оформления рабочего стола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Преобразование информации для скрытия её содержания от посторонних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форматированием    б) сортировкой    в) шифрованием    г) индексацией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Межсетевой экран предназначен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печати документов на сетевом принтере    б) сжатия файлов при их передаче по сети    в) создания презентаций для докладов    г) фильтрации сетевого трафика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Резервное копирование защищает информацию в первую очередь от потери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и целостности    б) конфиденциальности и подлинности    в) авторства и новизны сведений    г) уникальности и полноты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 инженерной защите объектов информатизации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сложности паролей в системе    б) система контроля и управления доступом    в) обновляемая антивирусная база сигнатур    г) журнал аудита операционной системы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Подписка сотрудника о неразглашении сведений относится к мерам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криптографическим    б) организационным    в) программным    г) техническим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Внутриобъектовый режим организации устанавливает порядок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 и нахождения на объекте    б) выплаты заработной платы персоналу    в) закупки канцелярских товаров для офиса    г) ведения бухгалтерского учёта операций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Программные средства защиты информации устанавливаются 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ограждение охраняемой территории    б) входную дверь в здание офиса    в) стены помещения серверной комнаты    г) автоматизированное рабочее место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При выборе мер защиты для рабочего места сначала определяют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перечень актуальных угроз    б) производителя офисной мебели    в) внешний вид корпуса системного блока    г) цвет проводов и разъёмов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ОЗ-2501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информации и информационной безопасности. Информация, сообщения и информационные процессы как объекты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Составляющие информационной безопасности: конфиденциальность, целостность, доступность. Место информационной безопасности в системе национальной безопасности страны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Защищаемые объекты и системы: обзор объектов информатизации и их особенности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«угроза информации» и «риск информационной безопасности». Связь угрозы, уязвимости и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Примеры преступлений в сфере информации и информационных технологий. Виды юридической ответственности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Сущность функционирования системы защиты информации. Защита человека от опасной информации и от неинформированности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Целостность, доступность и конфиденциальность информации: определения и примеры нарушения каждого свойства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информации по видам тайны: государственная, коммерческая, служебная, профессиональная тайна, персональные данные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Степени секретности сведений, составляющих государственную тайну. Понятие допуска к государственной тайне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Конфиденциальная информация: понятие, перечень категорий, особенности обращения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конфиденциальной информации: создание, обработка, хранение, передача, уничтожение — угрозы на каждом этапе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задачи защиты информации. Основные понятия: объект защиты, носитель информации, мера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Виды, источники и носители защищаемой информации в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объектов защиты на типовом объекте информатизации: порядок выполнения и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менеджмента информационной безопасности: планирование, реализация, проверка, совершенствование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интеграции информационной безопасности в основную деятельность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назначение, структура, порядок утверждения и доведения до работников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Факторы, воздействующие на информацию при её обработке в автоматизированных (информационных) системах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угрозы безопасности информации. Источники угроз и меры по их предотвращению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Системная классификация угроз безопасности информации: по источнику, природе возникновения, направленности, мотивации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Случайные и преднамеренные угрозы: ошибки персонала, сбои оборудования, стихийные бедствия, действия нарушителя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Каналы несанкционированного доступа к информации: технические каналы утечки, каналы в сетях и на рабочих станциях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несанкционированного доступа: подбор пароля, перехват трафика, социальная инженерия, вредоносные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Вредоносные программы: вирусы, сетевые черви, троянские и шпионские программы; способы заражения и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доступности информации: отказ в обслуживании, отказ оборудования, потеря данных; способы противодействия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уязвимости информации. Методы оценки уязвимости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Методики анализа угроз и рисков информационной безопасности: качественная и количественная оценка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существующих методик определения требований к защите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 защищаемой информации: ценность, объём, срок актуальности, категория доступа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факторов, влияющих на требуемый уровень защиты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мер защиты информации: правовые, организационные, технические, программные, криптографические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принципы защиты информации: комплексность, непрерывность, разумная достаточность, наименьшие привилегии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Эшелонированная (многоуровневая) защита: сущность и пример построения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средства и способы обеспечения информационной безопасности: обзор и область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определения требуемого уровня защиты для информационной системы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Организационная структура системы защиты информации: уровни управления, подразделения и должностные лица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Законодательные акты в области защиты информации: общая характеристика и сфера 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об информации, информационных технологиях и о защите информации: основные понятия и требования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регулирование персональных данных: понятие, права субъекта, обязанности оператора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Правовой режим государственной тайны и коммерческой тайны: сравнение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за нарушение законодательства о защите информации: дисциплинарная, административная, уголовная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Российские стандарты в области защиты информации: назначение и структура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Международные стандарты в области информационной безопасности: назначение и требования к системе менеджмента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сертификации РФ в области защиты информации: участники и порядок сертификации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правила и документы системы сертификации: сертификат соответствия, знак соответствия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поиска нормативных документов по информационной безопасности в справочно-правовой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механизмы защиты информации: идентификация, аутентификация, авторизация, аудит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защиты информации автоматизированной системы: состав подсистем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защиты информации в автоматизированных системах: управление доступом, регистрация событий, контроль целостности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 и мандатная модели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Парольная защита: требования к паролям и политике учётных записей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Криптографическая защита информации: шифрование и электронная подпись, их назначение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Антивирусная защита и межсетевое экранирование: назначение и принципы работы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информации: виды копий, периодичность, хранение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информации: классификация и применение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Инженерная защита и техническая охрана объектов информатизации: ограждения, контроль доступа, видеонаблюдение, сигнализация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Организационно-распорядительная защита информации: основные документы и порядок их разработки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кадрами: подбор, обучение, обязательства о неразглашении, увольнение сотрудника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Внутриобъектовый режим: пропускной режим, порядок доступа в помещения, контроль за соблюдением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построения организационно-распорядительной системы защиты информации. Выбор мер защиты для автоматизированного рабочего места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клиентов организации и условия поставок; приказом введён режим коммерческой тайны, на документах стоит соответствующий гриф.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коммерческая тайна; информация имеет действительную коммерческую ценность и охраняется введённым режимом.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сотрудник бухгалтерии по ошибке отправил расчётную ведомость стороннему адресату.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подбор пароля — 4/3; заражение вредоносной программой — 3/5; кража носителя — 2/4; отказ сервера — 2/5.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подбор пароля: R = 4 × 3 = 12; заражение вредоносной программой: R = 3 × 5 = 15; кража носителя: R = 2 × 4 = 8; отказ сервера: R = 2 × 5 = 10; порядок по убыванию: заражение вредоносной программой (15) &gt; подбор пароля (12) &gt; отказ сервера (10) &gt; кража носителя (8); высокий риск — заражение вредоносной программой, подбор пароля.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640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rw-r-----; владелец — чтение, запись; группа — чтение;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«защита»; шифр Цезаря с русским алфавитом из 33 букв (от «а» до «я», «ё» после «е»); ключ (сдвиг вправо) —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кгьлхг.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09:01 admin 192.0.2.15 отказ; 09:02 admin 192.0.2.15 отказ; 09:02 ivanov 192.0.2.30 успех; 09:03 admin 192.0.2.15 отказ; 09:04 admin 192.0.2.15 отказ; 09:05 petrov 192.0.2.41 отказ; 09:06 admin 192.0.2.15 успех.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192.0.2.15: 4; 192.0.2.41: 1; подозрительный адрес — 192.0.2.15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приказ о назначении ответственного за защиту информации; 2) система контроля и управления доступом в помещение; 3) настройка межсетевого экрана; 4) шифрование резервных копий; 5) инструкция по работе с конфиденциальными документами; 6) сейф для хранения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организационная; 6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30 суток; суммарный простой информационной системы — 3 ч 36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720 ч, простой 216 мин; K = 99,50 %.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фамилия, имя, отчество, адрес регистрации и номер паспорта работника в кадровой карточке.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персональные данные; сведения прямо относятся к определённому физическому лицу.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посторонний подобрал пароль к учётной записи почтового сервера и прочитал чужие письма.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фишинговое письмо — 5/3; утечка через съёмный носитель — 3/4; пожар в серверной — 1/5; ошибка администратора — 4/2.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фишинговое письмо: R = 5 × 3 = 15; утечка через съёмный носитель: R = 3 × 4 = 12; пожар в серверной: R = 1 × 5 = 5; ошибка администратора: R = 4 × 2 = 8; порядок по убыванию: фишинговое письмо (15) &gt; утечка через съёмный носитель (12) &gt; ошибка администратора (8) &gt; пожар в серверной (5); высокий риск — фишинговое письмо, утечка через съёмный носитель.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754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rwxr-xr--; владелец — чтение, запись, выполнение; группа — чтение, выполнение; остальные —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«пароль»; шифр Цезаря с русским алфавитом из 33 букв (от «а» до «я», «ё» после «е»); ключ (сдвиг вправо) —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фехурб.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10:10 user1 198.51.100.7 отказ; 10:10 user2 198.51.100.7 отказ; 10:11 user3 198.51.100.7 отказ; 10:12 sidorov 192.0.2.50 успех; 10:13 user4 198.51.100.7 отказ; 10:14 sidorov 192.0.2.50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198.51.100.7: 4; 192.0.2.50: 1; подозрительный адрес — 198.51.100.7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система контроля и управления доступом в помещение; 2) антивирусная программа на рабочих станциях; 3) хранение паролей в виде хэш-значений; 4) приказ о назначении ответственного за защиту информации; 5) источник бесперебойного питания сервера; 6) включение журналирования событий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инженерно-техническая; 6 — программная.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10 суток; суммарный простой информационной системы — 2 ч 24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240 ч, простой 144 мин; K = 99,00 %.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диагноз пациента и результаты его обследования в медицинской карте.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(врачебная) тайна; сведения стали известны врачу при исполнении профессиональных обязанностей.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из-за скачка напряжения вышел из строя сервер, на котором хранилась база данных.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технический сбой;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перехват трафика — 2/4; отказ в обслуживании — 3/4; несанкционированный вход в помещение — 2/3; сбой электропитания — 3/3. Риск R = вероятность × ущерб; высокий риск — R не менее 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перехват трафика: R = 2 × 4 = 8; отказ в обслуживании: R = 3 × 4 = 12; несанкционированный вход в помещение: R = 2 × 3 = 6; сбой электропитания: R = 3 × 3 = 9; порядок по убыванию: отказ в обслуживании (12) &gt; сбой электропитания (9) &gt; перехват трафика (8) &gt; несанкционированный вход в помещение (6); высокий риск — отказ в обслуживании, сбой электропитания.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600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rw-------; владелец — чтение, запись; группа — нет прав;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«доступ»; шифр Цезаря с русским алфавитом из 33 букв (от «а» до «я», «ё» после «е»); ключ (сдвиг вправо) —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зтхцчу.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08:30 buh 192.0.2.21 успех; 08:31 buh 192.0.2.21 отказ; 08:32 root 203.0.113.9 отказ; 08:32 root 203.0.113.9 отказ; 08:33 root 203.0.113.9 отказ; 08:35 hr 192.0.2.22 успех.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203.0.113.9: 3; 192.0.2.21: 1; подозрительный адрес — 203.0.113.9 (3).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антивирусная программа на рабочих станциях; 2) хранение паролей в виде хэш-значений; 3) обязательство работника о неразглашении сведений; 4) источник бесперебойного питания сервера; 5) настройка парольной политики учётных записей; 6) шифрование сообщений электронной почты.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программная; 2 — криптографическая; 3 — организационная; 4 — инженерно-техническая; 5 — программная; 6 — криптографическая.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365 суток; суммарный простой информационной системы — 8 ч 45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8760 ч, простой 525 мин; K = 99,90 %.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боевой готовности воинской части; на документе проставлен гриф «секретно».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государственная тайна со степенью секретности «секретно».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злоумышленник разослал письма с вложением, после открытия которого файлы на рабочей станции стали недоступны без выкупа.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утечка базы клиентов — 2/5; подмена данных в учётной системе — 1/5; потеря резервной копии — 3/4; заражение рабочей станции — 4/2. Риск R = вероятность × ущерб; высокий риск — R не менее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базы клиентов: R = 2 × 5 = 10; подмена данных в учётной системе: R = 1 × 5 = 5; потеря резервной копии: R = 3 × 4 = 12; заражение рабочей станции: R = 4 × 2 = 8; порядок по убыванию: потеря резервной копии (12) &gt; утечка базы клиентов (10) &gt; заражение рабочей станции (8) &gt; подмена данных в учётной системе (5); высокий риск — потеря резервной копии, утечка базы клиентов.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rwxr-x---.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750.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«хетрйв»; шифр Цезаря с русским алфавитом из 33 букв (от «а» до «я», «ё» после «е»); ключ (сдвиг вправо при шифровании) —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угроза.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14:00 ivanov 192.0.2.60 отказ; 14:01 ivanov 192.0.2.60 отказ; 14:01 ivanov 192.0.2.60 успех; 14:05 smirnov 192.0.2.61 отказ; 14:09 smirnov 192.0.2.61 отказ; 14:09 guest 198.51.100.99 отказ; 14:09 guest 198.51.100.99 отказ.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192.0.2.60: 2; 192.0.2.61: 2; 198.51.100.99: 2; подозрительные адреса — нет.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защищённое соединение между офисами; 2) инструктаж работников по информационной безопасности; 3) охранная сигнализация помещения; 4) настройка межсетевого экрана; 5) электронная подпись под документами; 6) приказ о назначении ответственного за защиту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криптографическая; 2 — организационная; 3 — инженерно-техническая; 4 — программная; 5 — криптографическая; 6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200 ГБ раз в неделю; инкрементная копия — 10 ГБ в день, 6 раз в неделю; копии хранятся 4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200 + 6 × 10 = 260 ГБ; за 4 нед. — 1040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сведения, полученные адвокатом от доверителя при подготовке дела к суду.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(адвокатская) тайна.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системный администратор по неосторожности удалил каталог с проектной документацией, резервной копии нет.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кража ноутбука — 3/4; разглашение пароля коллеге — 5/2; сбой диска хранилища — 3/3; атака на веб-сервер — 4/4.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кража ноутбука: R = 3 × 4 = 12; разглашение пароля коллеге: R = 5 × 2 = 10; сбой диска хранилища: R = 3 × 3 = 9; атака на веб-сервер: R = 4 × 4 = 16; порядок по убыванию: атака на веб-сервер (16) &gt; кража ноутбука (12) &gt; разглашение пароля коллеге (10) &gt; сбой диска хранилища (9); высокий риск — атака на веб-сервер, кража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rw-rw-r--.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664.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«стею»; шифр Цезаря с русским алфавитом из 33 букв (от «а» до «я», «ё» после «е»); ключ (сдвиг вправо при шифровании) —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ключ.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01:15 admin 203.0.113.20 отказ; 01:15 admin 203.0.113.20 отказ; 01:15 admin 203.0.113.20 отказ; 01:16 admin 203.0.113.20 отказ; 01:16 admin 203.0.113.20 отказ; 01:17 admin 203.0.113.20 отказ; 09:15 kozlov 192.0.2.70 успех. Подозрительным считается адрес, с которого не менее 5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203.0.113.20: 6; подозрительный адрес — 203.0.113.20 (6).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утверждённый перечень сведений конфиденциального характера; 2) сейф для хранения носителей информации; 3) автоматическая блокировка сеанса при простое; 4) шифрование резервных копий; 5) порядок выдачи и учёта съёмных носителей.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500 ГБ раз в неделю; инкрементная копия — 25 ГБ в день, 6 раз в неделю; копии хранятся 3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500 + 6 × 25 = 650 ГБ; за 3 нед. — 1950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вкладах и операциях по счетам клиентов банка.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банковская тайна, относится к конфиденциальной информации.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недовольный работник изменил суммы в базе заказов.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преднамеренная; нарушается целостность.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несанкционированное копирование документов — 3/3; ошибка при вводе данных — 5/1; затопление помещения — 1/4. Риск R = вероятность × ущерб; высокий риск — R не менее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несанкционированное копирование документов: R = 3 × 3 = 9; ошибка при вводе данных: R = 5 × 1 = 5; затопление помещения: R = 1 × 4 = 4; порядок по убыванию: несанкционированное копирование документов (9) &gt; ошибка при вводе данных (5) &gt; затопление помещения (4); высокий риск — несанкционированное копирование документов.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rwx------.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10 знаков (цифры); скорость перебора — 1 000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10^6 = 1 000 000 вариантов; время полного перебора — 16 мин 40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16:40 petrova 192.0.2.80 успех; 16:41 petrova 192.0.2.80 успех; 16:45 test 198.51.100.12 отказ; 16:46 test 198.51.100.12 отказ; 16:47 orders 198.51.100.12 отказ; 16:50 orders 198.51.100.12 отказ; 16:52 petrova 192.0.2.80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198.51.100.12: 4; 192.0.2.80: 1; подозрительный адрес — 198.51.100.12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сейф для хранения носителей информации; 2) настройка парольной политики учётных записей; 3) шифрование сообщений электронной почты; 4) приказ о назначении ответственного за защиту информации; 5) установка решёток на окна серверной.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резервное копирование базы данных выполняется каждые 4 ч; сбой произошёл за 1 ч до очередной копии; восстановление занимает 2 ч.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максимально возможную потерю данных по времени (RPO) и время простоя из-за восстановления.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RPO — не более 4 ч (фактически в данном случае данные потеряны за 3 ч); простой — 2 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годовой отчёт организации, размещённый на её официальном сайте без ограничений доступа.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общедоступная информация; режим ограничения доступа не вводился.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паводок затопил подвал, где хранился архив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стихийное бедствие;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вирусное заражение рабочих станций — 2 раза в год, ущерб от одного случая 40 000 рублей; потеря ноутбука — 1 раз в год, ущерб от одного случая 90 000 рублей; сбой сервера — 3 раза в год, ущерб от одного случая 25 000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вирусное заражение рабочих станций — 80 000 руб.; потеря ноутбука — 90 000 руб.; сбой сервера — 75 000 руб.; всего 245 000 руб. в год; самая затратная — потеря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petrov входит в группы buh, all. Список доступа к объекту «отчёт.xlsx»: buh — разрешено: чтение, запись; all — разрешено: чтение; petrov — запрещено: запись.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petrov.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26 знаков (строчные латинские буквы); скорость перебора — 1 000 000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26^6 = 308 915 776 вариантов; время полного перебора — 5 мин 9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внутренний служебный регламент организации, доступ к которому ограничен приказом руководителя только для работников.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служебная тайна, конфиденциальная информация ограниченного доступа.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конкурент принимал побочные электромагнитные излучения монитора направленной антенной.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утечка документов по ошибке сотрудника — 4 раза в год, ущерб от одного случая 15 000 рублей; сетевая атака на сайт — 6 раз в год, ущерб от одного случая 8 000 рублей; кража съёмного носителя — 1 раз в год, ущерб от одного случая 120 000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документов по ошибке сотрудника — 60 000 руб.; сетевая атака на сайт — 48 000 руб.; кража съёмного носителя — 120 000 руб.; всего 228 000 руб. в год; самая затратная — кража съёмного носителя.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sidorov входит в группы hr, all. Список доступа к объекту «личные дела»: hr — разрешено: чтение, запись, удаление; all — разрешено: чтение; all — запрещено: удаление.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sidorov.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чтение, запись.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4 символов из алфавита в 62 знаков (латинские буквы двух регистров и цифры); скорость перебора — 100 000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62^4 = 14 776 336 вариантов; время полного перебора — 2 мин 28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 данных 10110010; байт ключа 01101100; шифрование — побитовая операция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получить шифрованный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11011110.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шифрованный байт 11010110; байт ключа 01101100; шифрование выполнено операцией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восстановить исходный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10111010.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ОП.01 Основы информационной безопасности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Информация, сообщения и информационные процессы как объекты защиты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мер защиты информации: правовые, организационные, технические, программные, криптографические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перечень клиентов организации и условия поставок; приказом введён режим коммерческой тайны, на документах стоит соответствующий гриф.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определить вид информации по режиму доступа и кратко обосновать.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ОП.01 Основы информационной безопасности</dc:title>
  <dc:creator>ГБПОУ «СПЭТ»</dc:creator>
  <cp:lastModifiedBy>Un-named</cp:lastModifiedBy>
  <cp:revision>1</cp:revision>
  <dcterms:created xsi:type="dcterms:W3CDTF">2026-10-29T05:09:19.437Z</dcterms:created>
  <dcterms:modified xsi:type="dcterms:W3CDTF">2026-10-29T05:09:19.438Z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