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[Ф. И. О.]</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[Ф. И. О.]</w:t>
      </w:r>
    </w:p>
    <w:p>
      <w:pPr>
        <w:spacing w:after="240" w:before="0" w:line="276"/>
        <w:jc w:val="both"/>
      </w:pPr>
      <w:r>
        <w:rPr>
          <w:rFonts w:ascii="Times New Roman" w:cs="Times New Roman" w:eastAsia="Times New Roman" w:hAnsi="Times New Roman"/>
          <w:sz w:val="24"/>
          <w:szCs w:val="24"/>
        </w:rPr>
        <w:t xml:space="preserve">Составитель: [Ф. И. О.],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180 ч (90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проектировании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Обследование учебного объекта, сбор требований к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Обследование учебного объекта, сбор требований к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Выбор топологии и сетевого оборудования, составление спецификации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Выбор топологии и сетевого оборудования, составление спецификации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Выбор топологии и сетевого оборудования, составление спецификации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схемы адресации IPv4 и IPv6 с использованием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Разработка схемы адресации IPv4 и IPv6 с использованием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адресации IPv4 и IPv6 с использованием VLSM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Разработка логической (L2/L3) и физической схем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Разработка логической (L2/L3) и физической схем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логической (L2/L3) и физической схем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Планирование размещения оборудования, серверов и сервисов, план кабельных трасс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Планирование размещения оборудования, серверов и сервисов, план кабельных трасс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Планирование размещения оборудования, серверов и сервисов, план кабельных трасс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Оформление проектной документации и таблиц адресации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проектной документации и таблиц адресации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проектной документации и таблиц адресации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Участие в организации сетевого администрирования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1.2,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Базовая настройка коммутаторов и маршрутизаторов: имена, пароли, баннеры, интерфейсы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Базовая настройка коммутаторов и маршрутизаторов: имена, пароли, баннеры, интерфейсы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коммутаторов и маршрутизаторов: имена, пароли, баннеры, интерфейсы управления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Настройка удалённого доступа по SSH, учётных записей и уровней привилегий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Настройка удалённого доступа по SSH, учётных записей и уровней привилегий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Настройка VLAN, транков 802.1Q и маршрутизации между VLAN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Настройка VLAN, транков 802.1Q и маршрутизации между VLAN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Настройка VLAN, транков 802.1Q и маршрутизации между VLAN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Настройка VLAN, транков 802.1Q и маршрутизации между VLAN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Настройка статической маршрутизации и OSPFv2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статической маршрутизации и OSPFv2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Настройка статической маршрутизации и OSPFv2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Резервное копирование конфигураций на TFTP-сервер и их восстановление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Резервное копирование конфигураций на TFTP-сервер и их восстановление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Резервное копирование конфигураций на TFTP-сервер и их восстановление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Документирование базовой конфигурации устройств, ведение журнала изменений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Документирование базовой конфигурации устройств, ведение журнала изменений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Документирование базовой конфигурации устройств, ведение журнала изменений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Эксплуатация объектов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Монтаж кабельных линий: обжим витой пары по T568A/T568B, монтаж розеток и патч-панелей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Монтаж кабельных линий: обжим витой пары по T568A/T568B, монтаж розеток и патч-панелей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Монтаж кабельных линий: обжим витой пары по T568A/T568B, монтаж розеток и патч-панелей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Монтаж кабельных линий: обжим витой пары по T568A/T568B, монтаж розеток и патч-панелей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Тестирование кабельных линий, маркировка портов, кабелей и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Тестирование кабельных линий, маркировка портов, кабелей и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Тестирование кабельных линий, маркировка портов, кабелей и розеток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Подключение и проверка проводных и беспроводных сетевых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Подключение и проверка проводных и беспроводных сетевых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Диагностика и устранение неисправностей физического и канального уровней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Диагностика и устранение неисправностей физического и канального уровней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Диагностика и устранение неисправностей физического и канального уровней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Диагностика и устранение неисправностей адресации и маршрутизации (ping, traceroute, ICMP)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Диагностика и устранение неисправностей адресации и маршрутизации (ping, traceroute, ICMP)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Диагностика и устранение неисправностей адресации и маршрутизации (ping, traceroute, ICMP)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Регламентное обслуживание сетевого оборудования, замена расходных материалов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Регламентное обслуживание сетевого оборудования, замена расходных материалов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Регламентное обслуживание сетевого оборудования, замена расходных материалов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Участие в управлении сетевыми сервисами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Установка и настройка DHCP-сервера, проверка процесса DORA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Установка и настройка DHCP-сервера, проверка процесса DORA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Установка и настройка DHCP-сервера, проверка процесса DORA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Установка и настройка DNS-сервера: прямые и обратные зоны, проверка утилитой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Установка и настройка DNS-сервера: прямые и обратные зоны, проверка утилитой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Установка и настройка DNS-сервера: прямые и обратные зоны, проверка утилитой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Установка и настройка веб-сервера (HTTP)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Установка и настройка веб-сервера (HTTP)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Установка и настройка веб-сервера (HTTP)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FTP- и TFTP-сервера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Настройка FTP- и TFTP-сервера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Настройка службы времени NTP и журналирования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Настройка службы времени NTP и журналирования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Настройка службы времени NTP и журналирования rsyslog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Анализ трафика сетевых служб с помощью анализатора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Анализ трафика сетевых служб с помощью анализатора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Анализ трафика сетевых служб с помощью анализатора трафика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Анализ трафика сетевых служб с помощью анализатора трафика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Защита доступа к сетевым устройствам: SSH по ключам, отключение неиспользуемых служб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Защита доступа к сетевым устройствам: SSH по ключам, отключение неиспользуемых служб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Защита доступа к сетевым устройствам: SSH по ключам, отключение неиспользуемых служб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port security на коммутаторах доступа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Настройка port security на коммутаторах доступа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межсетевого экрана (iptables, nftables, firewalld)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межсетевого экрана (iptables, nftables, firewalld)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Настройка межсетевого экрана (iptables, nftables, firewalld)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Настройка межсетевого экрана (iptables, nftables, firewalld)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Настройка fail2ban для защиты OpenSSH и веб-сервера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Настройка fail2ban для защиты OpenSSH и веб-сервера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Настройка fail2ban для защиты OpenSSH и веб-сервера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Разведывательное сканирование учебной сети (nmap), анализ уязвимостей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Разведывательное сканирование учебной сети (nmap), анализ уязвимостей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Разведывательное сканирование учебной сети (nmap), анализ уязвимостей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Резервное копирование конфигураций средств защиты, отчёт о защищённости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Резервное копирование конфигураций средств защиты, отчёт о защищённости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Резервное копирование конфигураций средств защиты, отчёт о защищённости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Участие в модернизации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1.4,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Анализ существующей сети, выявление узких мест, предложения по модернизации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существующей сети, выявление узких мест, предложения по модернизации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Внедрение отказоустойчивости: STP/RSTP, агрегирование каналов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Внедрение отказоустойчивости: STP/RSTP, агрегирование каналов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Внедрение отказоустойчивости: STP/RSTP, агрегирование каналов EtherChannel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Внедрение отказоустойчивости: STP/RSTP, агрегирование каналов EtherChannel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Резервирование шлюза (FHRP, keepalived)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Резервирование шлюза (FHRP, keepalived)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Резервирование шлюза (FHRP, keepalived)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Перевод сети на динамическую маршрутизацию OSPF с несколькими областями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Перевод сети на динамическую маршрутизацию OSPF с несколькими областями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Перевод сети на динамическую маршрутизацию OSPF с несколькими областями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Настройка NAT/PAT и VPN-туннелей между площадками (GRE, WireGuard)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Настройка NAT/PAT и VPN-туннелей между площадками (GRE, WireGuard)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Настройка NAT/PAT и VPN-туннелей между площадками (GRE, WireGuard)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Настройка NAT/PAT и VPN-туннелей между площадками (GRE, WireGuard)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Приёмо-сдаточные испытания модернизированного сегмента, протокол испытаний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Приёмо-сдаточные испытания модернизированного сегмента, протокол испытаний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Выбор данных для анализа использования и функционирования программно-технических средств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1.3, 1.6</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Выбор показателей и источников данных для анализа работы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Выбор показателей и источников данных для анализа работы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Развёртывание системы мониторинга (Zabbix или аналог), подключение узлов по SNMP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Развёртывание системы мониторинга (Zabbix или аналог), подключение узлов по SNMP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Развёртывание системы мониторинга (Zabbix или аналог), подключение узлов по SNMP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Развёртывание системы мониторинга (Zabbix или аналог), подключение узлов по SNMP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Тестирование пропускной способности сети утилитой iperf3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Тестирование пропускной способности сети утилитой iperf3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Сбор и анализ журналов событий сетевых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Сбор и анализ журналов событий сетевых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Сбор и анализ журналов событий сетевых устройств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Инвентаризация технических средств сети, построение карты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Инвентаризация технических средств сети, построение карты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Инвентаризация технических средств сети, построение карты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Подготовка отчёта по анализу функционирования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Подготовка отчёта по анализу функционирования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Оформление отчёта по учебной практике. Дифференцированный зачёт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126. Оформление отчёта по учебной практике. Дифференцированный зачёт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108 ч (18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разработке методов, средств и технологий применения объектов профессиональной деятельности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со структурой организации и её сетевой инфраструктурой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технической документации, схем и регламентов эксплуатации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подготовке и проведении испытаний сетевого оборудования, оценка качества сетевой топологии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Проведение профилактических работ на объектах сетевой инфраструктуры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Профилактическое обслуживание активного сетевого оборудования по графику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Профилактика рабочих станций и периферийного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кабельных линий и коммутационного оборудования,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1.6,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Участие в инвентаризации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Маркировка оборудования, учёт инвентарных номеров и месторасположения в журнале (информационной системе)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Контроль оборудования, поступившего из ремонта; внесение данных о проведённых работах и запасных частях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разграничения доступа к сетевым устройствам, серверам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восстановление конфигураций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журналов событий безопасности, правил межсетевого экрана и VPN-соединений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Осуществление антивирусной защиты локальной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Установка и обновление антивирусного программного обеспечения на рабочих станциях и серверах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узлов локальной сети на вредоносное программное обеспечение, анализ отчётов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Ведение журнала выполненных работ, документирование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Обновление схем сети и таблиц адресации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 2, 7.</w:t>
            </w:r>
          </w:p>
          <w:p>
            <w:pPr>
              <w:spacing w:line="240"/>
              <w:jc w:val="left"/>
            </w:pPr>
            <w:r>
              <w:rPr>
                <w:rFonts w:ascii="Times New Roman" w:cs="Times New Roman" w:eastAsia="Times New Roman" w:hAnsi="Times New Roman"/>
                <w:sz w:val="22"/>
                <w:szCs w:val="22"/>
              </w:rPr>
              <w:t xml:space="preserve">ПП: виды работ № 1,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2–6.</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3–5, 7.</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2, 5, 6.</w:t>
            </w:r>
          </w:p>
          <w:p>
            <w:pPr>
              <w:spacing w:line="240"/>
              <w:jc w:val="left"/>
            </w:pPr>
            <w:r>
              <w:rPr>
                <w:rFonts w:ascii="Times New Roman" w:cs="Times New Roman" w:eastAsia="Times New Roman" w:hAnsi="Times New Roman"/>
                <w:sz w:val="22"/>
                <w:szCs w:val="22"/>
              </w:rPr>
              <w:t xml:space="preserve">ПП: виды работ № 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7.</w:t>
            </w:r>
          </w:p>
          <w:p>
            <w:pPr>
              <w:spacing w:line="240"/>
              <w:jc w:val="left"/>
            </w:pPr>
            <w:r>
              <w:rPr>
                <w:rFonts w:ascii="Times New Roman" w:cs="Times New Roman" w:eastAsia="Times New Roman" w:hAnsi="Times New Roman"/>
                <w:sz w:val="22"/>
                <w:szCs w:val="22"/>
              </w:rPr>
              <w:t xml:space="preserve">ПП: виды работ №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Маска подсети. Сегментация IP-сетей, расчётные формулы для разбиения на подсети.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Прокси-сервер: назначение, преимущества, отличия проксирования от трансляции адресов. Squid.</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Безопасность беспроводных сетей и VoIP.</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проектировании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организации сетевого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управлении сетевыми сервисами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модернизации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1.4,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1.3, 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разработке методов, средств и технологий применения объектов профессиональной деятельности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профилактических работ на объектах сетевой инфраструктуры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2026-10-14T02:50:27.101Z</dcterms:created>
  <dcterms:modified xsi:type="dcterms:W3CDTF">2026-10-14T02:50:27.101Z</dcterms:modified>
</cp:coreProperties>
</file>

<file path=docProps/custom.xml><?xml version="1.0" encoding="utf-8"?>
<Properties xmlns="http://schemas.openxmlformats.org/officeDocument/2006/custom-properties" xmlns:vt="http://schemas.openxmlformats.org/officeDocument/2006/docPropsVTypes"/>
</file>