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line="360" w:lineRule="auto"/>
        <w:ind/>
        <w:jc w:val="center"/>
        <w:rPr>
          <w:rFonts w:eastAsia="HiddenHorzOCR"/>
        </w:rPr>
      </w:pPr>
      <w:r>
        <w:rPr>
          <w:rFonts w:eastAsia="HiddenHorzOCR"/>
        </w:rPr>
        <w:t xml:space="preserve">МИНИСТЕРСТВО ОБРАЗОВАНИЯ САХАЛИНСКОЙ ОБЛАСТИ</w:t>
      </w:r>
      <w:r>
        <w:rPr>
          <w:rFonts w:eastAsia="HiddenHorzOCR"/>
        </w:rPr>
      </w:r>
      <w:r>
        <w:rPr>
          <w:rFonts w:eastAsia="HiddenHorzOCR"/>
        </w:rPr>
      </w:r>
    </w:p>
    <w:p>
      <w:pPr>
        <w:pBdr/>
        <w:spacing w:line="360" w:lineRule="auto"/>
        <w:ind/>
        <w:jc w:val="center"/>
        <w:rPr>
          <w:rFonts w:eastAsia="HiddenHorzOCR"/>
          <w:sz w:val="20"/>
        </w:rPr>
      </w:pPr>
      <w:r>
        <w:rPr>
          <w:rFonts w:eastAsia="HiddenHorzOCR"/>
          <w:sz w:val="20"/>
        </w:rPr>
        <w:t xml:space="preserve">ГОСУДАРСТВЕННОЕ БЮДЖЕТНОЕ ПРОФЕССИОНАЛЬНОЕ ОБРАЗОВАТЕЛЬНОЕ УЧРЕЖДЕНИЕ</w:t>
      </w:r>
      <w:r>
        <w:rPr>
          <w:rFonts w:eastAsia="HiddenHorzOCR"/>
          <w:sz w:val="20"/>
        </w:rPr>
      </w:r>
      <w:r>
        <w:rPr>
          <w:rFonts w:eastAsia="HiddenHorzOCR"/>
          <w:sz w:val="20"/>
        </w:rPr>
      </w:r>
    </w:p>
    <w:p>
      <w:pPr>
        <w:pBdr/>
        <w:spacing w:line="360" w:lineRule="auto"/>
        <w:ind/>
        <w:jc w:val="center"/>
        <w:rPr>
          <w:rFonts w:eastAsia="HiddenHorzOCR"/>
          <w:sz w:val="28"/>
          <w:szCs w:val="28"/>
        </w:rPr>
      </w:pPr>
      <w:r>
        <w:rPr>
          <w:rFonts w:eastAsia="HiddenHorzOCR"/>
          <w:sz w:val="28"/>
          <w:szCs w:val="28"/>
        </w:rPr>
        <w:t xml:space="preserve">«Сахалинский промышленно-экономический техникум»</w:t>
      </w:r>
      <w:r>
        <w:rPr>
          <w:rFonts w:eastAsia="HiddenHorzOCR"/>
          <w:sz w:val="28"/>
          <w:szCs w:val="28"/>
        </w:rPr>
      </w:r>
      <w:r>
        <w:rPr>
          <w:rFonts w:eastAsia="HiddenHorzOCR"/>
          <w:sz w:val="28"/>
          <w:szCs w:val="28"/>
        </w:rPr>
      </w:r>
    </w:p>
    <w:p>
      <w:pPr>
        <w:pBdr/>
        <w:spacing w:line="360" w:lineRule="auto"/>
        <w:ind/>
        <w:jc w:val="center"/>
        <w:rPr>
          <w:rFonts w:eastAsia="HiddenHorzOCR"/>
          <w:b/>
          <w:sz w:val="28"/>
          <w:szCs w:val="28"/>
        </w:rPr>
      </w:pPr>
      <w:r>
        <w:rPr>
          <w:rFonts w:eastAsia="HiddenHorzOCR"/>
          <w:b/>
          <w:sz w:val="28"/>
          <w:szCs w:val="28"/>
        </w:rPr>
      </w:r>
      <w:r>
        <w:rPr>
          <w:rFonts w:eastAsia="HiddenHorzOCR"/>
          <w:b/>
          <w:sz w:val="28"/>
          <w:szCs w:val="28"/>
        </w:rPr>
      </w:r>
      <w:r>
        <w:rPr>
          <w:rFonts w:eastAsia="HiddenHorzOCR"/>
          <w:b/>
          <w:sz w:val="28"/>
          <w:szCs w:val="28"/>
        </w:rPr>
      </w:r>
    </w:p>
    <w:p>
      <w:pPr>
        <w:pBdr/>
        <w:spacing w:line="360" w:lineRule="auto"/>
        <w:ind/>
        <w:jc w:val="center"/>
        <w:rPr>
          <w:rFonts w:eastAsia="HiddenHorzOCR"/>
          <w:b/>
          <w:sz w:val="28"/>
          <w:szCs w:val="28"/>
        </w:rPr>
      </w:pPr>
      <w:r>
        <w:rPr>
          <w:rFonts w:eastAsia="HiddenHorzOCR"/>
          <w:b/>
          <w:sz w:val="28"/>
          <w:szCs w:val="28"/>
        </w:rPr>
      </w:r>
      <w:r>
        <w:rPr>
          <w:rFonts w:eastAsia="HiddenHorzOCR"/>
          <w:b/>
          <w:sz w:val="28"/>
          <w:szCs w:val="28"/>
        </w:rPr>
      </w:r>
      <w:r>
        <w:rPr>
          <w:rFonts w:eastAsia="HiddenHorzOCR"/>
          <w:b/>
          <w:sz w:val="28"/>
          <w:szCs w:val="28"/>
        </w:rPr>
      </w:r>
    </w:p>
    <w:tbl>
      <w:tblPr>
        <w:tblW w:w="10593" w:type="dxa"/>
        <w:tblBorders/>
        <w:tblLayout w:type="fixed"/>
        <w:tblLook w:val="01E0" w:firstRow="1" w:lastRow="1" w:firstColumn="1" w:lastColumn="1" w:noHBand="0" w:noVBand="0"/>
      </w:tblPr>
      <w:tblGrid>
        <w:gridCol w:w="5779"/>
        <w:gridCol w:w="4814"/>
      </w:tblGrid>
      <w:tr>
        <w:trPr/>
        <w:tc>
          <w:tcPr>
            <w:tcBorders/>
            <w:tcW w:w="5778" w:type="dxa"/>
            <w:textDirection w:val="lrTb"/>
            <w:noWrap w:val="false"/>
          </w:tcPr>
          <w:p>
            <w:pPr>
              <w:widowControl w:val="false"/>
              <w:pBdr/>
              <w:spacing w:line="360" w:lineRule="auto"/>
              <w:ind w:left="628"/>
              <w:rPr>
                <w:b/>
                <w:bCs/>
              </w:rPr>
            </w:pP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cW w:w="4814" w:type="dxa"/>
            <w:textDirection w:val="lrTb"/>
            <w:noWrap w:val="false"/>
          </w:tcPr>
          <w:p>
            <w:pPr>
              <w:widowControl w:val="false"/>
              <w:pBdr/>
              <w:spacing w:line="360" w:lineRule="auto"/>
              <w:ind w:left="628"/>
              <w:rPr/>
            </w:pPr>
            <w:r>
              <w:t xml:space="preserve">УТВЕРЖДАЮ</w:t>
            </w:r>
            <w:r/>
          </w:p>
          <w:p>
            <w:pPr>
              <w:widowControl w:val="false"/>
              <w:pBdr/>
              <w:spacing w:line="360" w:lineRule="auto"/>
              <w:ind w:left="628"/>
              <w:rPr/>
            </w:pPr>
            <w:r>
              <w:t xml:space="preserve">Зам.</w:t>
            </w:r>
            <w:r>
              <w:t xml:space="preserve"> </w:t>
            </w:r>
            <w:r>
              <w:t xml:space="preserve">директора по УПР</w:t>
            </w:r>
            <w:r/>
          </w:p>
          <w:p>
            <w:pPr>
              <w:widowControl w:val="false"/>
              <w:pBdr/>
              <w:spacing w:line="360" w:lineRule="auto"/>
              <w:ind w:left="628"/>
              <w:rPr/>
            </w:pPr>
            <w:r>
              <w:t xml:space="preserve">_____________ А.А. Олейник «___</w:t>
            </w:r>
            <w:r>
              <w:t xml:space="preserve">_»_</w:t>
            </w:r>
            <w:r>
              <w:t xml:space="preserve">__________</w:t>
            </w:r>
            <w:r>
              <w:t xml:space="preserve">2025</w:t>
            </w:r>
            <w:r>
              <w:t xml:space="preserve"> г.</w:t>
            </w:r>
            <w:r/>
          </w:p>
          <w:p>
            <w:pPr>
              <w:widowControl w:val="false"/>
              <w:pBdr/>
              <w:spacing w:line="360" w:lineRule="auto"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</w:tbl>
    <w:p>
      <w:pPr>
        <w:pBdr/>
        <w:spacing w:line="360" w:lineRule="auto"/>
        <w:ind/>
        <w:jc w:val="center"/>
        <w:rPr>
          <w:rFonts w:eastAsia="HiddenHorzOCR"/>
          <w:b/>
          <w:sz w:val="28"/>
          <w:szCs w:val="28"/>
        </w:rPr>
      </w:pPr>
      <w:r>
        <w:rPr>
          <w:rFonts w:eastAsia="HiddenHorzOCR"/>
          <w:b/>
          <w:sz w:val="28"/>
          <w:szCs w:val="28"/>
        </w:rPr>
      </w:r>
      <w:r>
        <w:rPr>
          <w:rFonts w:eastAsia="HiddenHorzOCR"/>
          <w:b/>
          <w:sz w:val="28"/>
          <w:szCs w:val="28"/>
        </w:rPr>
      </w:r>
      <w:r>
        <w:rPr>
          <w:rFonts w:eastAsia="HiddenHorzOCR"/>
          <w:b/>
          <w:sz w:val="28"/>
          <w:szCs w:val="28"/>
        </w:rPr>
      </w:r>
    </w:p>
    <w:p>
      <w:pPr>
        <w:pBdr/>
        <w:spacing w:line="360" w:lineRule="auto"/>
        <w:ind/>
        <w:jc w:val="center"/>
        <w:rPr>
          <w:rFonts w:eastAsia="HiddenHorzOCR"/>
          <w:b/>
          <w:sz w:val="28"/>
          <w:szCs w:val="28"/>
        </w:rPr>
      </w:pPr>
      <w:r>
        <w:rPr>
          <w:rFonts w:eastAsia="HiddenHorzOCR"/>
          <w:b/>
          <w:sz w:val="28"/>
          <w:szCs w:val="28"/>
        </w:rPr>
      </w:r>
      <w:r>
        <w:rPr>
          <w:rFonts w:eastAsia="HiddenHorzOCR"/>
          <w:b/>
          <w:sz w:val="28"/>
          <w:szCs w:val="28"/>
        </w:rPr>
      </w:r>
      <w:r>
        <w:rPr>
          <w:rFonts w:eastAsia="HiddenHorzOCR"/>
          <w:b/>
          <w:sz w:val="28"/>
          <w:szCs w:val="28"/>
        </w:rPr>
      </w:r>
    </w:p>
    <w:p>
      <w:pPr>
        <w:pBdr/>
        <w:spacing w:line="360" w:lineRule="auto"/>
        <w:ind/>
        <w:jc w:val="center"/>
        <w:rPr>
          <w:rFonts w:eastAsia="HiddenHorzOCR"/>
          <w:b/>
          <w:sz w:val="28"/>
          <w:szCs w:val="28"/>
        </w:rPr>
      </w:pPr>
      <w:r>
        <w:rPr>
          <w:rFonts w:eastAsia="HiddenHorzOCR"/>
          <w:b/>
          <w:sz w:val="28"/>
          <w:szCs w:val="28"/>
        </w:rPr>
      </w:r>
      <w:r>
        <w:rPr>
          <w:rFonts w:eastAsia="HiddenHorzOCR"/>
          <w:b/>
          <w:sz w:val="28"/>
          <w:szCs w:val="28"/>
        </w:rPr>
      </w:r>
      <w:r>
        <w:rPr>
          <w:rFonts w:eastAsia="HiddenHorzOCR"/>
          <w:b/>
          <w:sz w:val="28"/>
          <w:szCs w:val="28"/>
        </w:rPr>
      </w:r>
    </w:p>
    <w:p>
      <w:pPr>
        <w:pBdr/>
        <w:spacing/>
        <w:ind/>
        <w:jc w:val="right"/>
        <w:rPr>
          <w:b/>
          <w:bCs/>
          <w:i/>
          <w:iCs/>
        </w:rPr>
      </w:pPr>
      <w:r>
        <w:rPr>
          <w:b/>
          <w:bCs/>
          <w:i/>
          <w:iCs/>
        </w:rPr>
      </w:r>
      <w:r>
        <w:rPr>
          <w:b/>
          <w:bCs/>
          <w:i/>
          <w:iCs/>
        </w:rPr>
      </w:r>
      <w:r>
        <w:rPr>
          <w:b/>
          <w:bCs/>
          <w:i/>
          <w:iCs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 xml:space="preserve">РАБОЧАЯ ПРОГРАММа производственной ПРАКТИКИ</w:t>
      </w:r>
      <w:bookmarkStart w:id="0" w:name="_GoBack"/>
      <w:r/>
      <w:bookmarkEnd w:id="0"/>
      <w:r>
        <w:rPr>
          <w:b/>
          <w:caps/>
          <w:sz w:val="28"/>
          <w:szCs w:val="28"/>
        </w:rPr>
      </w:r>
      <w:r>
        <w:rPr>
          <w:b/>
          <w:caps/>
          <w:sz w:val="28"/>
          <w:szCs w:val="28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center"/>
        <w:rPr>
          <w:b/>
          <w:caps/>
          <w:sz w:val="28"/>
          <w:szCs w:val="28"/>
        </w:rPr>
      </w:pPr>
      <w:r>
        <w:rPr>
          <w:b/>
        </w:rPr>
        <w:t xml:space="preserve">(в форме практической подготовки)</w:t>
      </w:r>
      <w:r>
        <w:rPr>
          <w:b/>
          <w:caps/>
          <w:sz w:val="28"/>
          <w:szCs w:val="28"/>
        </w:rPr>
      </w:r>
      <w:r>
        <w:rPr>
          <w:b/>
          <w:caps/>
          <w:sz w:val="28"/>
          <w:szCs w:val="28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</w:r>
      <w:r>
        <w:rPr>
          <w:b/>
          <w:caps/>
          <w:sz w:val="28"/>
          <w:szCs w:val="28"/>
        </w:rPr>
      </w:r>
      <w:r>
        <w:rPr>
          <w:b/>
          <w:caps/>
          <w:sz w:val="28"/>
          <w:szCs w:val="28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center"/>
        <w:rPr>
          <w:b/>
          <w:caps/>
          <w:sz w:val="28"/>
          <w:szCs w:val="28"/>
          <w:u w:val="single"/>
        </w:rPr>
      </w:pPr>
      <w:r>
        <w:rPr>
          <w:b/>
          <w:caps/>
          <w:sz w:val="28"/>
          <w:szCs w:val="28"/>
          <w:u w:val="single"/>
        </w:rPr>
      </w:r>
      <w:r>
        <w:rPr>
          <w:b/>
          <w:caps/>
          <w:sz w:val="28"/>
          <w:szCs w:val="28"/>
          <w:u w:val="single"/>
        </w:rPr>
      </w:r>
      <w:r>
        <w:rPr>
          <w:b/>
          <w:caps/>
          <w:sz w:val="28"/>
          <w:szCs w:val="28"/>
          <w:u w:val="single"/>
        </w:rPr>
      </w:r>
    </w:p>
    <w:p>
      <w:pPr>
        <w:pBdr/>
        <w:spacing w:line="360" w:lineRule="auto"/>
        <w:ind w:firstLine="540"/>
        <w:jc w:val="center"/>
        <w:rPr/>
      </w:pPr>
      <w:r>
        <w:rPr>
          <w:bCs/>
        </w:rPr>
        <w:t xml:space="preserve">ПМ 05 «</w:t>
      </w:r>
      <w:r>
        <w:rPr>
          <w:color w:val="000000" w:themeColor="text1"/>
          <w:sz w:val="22"/>
          <w:szCs w:val="22"/>
          <w:highlight w:val="white"/>
        </w:rPr>
        <w:t xml:space="preserve">Проектирование и разработка информационных систем</w:t>
      </w:r>
      <w:r/>
      <w:r>
        <w:rPr>
          <w:bCs/>
        </w:rPr>
        <w:t xml:space="preserve">»</w:t>
      </w:r>
      <w:r/>
    </w:p>
    <w:p>
      <w:pPr>
        <w:pBdr>
          <w:bottom w:val="single" w:color="000000" w:sz="4" w:space="0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center"/>
        <w:rPr/>
      </w:pPr>
      <w:r/>
      <w:r/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center"/>
        <w:rPr>
          <w:i/>
          <w:sz w:val="20"/>
          <w:szCs w:val="20"/>
        </w:rPr>
      </w:pPr>
      <w:r>
        <w:rPr>
          <w:i/>
          <w:sz w:val="20"/>
          <w:szCs w:val="20"/>
        </w:rPr>
        <w:t xml:space="preserve">код и наименование профессионального модуля</w:t>
      </w:r>
      <w:r>
        <w:rPr>
          <w:i/>
          <w:sz w:val="20"/>
          <w:szCs w:val="20"/>
        </w:rPr>
      </w:r>
      <w:r>
        <w:rPr>
          <w:i/>
          <w:sz w:val="20"/>
          <w:szCs w:val="20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center"/>
        <w:rPr>
          <w:i/>
          <w:caps/>
          <w:sz w:val="20"/>
          <w:szCs w:val="20"/>
        </w:rPr>
      </w:pPr>
      <w:r>
        <w:rPr>
          <w:i/>
          <w:caps/>
          <w:sz w:val="20"/>
          <w:szCs w:val="20"/>
        </w:rPr>
      </w:r>
      <w:r>
        <w:rPr>
          <w:i/>
          <w:caps/>
          <w:sz w:val="20"/>
          <w:szCs w:val="20"/>
        </w:rPr>
      </w:r>
      <w:r>
        <w:rPr>
          <w:i/>
          <w:caps/>
          <w:sz w:val="20"/>
          <w:szCs w:val="20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center"/>
        <w:rPr>
          <w:b/>
          <w:bCs/>
          <w:caps/>
        </w:rPr>
      </w:pPr>
      <w:r>
        <w:rPr>
          <w:b/>
          <w:bCs/>
          <w:caps/>
        </w:rPr>
        <w:t xml:space="preserve">для студентов группы </w:t>
      </w:r>
      <w:r>
        <w:rPr>
          <w:b/>
          <w:bCs/>
          <w:caps/>
          <w:u w:val="single"/>
        </w:rPr>
        <w:t xml:space="preserve">ОП-2</w:t>
      </w:r>
      <w:r>
        <w:rPr>
          <w:b/>
          <w:bCs/>
          <w:caps/>
          <w:u w:val="single"/>
        </w:rPr>
        <w:t xml:space="preserve">202ис</w:t>
      </w:r>
      <w:r>
        <w:rPr>
          <w:b/>
          <w:bCs/>
          <w:caps/>
        </w:rPr>
      </w:r>
      <w:r>
        <w:rPr>
          <w:b/>
          <w:bCs/>
          <w:caps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/>
        <w:jc w:val="center"/>
        <w:rPr>
          <w:b/>
          <w:bCs/>
          <w:caps/>
        </w:rPr>
      </w:pPr>
      <w:r>
        <w:rPr>
          <w:b/>
          <w:bCs/>
          <w:caps/>
        </w:rPr>
        <w:t xml:space="preserve">обучающихся по специальности</w:t>
      </w:r>
      <w:r>
        <w:rPr>
          <w:b/>
          <w:bCs/>
          <w:caps/>
        </w:rPr>
      </w:r>
      <w:r>
        <w:rPr>
          <w:b/>
          <w:bCs/>
          <w:caps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 w:left="-709"/>
        <w:jc w:val="center"/>
        <w:rPr/>
      </w:pPr>
      <w:r>
        <w:rPr>
          <w:bCs/>
        </w:rPr>
        <w:t xml:space="preserve">09.02.07 </w:t>
      </w:r>
      <w:r>
        <w:rPr>
          <w:spacing w:val="-4"/>
          <w:szCs w:val="28"/>
        </w:rPr>
        <w:t xml:space="preserve">«Информационные системы и программирование»</w:t>
      </w:r>
      <w:r/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639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 w:firstLine="709" w:left="-709"/>
        <w:jc w:val="center"/>
        <w:rPr>
          <w:i/>
          <w:sz w:val="20"/>
          <w:szCs w:val="20"/>
        </w:rPr>
      </w:pPr>
      <w:r>
        <w:rPr>
          <w:i/>
          <w:sz w:val="20"/>
          <w:szCs w:val="20"/>
        </w:rPr>
        <w:t xml:space="preserve">________________________________________________________________________________________________</w:t>
      </w:r>
      <w:r>
        <w:rPr>
          <w:i/>
          <w:sz w:val="20"/>
          <w:szCs w:val="20"/>
        </w:rPr>
      </w:r>
      <w:r>
        <w:rPr>
          <w:i/>
          <w:sz w:val="20"/>
          <w:szCs w:val="20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center"/>
        <w:rPr>
          <w:i/>
          <w:sz w:val="20"/>
          <w:szCs w:val="20"/>
        </w:rPr>
      </w:pPr>
      <w:r>
        <w:rPr>
          <w:i/>
          <w:sz w:val="20"/>
          <w:szCs w:val="20"/>
        </w:rPr>
        <w:t xml:space="preserve">Код и наименование специальности</w:t>
      </w:r>
      <w:r>
        <w:rPr>
          <w:i/>
          <w:sz w:val="20"/>
          <w:szCs w:val="20"/>
        </w:rPr>
      </w:r>
      <w:r>
        <w:rPr>
          <w:i/>
          <w:sz w:val="20"/>
          <w:szCs w:val="20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center"/>
        <w:rPr>
          <w:caps/>
          <w:sz w:val="28"/>
          <w:szCs w:val="28"/>
        </w:rPr>
      </w:pPr>
      <w:r>
        <w:rPr>
          <w:caps/>
          <w:sz w:val="28"/>
          <w:szCs w:val="28"/>
        </w:rPr>
      </w:r>
      <w:r>
        <w:rPr>
          <w:caps/>
          <w:sz w:val="28"/>
          <w:szCs w:val="28"/>
        </w:rPr>
      </w:r>
      <w:r>
        <w:rPr>
          <w:caps/>
          <w:sz w:val="28"/>
          <w:szCs w:val="28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center"/>
        <w:rPr>
          <w:caps/>
          <w:sz w:val="28"/>
          <w:szCs w:val="28"/>
        </w:rPr>
      </w:pPr>
      <w:r>
        <w:rPr>
          <w:caps/>
          <w:sz w:val="28"/>
          <w:szCs w:val="28"/>
        </w:rPr>
      </w:r>
      <w:r>
        <w:rPr>
          <w:caps/>
          <w:sz w:val="28"/>
          <w:szCs w:val="28"/>
        </w:rPr>
      </w:r>
      <w:r>
        <w:rPr>
          <w:caps/>
          <w:sz w:val="28"/>
          <w:szCs w:val="28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center"/>
        <w:rPr/>
      </w:pPr>
      <w:r/>
      <w:r/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center"/>
        <w:rPr/>
      </w:pPr>
      <w:r/>
      <w:r/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center"/>
        <w:rPr/>
      </w:pPr>
      <w:r/>
      <w:r/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center"/>
        <w:rPr/>
      </w:pPr>
      <w:r/>
      <w:r/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center"/>
        <w:rPr/>
      </w:pPr>
      <w:r/>
      <w:r/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center"/>
        <w:rPr/>
      </w:pPr>
      <w:r/>
      <w:r/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center"/>
        <w:rPr/>
      </w:pPr>
      <w:r/>
      <w:r/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center"/>
        <w:rPr/>
      </w:pPr>
      <w:r/>
      <w:r/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center"/>
        <w:rPr/>
      </w:pPr>
      <w:r/>
      <w:r/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center"/>
        <w:rPr/>
      </w:pPr>
      <w:r/>
      <w:r/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center"/>
        <w:rPr/>
      </w:pPr>
      <w:r/>
      <w:r/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center"/>
        <w:rPr/>
      </w:pPr>
      <w:r/>
      <w:r/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/>
        <w:jc w:val="center"/>
        <w:rPr>
          <w:bCs/>
        </w:rPr>
      </w:pPr>
      <w:r>
        <w:rPr>
          <w:bCs/>
        </w:rPr>
        <w:t xml:space="preserve">Южно-Сахалинск, </w:t>
      </w:r>
      <w:r>
        <w:rPr>
          <w:bCs/>
        </w:rPr>
        <w:t xml:space="preserve">2025</w:t>
      </w:r>
      <w:r>
        <w:rPr>
          <w:bCs/>
        </w:rPr>
        <w:t xml:space="preserve"> г.</w:t>
      </w:r>
      <w:r>
        <w:br w:type="page" w:clear="all"/>
      </w:r>
      <w:r>
        <w:rPr>
          <w:bCs/>
        </w:rPr>
      </w:r>
      <w:r>
        <w:rPr>
          <w:bCs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/>
        <w:jc w:val="both"/>
        <w:rPr>
          <w:bCs/>
          <w:u w:val="single"/>
        </w:rPr>
      </w:pPr>
      <w:r>
        <w:tab/>
        <w:t xml:space="preserve">Рабочая программа производственной практики разработана в соответствии с требованиями Федерального государственного образовательного стандарта среднего профессионального</w:t>
      </w:r>
      <w:r>
        <w:t xml:space="preserve"> образования (ФГОС СПО) утвержденного приказом Министерства образования и науки Российской Федерации от «09» декабря 2016 г. № 1547 и зарегистрированного в Минюсте России «26» декабря 2016 г. № 44936 по специальности среднего профессионального образования </w:t>
      </w:r>
      <w:r>
        <w:rPr>
          <w:spacing w:val="-4"/>
          <w:szCs w:val="28"/>
        </w:rPr>
        <w:t xml:space="preserve">09.02.07 «Информационные системы и программирование»</w:t>
      </w:r>
      <w:r>
        <w:t xml:space="preserve">, </w:t>
      </w:r>
      <w:r>
        <w:rPr>
          <w:rFonts w:eastAsia="MS Mincho"/>
        </w:rPr>
        <w:t xml:space="preserve">Положением </w:t>
      </w:r>
      <w:r>
        <w:t xml:space="preserve">о практической подготовке обучающихся,  утвержденным приказом Министерства науки и высшего образования РФ и Министерством просвещения Российской Федерации </w:t>
      </w:r>
      <w:r>
        <w:rPr>
          <w:bCs/>
        </w:rPr>
        <w:t xml:space="preserve">от </w:t>
      </w:r>
      <w:r>
        <w:t xml:space="preserve">«</w:t>
      </w:r>
      <w:r>
        <w:rPr>
          <w:bCs/>
        </w:rPr>
        <w:t xml:space="preserve">05</w:t>
      </w:r>
      <w:r>
        <w:t xml:space="preserve">» </w:t>
      </w:r>
      <w:r>
        <w:rPr>
          <w:bCs/>
        </w:rPr>
        <w:t xml:space="preserve">августа 2020 г. № 885/390 </w:t>
      </w:r>
      <w:r>
        <w:t xml:space="preserve">и зарегистрированного в Минюсте России «11» сентября 2020 г. № 59778.</w:t>
      </w:r>
      <w:r>
        <w:rPr>
          <w:bCs/>
          <w:u w:val="single"/>
        </w:rPr>
      </w:r>
      <w:r>
        <w:rPr>
          <w:bCs/>
          <w:u w:val="single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/>
        <w:jc w:val="both"/>
        <w:rPr>
          <w:bCs/>
          <w:u w:val="single"/>
        </w:rPr>
      </w:pPr>
      <w:r>
        <w:rPr>
          <w:bCs/>
          <w:u w:val="single"/>
        </w:rPr>
      </w:r>
      <w:r>
        <w:rPr>
          <w:bCs/>
          <w:u w:val="single"/>
        </w:rPr>
      </w:r>
      <w:r>
        <w:rPr>
          <w:bCs/>
          <w:u w:val="single"/>
        </w:rPr>
      </w:r>
    </w:p>
    <w:p>
      <w:pPr>
        <w:widowControl w:val="false"/>
        <w:pBdr/>
        <w:tabs>
          <w:tab w:val="left" w:leader="none" w:pos="0"/>
        </w:tabs>
        <w:spacing/>
        <w:ind/>
        <w:rPr>
          <w:sz w:val="28"/>
          <w:szCs w:val="28"/>
          <w:vertAlign w:val="superscript"/>
        </w:rPr>
      </w:pPr>
      <w:r>
        <w:rPr>
          <w:sz w:val="28"/>
          <w:szCs w:val="28"/>
          <w:vertAlign w:val="superscript"/>
        </w:rPr>
      </w:r>
      <w:r>
        <w:rPr>
          <w:sz w:val="28"/>
          <w:szCs w:val="28"/>
          <w:vertAlign w:val="superscript"/>
        </w:rPr>
      </w:r>
      <w:r>
        <w:rPr>
          <w:sz w:val="28"/>
          <w:szCs w:val="28"/>
          <w:vertAlign w:val="superscript"/>
        </w:rPr>
      </w:r>
    </w:p>
    <w:p>
      <w:pPr>
        <w:widowControl w:val="false"/>
        <w:pBdr/>
        <w:tabs>
          <w:tab w:val="left" w:leader="none" w:pos="0"/>
        </w:tabs>
        <w:spacing/>
        <w:ind/>
        <w:rPr>
          <w:sz w:val="28"/>
          <w:szCs w:val="28"/>
          <w:vertAlign w:val="superscript"/>
        </w:rPr>
      </w:pPr>
      <w:r>
        <w:rPr>
          <w:sz w:val="28"/>
          <w:szCs w:val="28"/>
          <w:vertAlign w:val="superscript"/>
        </w:rPr>
      </w:r>
      <w:r>
        <w:rPr>
          <w:sz w:val="28"/>
          <w:szCs w:val="28"/>
          <w:vertAlign w:val="superscript"/>
        </w:rPr>
      </w:r>
      <w:r>
        <w:rPr>
          <w:sz w:val="28"/>
          <w:szCs w:val="28"/>
          <w:vertAlign w:val="superscript"/>
        </w:rPr>
      </w:r>
    </w:p>
    <w:p>
      <w:pPr>
        <w:widowControl w:val="false"/>
        <w:pBdr/>
        <w:tabs>
          <w:tab w:val="left" w:leader="none" w:pos="0"/>
        </w:tabs>
        <w:spacing/>
        <w:ind/>
        <w:rPr>
          <w:sz w:val="28"/>
          <w:szCs w:val="28"/>
          <w:vertAlign w:val="superscript"/>
        </w:rPr>
      </w:pPr>
      <w:r>
        <w:rPr>
          <w:sz w:val="28"/>
          <w:szCs w:val="28"/>
          <w:vertAlign w:val="superscript"/>
        </w:rPr>
      </w:r>
      <w:r>
        <w:rPr>
          <w:sz w:val="28"/>
          <w:szCs w:val="28"/>
          <w:vertAlign w:val="superscript"/>
        </w:rPr>
      </w:r>
      <w:r>
        <w:rPr>
          <w:sz w:val="28"/>
          <w:szCs w:val="28"/>
          <w:vertAlign w:val="superscript"/>
        </w:rPr>
      </w:r>
    </w:p>
    <w:p>
      <w:pPr>
        <w:pBdr/>
        <w:spacing/>
        <w:ind/>
        <w:rPr/>
      </w:pPr>
      <w:r>
        <w:t xml:space="preserve">Согласовано</w:t>
      </w:r>
      <w:r/>
    </w:p>
    <w:p>
      <w:pPr>
        <w:pBdr/>
        <w:spacing/>
        <w:ind/>
        <w:rPr/>
      </w:pPr>
      <w:r>
        <w:t xml:space="preserve">Заведующая отделом УПО</w:t>
      </w:r>
      <w:r/>
    </w:p>
    <w:p>
      <w:pPr>
        <w:pBdr/>
        <w:spacing/>
        <w:ind/>
        <w:rPr/>
      </w:pPr>
      <w:r>
        <w:t xml:space="preserve">______________ / М.О. Корнильцева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Рассмотрено на заседании</w:t>
      </w:r>
      <w:r/>
    </w:p>
    <w:p>
      <w:pPr>
        <w:pBdr/>
        <w:spacing/>
        <w:ind/>
        <w:rPr/>
      </w:pPr>
      <w:r>
        <w:t xml:space="preserve">Методического совета ГБПОУ «СПЭТ»</w:t>
      </w:r>
      <w:r/>
    </w:p>
    <w:p>
      <w:pPr>
        <w:pBdr/>
        <w:spacing/>
        <w:ind/>
        <w:rPr/>
      </w:pPr>
      <w:r>
        <w:t xml:space="preserve">Протокол № _____ от «___</w:t>
      </w:r>
      <w:r>
        <w:t xml:space="preserve">_»_</w:t>
      </w:r>
      <w:r>
        <w:t xml:space="preserve">_________ г.</w:t>
      </w:r>
      <w:r/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both"/>
        <w:rPr/>
      </w:pPr>
      <w:r>
        <w:t xml:space="preserve">Председатель МС _______ Т.Б. </w:t>
      </w:r>
      <w:r>
        <w:t xml:space="preserve">Шулева</w:t>
      </w:r>
      <w:r/>
    </w:p>
    <w:p>
      <w:pPr>
        <w:pBdr/>
        <w:spacing/>
        <w:ind/>
        <w:rPr/>
      </w:pPr>
      <w:r/>
      <w:r/>
    </w:p>
    <w:p>
      <w:pPr>
        <w:pBdr/>
        <w:spacing/>
        <w:ind w:hanging="2880" w:left="2880"/>
        <w:rPr/>
      </w:pPr>
      <w:r/>
      <w:r/>
    </w:p>
    <w:p>
      <w:pPr>
        <w:pBdr/>
        <w:spacing/>
        <w:ind w:hanging="2880" w:left="2880"/>
        <w:rPr/>
      </w:pPr>
      <w:r/>
      <w:r/>
    </w:p>
    <w:p>
      <w:pPr>
        <w:pBdr/>
        <w:spacing/>
        <w:ind w:hanging="2880" w:left="2880"/>
        <w:rPr/>
      </w:pPr>
      <w:r/>
      <w:r/>
    </w:p>
    <w:p>
      <w:pPr>
        <w:pBdr/>
        <w:spacing/>
        <w:ind w:hanging="2880" w:left="2880"/>
        <w:rPr/>
      </w:pPr>
      <w:r>
        <w:t xml:space="preserve">Разработчик:</w:t>
      </w:r>
      <w:r/>
    </w:p>
    <w:p>
      <w:pPr>
        <w:pBdr/>
        <w:spacing/>
        <w:ind w:hanging="1418" w:left="1418"/>
        <w:jc w:val="both"/>
        <w:rPr/>
      </w:pPr>
      <w:r>
        <w:t xml:space="preserve">мастер п/о ГБПОУ «СПЭТ»,</w:t>
      </w:r>
      <w:r/>
    </w:p>
    <w:p>
      <w:pPr>
        <w:pBdr/>
        <w:spacing/>
        <w:ind w:hanging="1418" w:left="1418"/>
        <w:jc w:val="both"/>
        <w:rPr/>
      </w:pPr>
      <w:r>
        <w:t xml:space="preserve">___________ </w:t>
      </w:r>
      <w:r>
        <w:t xml:space="preserve">К.А.Пудовкин</w:t>
      </w:r>
      <w:r/>
    </w:p>
    <w:p>
      <w:pPr>
        <w:pBdr/>
        <w:spacing w:line="360" w:lineRule="auto"/>
        <w:ind w:hanging="1418" w:left="1843"/>
        <w:jc w:val="both"/>
        <w:rPr>
          <w:b/>
          <w:bCs/>
          <w:caps/>
          <w:sz w:val="28"/>
          <w:szCs w:val="28"/>
        </w:rPr>
      </w:pPr>
      <w:r>
        <w:rPr>
          <w:b/>
          <w:bCs/>
          <w:caps/>
          <w:sz w:val="28"/>
          <w:szCs w:val="28"/>
        </w:rPr>
      </w:r>
      <w:r>
        <w:rPr>
          <w:b/>
          <w:bCs/>
          <w:caps/>
          <w:sz w:val="28"/>
          <w:szCs w:val="28"/>
        </w:rPr>
      </w:r>
      <w:r>
        <w:rPr>
          <w:b/>
          <w:bCs/>
          <w:caps/>
          <w:sz w:val="28"/>
          <w:szCs w:val="28"/>
        </w:rPr>
      </w:r>
    </w:p>
    <w:p>
      <w:pPr>
        <w:pBdr/>
        <w:spacing w:line="360" w:lineRule="auto"/>
        <w:ind/>
        <w:rPr/>
      </w:pPr>
      <w:r/>
      <w:r/>
    </w:p>
    <w:p>
      <w:pPr>
        <w:pBdr/>
        <w:shd w:val="clear" w:color="auto" w:fill="ffffff"/>
        <w:spacing/>
        <w:ind/>
        <w:jc w:val="center"/>
        <w:rPr>
          <w:spacing w:val="4"/>
        </w:rPr>
      </w:pPr>
      <w:r>
        <w:rPr>
          <w:spacing w:val="4"/>
        </w:rPr>
      </w:r>
      <w:r>
        <w:rPr>
          <w:spacing w:val="4"/>
        </w:rPr>
      </w:r>
      <w:r>
        <w:rPr>
          <w:spacing w:val="4"/>
        </w:rPr>
      </w:r>
    </w:p>
    <w:p>
      <w:pPr>
        <w:pBdr/>
        <w:shd w:val="clear" w:color="auto" w:fill="ffffff"/>
        <w:spacing/>
        <w:ind/>
        <w:jc w:val="center"/>
        <w:rPr>
          <w:spacing w:val="4"/>
        </w:rPr>
      </w:pPr>
      <w:r>
        <w:rPr>
          <w:spacing w:val="4"/>
        </w:rPr>
      </w:r>
      <w:r>
        <w:rPr>
          <w:spacing w:val="4"/>
        </w:rPr>
      </w:r>
      <w:r>
        <w:rPr>
          <w:spacing w:val="4"/>
        </w:rPr>
      </w:r>
    </w:p>
    <w:p>
      <w:pPr>
        <w:pBdr/>
        <w:shd w:val="clear" w:color="auto" w:fill="ffffff"/>
        <w:spacing/>
        <w:ind/>
        <w:rPr/>
      </w:pPr>
      <w:r/>
      <w:r/>
    </w:p>
    <w:p>
      <w:pPr>
        <w:pBdr/>
        <w:shd w:val="clear" w:color="auto" w:fill="ffffff"/>
        <w:spacing/>
        <w:ind/>
        <w:rPr/>
      </w:pPr>
      <w:r/>
      <w:r/>
    </w:p>
    <w:p>
      <w:pPr>
        <w:pBdr/>
        <w:shd w:val="clear" w:color="auto" w:fill="ffffff"/>
        <w:spacing/>
        <w:ind/>
        <w:rPr/>
      </w:pPr>
      <w:r/>
      <w:r/>
    </w:p>
    <w:p>
      <w:pPr>
        <w:pBdr/>
        <w:shd w:val="clear" w:color="auto" w:fill="ffffff"/>
        <w:spacing/>
        <w:ind/>
        <w:rPr/>
      </w:pPr>
      <w:r/>
      <w:r/>
    </w:p>
    <w:p>
      <w:pPr>
        <w:pBdr/>
        <w:shd w:val="clear" w:color="auto" w:fill="ffffff"/>
        <w:tabs>
          <w:tab w:val="left" w:leader="none" w:pos="2280"/>
        </w:tabs>
        <w:spacing w:line="360" w:lineRule="auto"/>
        <w:ind/>
        <w:jc w:val="center"/>
        <w:rPr>
          <w:b/>
          <w:spacing w:val="-2"/>
        </w:rPr>
      </w:pPr>
      <w:r>
        <w:br w:type="page" w:clear="all"/>
      </w:r>
      <w:r>
        <w:rPr>
          <w:b/>
          <w:spacing w:val="-2"/>
        </w:rPr>
      </w:r>
      <w:r>
        <w:rPr>
          <w:b/>
          <w:spacing w:val="-2"/>
        </w:rPr>
      </w:r>
    </w:p>
    <w:p>
      <w:pPr>
        <w:pBdr/>
        <w:shd w:val="clear" w:color="auto" w:fill="ffffff"/>
        <w:tabs>
          <w:tab w:val="left" w:leader="none" w:pos="2280"/>
        </w:tabs>
        <w:spacing w:line="360" w:lineRule="auto"/>
        <w:ind/>
        <w:jc w:val="center"/>
        <w:rPr>
          <w:b/>
          <w:spacing w:val="-2"/>
        </w:rPr>
      </w:pPr>
      <w:r>
        <w:rPr>
          <w:b/>
          <w:spacing w:val="-2"/>
        </w:rPr>
        <w:t xml:space="preserve">СОДЕРЖАНИЕ</w:t>
      </w:r>
      <w:r>
        <w:rPr>
          <w:b/>
          <w:spacing w:val="-2"/>
        </w:rPr>
      </w:r>
      <w:r>
        <w:rPr>
          <w:b/>
          <w:spacing w:val="-2"/>
        </w:rPr>
      </w:r>
    </w:p>
    <w:p>
      <w:pPr>
        <w:pBdr/>
        <w:shd w:val="clear" w:color="auto" w:fill="ffffff"/>
        <w:spacing/>
        <w:ind/>
        <w:jc w:val="center"/>
        <w:rPr>
          <w:b/>
          <w:spacing w:val="-2"/>
        </w:rPr>
      </w:pPr>
      <w:r>
        <w:rPr>
          <w:b/>
          <w:spacing w:val="-2"/>
        </w:rPr>
      </w:r>
      <w:r>
        <w:rPr>
          <w:b/>
          <w:spacing w:val="-2"/>
        </w:rPr>
      </w:r>
      <w:r>
        <w:rPr>
          <w:b/>
          <w:spacing w:val="-2"/>
        </w:rPr>
      </w:r>
    </w:p>
    <w:p>
      <w:pPr>
        <w:pBdr/>
        <w:shd w:val="clear" w:color="auto" w:fill="ffffff"/>
        <w:spacing/>
        <w:ind/>
        <w:jc w:val="center"/>
        <w:rPr>
          <w:b/>
          <w:spacing w:val="-2"/>
        </w:rPr>
      </w:pPr>
      <w:r>
        <w:rPr>
          <w:b/>
          <w:spacing w:val="-2"/>
        </w:rPr>
      </w:r>
      <w:r>
        <w:rPr>
          <w:b/>
          <w:spacing w:val="-2"/>
        </w:rPr>
      </w:r>
      <w:r>
        <w:rPr>
          <w:b/>
          <w:spacing w:val="-2"/>
        </w:rPr>
      </w:r>
    </w:p>
    <w:p>
      <w:pPr>
        <w:pBdr/>
        <w:shd w:val="clear" w:color="auto" w:fill="ffffff"/>
        <w:tabs>
          <w:tab w:val="left" w:leader="none" w:pos="0"/>
          <w:tab w:val="left" w:leader="dot" w:pos="9072"/>
        </w:tabs>
        <w:spacing w:line="480" w:lineRule="auto"/>
        <w:ind/>
        <w:rPr>
          <w:spacing w:val="-2"/>
        </w:rPr>
      </w:pPr>
      <w:r>
        <w:rPr>
          <w:spacing w:val="-2"/>
        </w:rPr>
        <w:t xml:space="preserve">1. ПАСПОРТ ПРОГРАММЫ </w:t>
      </w:r>
      <w:r>
        <w:rPr>
          <w:spacing w:val="-2"/>
        </w:rPr>
        <w:t xml:space="preserve">ПРОИЗВОДСТВЕННОЙ ПРАКТИКИ</w:t>
      </w:r>
      <w:r>
        <w:rPr>
          <w:spacing w:val="-2"/>
        </w:rPr>
        <w:t xml:space="preserve">………………</w:t>
      </w:r>
      <w:r>
        <w:rPr>
          <w:spacing w:val="-2"/>
        </w:rPr>
        <w:t xml:space="preserve">……</w:t>
      </w:r>
      <w:r>
        <w:rPr>
          <w:spacing w:val="-2"/>
        </w:rPr>
        <w:t xml:space="preserve">….......4</w:t>
      </w:r>
      <w:r>
        <w:rPr>
          <w:spacing w:val="-2"/>
        </w:rPr>
      </w:r>
      <w:r>
        <w:rPr>
          <w:spacing w:val="-2"/>
        </w:rPr>
      </w:r>
    </w:p>
    <w:p>
      <w:pPr>
        <w:pBdr/>
        <w:shd w:val="clear" w:color="auto" w:fill="ffffff"/>
        <w:tabs>
          <w:tab w:val="left" w:leader="none" w:pos="0"/>
          <w:tab w:val="left" w:leader="dot" w:pos="9072"/>
        </w:tabs>
        <w:spacing w:line="480" w:lineRule="auto"/>
        <w:ind/>
        <w:rPr>
          <w:spacing w:val="-2"/>
        </w:rPr>
      </w:pPr>
      <w:r>
        <w:rPr>
          <w:spacing w:val="-2"/>
        </w:rPr>
        <w:t xml:space="preserve">2. КОНТРОЛЬ И ОЦЕНКА РЕЗУЛЬТАТОВ ОСВОЕНИЯ ПРАКТИКИ</w:t>
      </w:r>
      <w:r>
        <w:rPr>
          <w:spacing w:val="-2"/>
        </w:rPr>
        <w:tab/>
        <w:t xml:space="preserve">.........</w:t>
      </w:r>
      <w:r>
        <w:rPr>
          <w:color w:val="ff0000"/>
          <w:spacing w:val="-2"/>
        </w:rPr>
        <w:t xml:space="preserve">8</w:t>
      </w:r>
      <w:r>
        <w:rPr>
          <w:spacing w:val="-2"/>
        </w:rPr>
      </w:r>
      <w:r>
        <w:rPr>
          <w:spacing w:val="-2"/>
        </w:rPr>
      </w:r>
    </w:p>
    <w:p>
      <w:pPr>
        <w:pBdr/>
        <w:shd w:val="clear" w:color="auto" w:fill="ffffff"/>
        <w:tabs>
          <w:tab w:val="left" w:leader="none" w:pos="0"/>
          <w:tab w:val="left" w:leader="dot" w:pos="9072"/>
        </w:tabs>
        <w:spacing w:line="480" w:lineRule="auto"/>
        <w:ind/>
        <w:rPr>
          <w:spacing w:val="-2"/>
        </w:rPr>
      </w:pPr>
      <w:r>
        <w:rPr>
          <w:spacing w:val="-2"/>
        </w:rPr>
        <w:t xml:space="preserve">3. СТРУКТУРА И СОДЕРЖАНИЕ ПРОИЗВОДСТВЕННОЙ ПРАКТИКИ.....</w:t>
      </w:r>
      <w:r>
        <w:rPr>
          <w:spacing w:val="-2"/>
        </w:rPr>
        <w:t xml:space="preserve">..............................</w:t>
      </w:r>
      <w:r>
        <w:rPr>
          <w:color w:val="ff0000"/>
          <w:spacing w:val="-2"/>
        </w:rPr>
        <w:t xml:space="preserve">13</w:t>
      </w:r>
      <w:r>
        <w:rPr>
          <w:spacing w:val="-2"/>
        </w:rPr>
      </w:r>
      <w:r>
        <w:rPr>
          <w:spacing w:val="-2"/>
        </w:rPr>
      </w:r>
    </w:p>
    <w:p>
      <w:pPr>
        <w:pBdr/>
        <w:shd w:val="clear" w:color="auto" w:fill="ffffff"/>
        <w:tabs>
          <w:tab w:val="left" w:leader="none" w:pos="0"/>
          <w:tab w:val="left" w:leader="dot" w:pos="9072"/>
        </w:tabs>
        <w:spacing w:line="480" w:lineRule="auto"/>
        <w:ind/>
        <w:rPr>
          <w:spacing w:val="-2"/>
        </w:rPr>
      </w:pPr>
      <w:r>
        <w:rPr>
          <w:spacing w:val="-2"/>
        </w:rPr>
        <w:t xml:space="preserve">4. УСЛОВИЯ РЕАЛИЗАЦИИ ПРОГРАММЫ ПРАКТИКИ</w:t>
      </w:r>
      <w:r>
        <w:rPr>
          <w:spacing w:val="-2"/>
        </w:rPr>
        <w:tab/>
        <w:t xml:space="preserve">........</w:t>
      </w:r>
      <w:r>
        <w:rPr>
          <w:color w:val="ff0000"/>
          <w:spacing w:val="-2"/>
        </w:rPr>
        <w:t xml:space="preserve">1</w:t>
      </w:r>
      <w:r>
        <w:rPr>
          <w:color w:val="ff0000"/>
          <w:spacing w:val="-2"/>
        </w:rPr>
        <w:t xml:space="preserve">7</w:t>
      </w:r>
      <w:r>
        <w:rPr>
          <w:spacing w:val="-2"/>
        </w:rPr>
      </w:r>
      <w:r>
        <w:rPr>
          <w:spacing w:val="-2"/>
        </w:rPr>
      </w:r>
    </w:p>
    <w:p>
      <w:pPr>
        <w:pBdr/>
        <w:spacing/>
        <w:ind/>
        <w:rPr>
          <w:color w:val="111111"/>
        </w:rPr>
      </w:pPr>
      <w:r>
        <w:br w:type="page" w:clear="all"/>
      </w:r>
      <w:r>
        <w:rPr>
          <w:color w:val="111111"/>
        </w:rPr>
      </w:r>
      <w:r>
        <w:rPr>
          <w:color w:val="111111"/>
        </w:rPr>
      </w:r>
    </w:p>
    <w:p>
      <w:pPr>
        <w:numPr>
          <w:ilvl w:val="0"/>
          <w:numId w:val="2"/>
        </w:numPr>
        <w:pBdr/>
        <w:shd w:val="clear" w:color="auto" w:fill="ffffff"/>
        <w:tabs>
          <w:tab w:val="left" w:leader="none" w:pos="0"/>
        </w:tabs>
        <w:spacing/>
        <w:ind w:firstLine="449" w:left="269"/>
        <w:rPr>
          <w:b/>
          <w:spacing w:val="-2"/>
        </w:rPr>
      </w:pPr>
      <w:r>
        <w:rPr>
          <w:b/>
          <w:spacing w:val="-2"/>
        </w:rPr>
        <w:t xml:space="preserve">ПАСПОРТ ПРОГРАММЫ </w:t>
      </w:r>
      <w:r>
        <w:rPr>
          <w:b/>
          <w:spacing w:val="-2"/>
        </w:rPr>
        <w:t xml:space="preserve">ПРОИЗВОДСТВЕННОЙ ПРАКТИКИ</w:t>
      </w:r>
      <w:r>
        <w:rPr>
          <w:b/>
          <w:spacing w:val="-2"/>
        </w:rPr>
      </w:r>
      <w:r>
        <w:rPr>
          <w:b/>
          <w:spacing w:val="-2"/>
        </w:rPr>
      </w:r>
    </w:p>
    <w:p>
      <w:pPr>
        <w:pBdr/>
        <w:shd w:val="clear" w:color="auto" w:fill="ffffff"/>
        <w:tabs>
          <w:tab w:val="left" w:leader="none" w:pos="0"/>
        </w:tabs>
        <w:spacing w:line="360" w:lineRule="auto"/>
        <w:ind w:firstLine="426" w:left="360"/>
        <w:jc w:val="center"/>
        <w:rPr>
          <w:b/>
          <w:spacing w:val="-2"/>
        </w:rPr>
      </w:pPr>
      <w:r>
        <w:rPr>
          <w:b/>
          <w:spacing w:val="-2"/>
        </w:rPr>
      </w:r>
      <w:r>
        <w:rPr>
          <w:b/>
          <w:spacing w:val="-2"/>
        </w:rPr>
      </w:r>
      <w:r>
        <w:rPr>
          <w:b/>
          <w:spacing w:val="-2"/>
        </w:rPr>
      </w:r>
    </w:p>
    <w:p>
      <w:pPr>
        <w:numPr>
          <w:ilvl w:val="1"/>
          <w:numId w:val="1"/>
        </w:numPr>
        <w:pBdr/>
        <w:shd w:val="clear" w:color="auto" w:fill="ffffff"/>
        <w:tabs>
          <w:tab w:val="left" w:leader="none" w:pos="-142"/>
          <w:tab w:val="left" w:leader="none" w:pos="0"/>
          <w:tab w:val="left" w:leader="none" w:pos="993"/>
        </w:tabs>
        <w:spacing w:line="360" w:lineRule="auto"/>
        <w:ind w:firstLine="720" w:left="0"/>
        <w:jc w:val="both"/>
        <w:rPr/>
      </w:pPr>
      <w:r>
        <w:rPr>
          <w:b/>
          <w:spacing w:val="-2"/>
        </w:rPr>
        <w:t xml:space="preserve">Область применения программы производственной практики</w:t>
      </w:r>
      <w:r/>
    </w:p>
    <w:p>
      <w:pPr>
        <w:pStyle w:val="1008"/>
        <w:pBdr/>
        <w:spacing w:line="360" w:lineRule="auto"/>
        <w:ind w:firstLine="709" w:left="0"/>
        <w:jc w:val="both"/>
        <w:rPr/>
      </w:pPr>
      <w:r>
        <w:t xml:space="preserve">Рабочая программа производственной практики (далее программа) является частью основной профессиональной образовательной программы (программы специалистов среднего звена) в соответствии с ФГОС по специальности СПО </w:t>
      </w:r>
      <w:r>
        <w:rPr>
          <w:spacing w:val="-4"/>
          <w:szCs w:val="28"/>
        </w:rPr>
        <w:t xml:space="preserve">09.02.07 «Информационные системы и программирование»</w:t>
      </w:r>
      <w:r>
        <w:t xml:space="preserve"> и соответствующих профессиональных (ПК) и общих (ОК) компетенций.</w:t>
      </w:r>
      <w:r/>
    </w:p>
    <w:p>
      <w:pPr>
        <w:numPr>
          <w:ilvl w:val="1"/>
          <w:numId w:val="1"/>
        </w:numPr>
        <w:pBdr/>
        <w:shd w:val="clear" w:color="auto" w:fill="ffffff"/>
        <w:tabs>
          <w:tab w:val="left" w:leader="none" w:pos="0"/>
          <w:tab w:val="left" w:leader="none" w:pos="851"/>
        </w:tabs>
        <w:spacing w:line="360" w:lineRule="auto"/>
        <w:ind w:firstLine="709" w:left="0"/>
        <w:jc w:val="both"/>
        <w:rPr/>
      </w:pPr>
      <w:r>
        <w:rPr>
          <w:b/>
          <w:spacing w:val="-2"/>
        </w:rPr>
        <w:t xml:space="preserve">Цели и задачи производственной практики</w:t>
      </w:r>
      <w:r/>
    </w:p>
    <w:p>
      <w:pPr>
        <w:pBdr/>
        <w:shd w:val="clear" w:color="auto" w:fill="ffffff"/>
        <w:tabs>
          <w:tab w:val="left" w:leader="none" w:pos="0"/>
        </w:tabs>
        <w:spacing w:line="360" w:lineRule="auto"/>
        <w:ind w:firstLine="709"/>
        <w:jc w:val="both"/>
        <w:rPr/>
      </w:pPr>
      <w:r>
        <w:rPr>
          <w:spacing w:val="-2"/>
        </w:rPr>
        <w:t xml:space="preserve">Производ</w:t>
      </w:r>
      <w:r>
        <w:rPr>
          <w:spacing w:val="-2"/>
        </w:rPr>
        <w:t xml:space="preserve">ственная практика предусматривает закрепление и углубление знаний, полученных обучающимися в процессе теоретического обучения, приобретение ими необходимых умений практической работы по избранной профессии, овладение навыками профессиональной деятельности.</w:t>
      </w:r>
      <w:r/>
    </w:p>
    <w:p>
      <w:pPr>
        <w:pStyle w:val="1008"/>
        <w:pBdr/>
        <w:spacing w:line="360" w:lineRule="auto"/>
        <w:ind w:firstLine="709" w:left="0"/>
        <w:jc w:val="both"/>
        <w:rPr/>
      </w:pPr>
      <w:r>
        <w:t xml:space="preserve">Производственную</w:t>
      </w:r>
      <w:r>
        <w:rPr>
          <w:color w:val="000000" w:themeColor="text1"/>
          <w:spacing w:val="-2"/>
        </w:rPr>
        <w:t xml:space="preserve"> практику по ПМ.05 обучающиеся проходят на производствах и в организациях Сахалинской области, где ведется </w:t>
      </w:r>
      <w:r>
        <w:rPr>
          <w:spacing w:val="-2"/>
        </w:rPr>
        <w:t xml:space="preserve">организация документационного обеспечения управления и функционирование организации</w:t>
      </w:r>
      <w:r>
        <w:rPr>
          <w:rFonts w:eastAsiaTheme="minorHAnsi"/>
          <w:color w:val="000000" w:themeColor="text1"/>
          <w:spacing w:val="-2"/>
          <w:lang w:eastAsia="en-US"/>
        </w:rPr>
        <w:t xml:space="preserve"> под руководством квалифицированного специалиста.</w:t>
      </w:r>
      <w:r/>
    </w:p>
    <w:p>
      <w:pPr>
        <w:pBdr/>
        <w:shd w:val="clear" w:color="auto" w:fill="ffffff"/>
        <w:tabs>
          <w:tab w:val="left" w:leader="none" w:pos="0"/>
        </w:tabs>
        <w:spacing w:line="360" w:lineRule="auto"/>
        <w:ind w:firstLine="709"/>
        <w:jc w:val="both"/>
        <w:rPr/>
      </w:pPr>
      <w:r>
        <w:rPr>
          <w:spacing w:val="-2"/>
        </w:rPr>
        <w:t xml:space="preserve">Результатом освоение программы учебной практики является освоение обучающимся следующего ряда общих и профессиональных компетенций:</w:t>
      </w:r>
      <w:r>
        <w:br w:type="page" w:clear="all"/>
      </w:r>
      <w:r/>
    </w:p>
    <w:p>
      <w:pPr>
        <w:pBdr/>
        <w:shd w:val="clear" w:color="auto" w:fill="ffffff"/>
        <w:tabs>
          <w:tab w:val="left" w:leader="none" w:pos="0"/>
        </w:tabs>
        <w:spacing w:line="360" w:lineRule="auto"/>
        <w:ind w:firstLine="709"/>
        <w:jc w:val="both"/>
        <w:rPr/>
      </w:pPr>
      <w:r/>
      <w:r/>
    </w:p>
    <w:tbl>
      <w:tblPr>
        <w:tblInd w:w="109" w:type="dxa"/>
        <w:tblW w:w="9781" w:type="dxa"/>
        <w:tblBorders/>
        <w:tblLayout w:type="fixed"/>
        <w:tblLook w:val="0000" w:firstRow="0" w:lastRow="0" w:firstColumn="0" w:lastColumn="0" w:noHBand="0" w:noVBand="0"/>
      </w:tblPr>
      <w:tblGrid>
        <w:gridCol w:w="1204"/>
        <w:gridCol w:w="8577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204" w:type="dxa"/>
            <w:textDirection w:val="lrTb"/>
            <w:noWrap w:val="false"/>
          </w:tcPr>
          <w:p>
            <w:pPr>
              <w:widowControl w:val="false"/>
              <w:pBdr/>
              <w:tabs>
                <w:tab w:val="left" w:leader="none" w:pos="0"/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/>
              <w:ind/>
              <w:jc w:val="center"/>
              <w:rPr>
                <w:rFonts w:ascii="Times New Roman CYR" w:hAnsi="Times New Roman CYR" w:cs="Times New Roman CYR"/>
                <w:b/>
                <w:bCs/>
                <w:sz w:val="28"/>
                <w:szCs w:val="28"/>
              </w:rPr>
            </w:pPr>
            <w:r>
              <w:rPr>
                <w:rFonts w:ascii="Times New Roman CYR" w:hAnsi="Times New Roman CYR" w:cs="Times New Roman CYR"/>
                <w:b/>
                <w:bCs/>
                <w:sz w:val="28"/>
                <w:szCs w:val="28"/>
              </w:rPr>
              <w:t xml:space="preserve">Код</w:t>
            </w:r>
            <w:r>
              <w:rPr>
                <w:rFonts w:ascii="Times New Roman CYR" w:hAnsi="Times New Roman CYR" w:cs="Times New Roman CYR"/>
                <w:b/>
                <w:bCs/>
                <w:sz w:val="28"/>
                <w:szCs w:val="28"/>
              </w:rPr>
            </w:r>
            <w:r>
              <w:rPr>
                <w:rFonts w:ascii="Times New Roman CYR" w:hAnsi="Times New Roman CYR" w:cs="Times New Roman CYR"/>
                <w:b/>
                <w:bCs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77" w:type="dxa"/>
            <w:textDirection w:val="lrTb"/>
            <w:noWrap w:val="false"/>
          </w:tcPr>
          <w:p>
            <w:pPr>
              <w:widowControl w:val="false"/>
              <w:pBdr/>
              <w:tabs>
                <w:tab w:val="left" w:leader="none" w:pos="0"/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/>
              <w:ind/>
              <w:jc w:val="center"/>
              <w:rPr>
                <w:rFonts w:ascii="Times New Roman CYR" w:hAnsi="Times New Roman CYR" w:cs="Times New Roman CYR"/>
                <w:b/>
                <w:bCs/>
                <w:sz w:val="28"/>
                <w:szCs w:val="28"/>
              </w:rPr>
            </w:pPr>
            <w:r>
              <w:rPr>
                <w:rFonts w:ascii="Times New Roman CYR" w:hAnsi="Times New Roman CYR" w:cs="Times New Roman CYR"/>
                <w:b/>
                <w:bCs/>
                <w:sz w:val="28"/>
                <w:szCs w:val="28"/>
              </w:rPr>
              <w:t xml:space="preserve">Наименование результата обучения</w:t>
            </w:r>
            <w:r>
              <w:rPr>
                <w:rFonts w:ascii="Times New Roman CYR" w:hAnsi="Times New Roman CYR" w:cs="Times New Roman CYR"/>
                <w:b/>
                <w:bCs/>
                <w:sz w:val="28"/>
                <w:szCs w:val="28"/>
              </w:rPr>
            </w:r>
            <w:r>
              <w:rPr>
                <w:rFonts w:ascii="Times New Roman CYR" w:hAnsi="Times New Roman CYR" w:cs="Times New Roman CYR"/>
                <w:b/>
                <w:bCs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20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ПК 6.1.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77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</w:r>
            <w:r>
              <w:t xml:space="preserve">Разрабатывать техническое задание на сопровождение информационной системы.</w:t>
            </w:r>
            <w:r>
              <w:rPr>
                <w:rFonts w:eastAsia="Times New Roman"/>
                <w:lang w:eastAsia="ru-RU"/>
              </w:rPr>
            </w:r>
            <w:r>
              <w:rPr>
                <w:rFonts w:eastAsia="Times New Roman"/>
                <w:lang w:eastAsia="ru-RU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20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ПК 6.2.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77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</w:r>
            <w:r>
              <w:t xml:space="preserve">Выполнять исправление ошибок в программном коде информационной системы</w:t>
            </w:r>
            <w:r>
              <w:rPr>
                <w:rFonts w:eastAsia="Times New Roman"/>
                <w:lang w:eastAsia="ru-RU"/>
              </w:rPr>
            </w:r>
            <w:r>
              <w:rPr>
                <w:rFonts w:eastAsia="Times New Roman"/>
                <w:lang w:eastAsia="ru-RU"/>
              </w:rPr>
            </w:r>
          </w:p>
        </w:tc>
      </w:tr>
      <w:tr>
        <w:trPr>
          <w:trHeight w:val="241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20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ПК 6.3.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77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szCs w:val="20"/>
                <w:lang w:eastAsia="ru-RU"/>
              </w:rPr>
            </w:r>
            <w:r>
              <w:t xml:space="preserve">Разрабатывать обучающую документацию для пользователей информационной системы.</w:t>
            </w:r>
            <w:r>
              <w:rPr>
                <w:rFonts w:eastAsia="Times New Roman"/>
                <w:lang w:eastAsia="ru-RU"/>
              </w:rPr>
            </w:r>
            <w:r>
              <w:rPr>
                <w:rFonts w:eastAsia="Times New Roman"/>
                <w:lang w:eastAsia="ru-RU"/>
              </w:rPr>
            </w:r>
          </w:p>
        </w:tc>
      </w:tr>
      <w:tr>
        <w:trPr>
          <w:trHeight w:val="241"/>
        </w:trPr>
        <w:tc>
          <w:tcPr>
            <w:tcBorders>
              <w:left w:val="single" w:color="000000" w:sz="4" w:space="0"/>
              <w:bottom w:val="single" w:color="000000" w:sz="4" w:space="0"/>
            </w:tcBorders>
            <w:tcW w:w="120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ПК 6.4.</w:t>
            </w:r>
            <w:r/>
            <w:r/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77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Cs w:val="20"/>
                <w:lang w:eastAsia="ru-RU"/>
              </w:rPr>
            </w:r>
            <w:r>
              <w:t xml:space="preserve">Оценивать качество и надежность функционирования информационной системы в соответствии с критериями технического задания. </w:t>
            </w:r>
            <w:r>
              <w:rPr>
                <w:rFonts w:eastAsia="Times New Roman"/>
                <w:sz w:val="20"/>
                <w:szCs w:val="20"/>
                <w:lang w:eastAsia="ru-RU"/>
              </w:rPr>
            </w:r>
            <w:r>
              <w:rPr>
                <w:rFonts w:eastAsia="Times New Roman"/>
                <w:sz w:val="20"/>
                <w:szCs w:val="20"/>
                <w:lang w:eastAsia="ru-RU"/>
              </w:rPr>
            </w:r>
          </w:p>
        </w:tc>
      </w:tr>
      <w:tr>
        <w:trPr>
          <w:trHeight w:val="241"/>
        </w:trPr>
        <w:tc>
          <w:tcPr>
            <w:tcBorders>
              <w:left w:val="single" w:color="000000" w:sz="4" w:space="0"/>
              <w:bottom w:val="single" w:color="000000" w:sz="4" w:space="0"/>
            </w:tcBorders>
            <w:tcW w:w="120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ПК 6.5.</w:t>
            </w:r>
            <w:r/>
            <w:r/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77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eastAsia="Times New Roman"/>
                <w:sz w:val="20"/>
                <w:szCs w:val="20"/>
                <w:lang w:eastAsia="ru-RU"/>
              </w:rPr>
            </w:pPr>
            <w:r>
              <w:t xml:space="preserve">Осуществлять техническое сопровождение, обновление и восстановление данных ИС в соответствии с техническим заданием</w:t>
            </w:r>
            <w:r>
              <w:rPr>
                <w:rFonts w:eastAsia="Times New Roman"/>
                <w:sz w:val="20"/>
                <w:szCs w:val="20"/>
                <w:lang w:eastAsia="ru-RU"/>
              </w:rPr>
            </w:r>
            <w:r>
              <w:rPr>
                <w:rFonts w:eastAsia="Times New Roman"/>
                <w:sz w:val="20"/>
                <w:szCs w:val="20"/>
                <w:lang w:eastAsia="ru-RU"/>
              </w:rPr>
            </w:r>
          </w:p>
        </w:tc>
      </w:tr>
      <w:tr>
        <w:trPr>
          <w:trHeight w:val="241"/>
        </w:trPr>
        <w:tc>
          <w:tcPr>
            <w:tcBorders>
              <w:left w:val="single" w:color="000000" w:sz="4" w:space="0"/>
              <w:bottom w:val="single" w:color="000000" w:sz="4" w:space="0"/>
            </w:tcBorders>
            <w:tcW w:w="120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ОК 1</w:t>
            </w:r>
            <w:r/>
            <w:r/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77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/>
            </w:pPr>
            <w:r>
              <w:t xml:space="preserve">Выбирать способы решения задач профессиональной деятельности, применительно к различным контекстам.</w:t>
            </w:r>
            <w:r/>
            <w:r/>
          </w:p>
        </w:tc>
      </w:tr>
      <w:tr>
        <w:trPr>
          <w:trHeight w:val="55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20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ОК 2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77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/>
            </w:pPr>
            <w:r>
              <w:t xml:space="preserve">Осуществлять поиск, анализ и интерпретацию информации, необходимой для выполнения задач профессиональной деятельности.</w:t>
            </w:r>
            <w:r/>
            <w:r/>
          </w:p>
        </w:tc>
      </w:tr>
      <w:tr>
        <w:trPr>
          <w:trHeight w:val="89"/>
        </w:trPr>
        <w:tc>
          <w:tcPr>
            <w:tcBorders>
              <w:top w:val="single" w:color="000000" w:sz="4" w:space="0"/>
              <w:left w:val="single" w:color="000000" w:sz="4" w:space="0"/>
            </w:tcBorders>
            <w:tcW w:w="120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ОК </w:t>
            </w:r>
            <w:r>
              <w:t xml:space="preserve">3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tcW w:w="8577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/>
            </w:pPr>
            <w:r>
              <w:rPr>
                <w:b w:val="0"/>
                <w:bCs w:val="0"/>
                <w:color w:val="000000" w:themeColor="text1"/>
              </w:rPr>
              <w:t xml:space="preserve">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</w:t>
            </w:r>
            <w:r>
              <w:rPr>
                <w:b w:val="0"/>
                <w:bCs w:val="0"/>
                <w:color w:val="000000" w:themeColor="text1"/>
              </w:rPr>
              <w:t xml:space="preserve">по </w:t>
            </w:r>
            <w:r>
              <w:rPr>
                <w:b w:val="0"/>
                <w:bCs w:val="0"/>
                <w:color w:val="000000" w:themeColor="text1"/>
              </w:rPr>
              <w:t xml:space="preserve">правовой </w:t>
            </w:r>
            <w:r>
              <w:rPr>
                <w:b w:val="0"/>
                <w:bCs w:val="0"/>
                <w:color w:val="000000" w:themeColor="text1"/>
              </w:rPr>
              <w:t xml:space="preserve">и финансовой грамотности в различных жизненных ситуациях;</w:t>
            </w:r>
            <w:r/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20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ОК 4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77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/>
            </w:pPr>
            <w:r>
              <w:t xml:space="preserve">Работать в коллективе и команде, эффективно взаимодействовать с коллегами, руководством, клиентами.</w:t>
            </w:r>
            <w:r/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20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ОК 5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77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/>
            </w:pPr>
            <w:r>
              <w:t xml:space="preserve">Осуществлять устную и письменную коммуникацию на государственном языке с  учетом особенностей социального и культурного контекста.</w:t>
            </w:r>
            <w:r/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20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OK 6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77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/>
            </w:pPr>
            <w:r>
              <w:rPr>
                <w:b w:val="0"/>
                <w:bCs w:val="0"/>
                <w:color w:val="000000" w:themeColor="text1"/>
              </w:rPr>
              <w:t xml:space="preserve">Проявлять гражданско-патриотическую позицию, демонстрировать осознанное поведение на основе традиционных </w:t>
            </w:r>
            <w:r>
              <w:rPr>
                <w:b w:val="0"/>
                <w:bCs w:val="0"/>
                <w:color w:val="000000" w:themeColor="text1"/>
              </w:rPr>
              <w:t xml:space="preserve">российских духовно-нравственных ценностей</w:t>
            </w:r>
            <w:r>
              <w:rPr>
                <w:b w:val="0"/>
                <w:bCs w:val="0"/>
                <w:color w:val="000000" w:themeColor="text1"/>
              </w:rPr>
              <w:t xml:space="preserve">, в том числе с учетом гармонизации межнациональных и межрелигиозных отношений, применять стандарты антикоррупционного поведения;</w:t>
            </w:r>
            <w:r/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20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OK 7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77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/>
            </w:pPr>
            <w:r>
              <w:t xml:space="preserve">Содействовать сохранению окружающей среды, ресурсосбережению эффективно действовать в чрезвычайных ситуациях.</w:t>
            </w:r>
            <w:r/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20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OK 8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77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/>
            </w:pPr>
            <w:r>
              <w:t xml:space="preserve">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  <w:r/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20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OK 9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77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/>
            </w:pPr>
            <w:r>
              <w:t xml:space="preserve">Использовать информационные технологии в профессиональной деятельности.</w:t>
            </w:r>
            <w:r/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20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ОК 10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77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/>
            </w:pPr>
            <w:r>
              <w:t xml:space="preserve">Пользоваться профессиональной документацией на государственном и иностранном языке.</w:t>
            </w:r>
            <w:r/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20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ОК 11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77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/>
            </w:pPr>
            <w:r>
              <w:t xml:space="preserve">Планировать предпринимательскую деятельность в профессиональной сфере.</w:t>
            </w:r>
            <w:r/>
            <w:r/>
          </w:p>
        </w:tc>
      </w:tr>
    </w:tbl>
    <w:p>
      <w:pPr>
        <w:pBdr/>
        <w:shd w:val="clear" w:color="auto" w:fill="ffffff"/>
        <w:tabs>
          <w:tab w:val="left" w:leader="none" w:pos="0"/>
        </w:tabs>
        <w:spacing w:line="360" w:lineRule="auto"/>
        <w:ind w:firstLine="709"/>
        <w:jc w:val="both"/>
        <w:rPr>
          <w:spacing w:val="-2"/>
        </w:rPr>
      </w:pPr>
      <w:r>
        <w:rPr>
          <w:spacing w:val="-2"/>
        </w:rPr>
      </w:r>
      <w:r>
        <w:rPr>
          <w:spacing w:val="-2"/>
        </w:rPr>
      </w:r>
      <w:r>
        <w:rPr>
          <w:spacing w:val="-2"/>
        </w:rPr>
      </w:r>
    </w:p>
    <w:p>
      <w:pPr>
        <w:pBdr/>
        <w:shd w:val="clear" w:color="auto" w:fill="ffffff"/>
        <w:tabs>
          <w:tab w:val="left" w:leader="none" w:pos="0"/>
        </w:tabs>
        <w:spacing w:line="360" w:lineRule="auto"/>
        <w:ind w:firstLine="709"/>
        <w:jc w:val="both"/>
        <w:rPr>
          <w:spacing w:val="-2"/>
        </w:rPr>
      </w:pPr>
      <w:r>
        <w:rPr>
          <w:spacing w:val="-2"/>
        </w:rPr>
        <w:t xml:space="preserve">С целью овладения указанным видом профессиональной деятельности и соответствующими общими и профессиональными компетенциями обучающиеся в ходе прохождения производственной практики должны:</w:t>
      </w:r>
      <w:r>
        <w:rPr>
          <w:spacing w:val="-2"/>
        </w:rPr>
      </w:r>
      <w:r>
        <w:rPr>
          <w:spacing w:val="-2"/>
        </w:rPr>
      </w:r>
    </w:p>
    <w:p>
      <w:pPr>
        <w:pBdr/>
        <w:shd w:val="clear" w:color="auto" w:fill="ffffff"/>
        <w:tabs>
          <w:tab w:val="left" w:leader="none" w:pos="0"/>
        </w:tabs>
        <w:spacing w:line="360" w:lineRule="auto"/>
        <w:ind w:firstLine="720"/>
        <w:jc w:val="both"/>
        <w:rPr>
          <w:b/>
          <w:spacing w:val="-2"/>
        </w:rPr>
      </w:pPr>
      <w:r>
        <w:rPr>
          <w:b/>
          <w:spacing w:val="-2"/>
        </w:rPr>
        <w:t xml:space="preserve">иметь практический опыт:</w:t>
      </w:r>
      <w:r>
        <w:rPr>
          <w:b/>
          <w:spacing w:val="-2"/>
        </w:rPr>
      </w:r>
      <w:r>
        <w:rPr>
          <w:b/>
          <w:spacing w:val="-2"/>
        </w:rPr>
      </w:r>
    </w:p>
    <w:p>
      <w:pPr>
        <w:keepNext w:val="true"/>
        <w:keepLines w:val="true"/>
        <w:numPr>
          <w:ilvl w:val="0"/>
          <w:numId w:val="6"/>
        </w:numPr>
        <w:suppressLineNumbers w:val="true"/>
        <w:pBdr/>
        <w:tabs>
          <w:tab w:val="left" w:leader="none" w:pos="355"/>
          <w:tab w:val="clear" w:leader="none" w:pos="720"/>
        </w:tabs>
        <w:spacing w:line="360" w:lineRule="auto"/>
        <w:ind w:firstLine="720" w:left="0"/>
        <w:contextualSpacing w:val="true"/>
        <w:jc w:val="both"/>
        <w:rPr/>
      </w:pPr>
      <w:r>
        <w:rPr>
          <w:rFonts w:eastAsia="Times New Roman"/>
          <w:bCs/>
          <w:lang w:eastAsia="ru-RU"/>
        </w:rPr>
        <w:t xml:space="preserve">модели процесса разработки программного обеспечения; </w:t>
      </w:r>
      <w:r/>
    </w:p>
    <w:p>
      <w:pPr>
        <w:numPr>
          <w:ilvl w:val="0"/>
          <w:numId w:val="6"/>
        </w:numPr>
        <w:suppressLineNumbers w:val="true"/>
        <w:pBdr/>
        <w:tabs>
          <w:tab w:val="left" w:leader="none" w:pos="355"/>
          <w:tab w:val="clear" w:leader="none" w:pos="720"/>
        </w:tabs>
        <w:spacing w:line="360" w:lineRule="auto"/>
        <w:ind w:firstLine="720" w:left="0"/>
        <w:contextualSpacing w:val="true"/>
        <w:jc w:val="both"/>
        <w:rPr/>
      </w:pPr>
      <w:r>
        <w:rPr>
          <w:rFonts w:eastAsia="Times New Roman"/>
          <w:bCs/>
          <w:lang w:eastAsia="ru-RU"/>
        </w:rPr>
        <w:t xml:space="preserve">основные принципы процесса разработки программного обеспечения; </w:t>
      </w:r>
      <w:r/>
    </w:p>
    <w:p>
      <w:pPr>
        <w:numPr>
          <w:ilvl w:val="0"/>
          <w:numId w:val="6"/>
        </w:numPr>
        <w:suppressLineNumbers w:val="true"/>
        <w:pBdr/>
        <w:tabs>
          <w:tab w:val="left" w:leader="none" w:pos="355"/>
          <w:tab w:val="clear" w:leader="none" w:pos="720"/>
        </w:tabs>
        <w:spacing w:line="360" w:lineRule="auto"/>
        <w:ind w:firstLine="720" w:left="0"/>
        <w:contextualSpacing w:val="true"/>
        <w:jc w:val="both"/>
        <w:rPr/>
      </w:pPr>
      <w:r>
        <w:rPr>
          <w:rFonts w:eastAsia="Times New Roman"/>
          <w:bCs/>
          <w:lang w:eastAsia="ru-RU"/>
        </w:rPr>
        <w:t xml:space="preserve">основные подходы к интегрированию программных модулей; </w:t>
      </w:r>
      <w:r/>
    </w:p>
    <w:p>
      <w:pPr>
        <w:numPr>
          <w:ilvl w:val="0"/>
          <w:numId w:val="6"/>
        </w:numPr>
        <w:suppressLineNumbers w:val="true"/>
        <w:pBdr/>
        <w:tabs>
          <w:tab w:val="left" w:leader="none" w:pos="355"/>
          <w:tab w:val="clear" w:leader="none" w:pos="720"/>
        </w:tabs>
        <w:spacing w:line="360" w:lineRule="auto"/>
        <w:ind w:firstLine="720" w:left="0"/>
        <w:contextualSpacing w:val="true"/>
        <w:jc w:val="both"/>
        <w:rPr/>
      </w:pPr>
      <w:r>
        <w:rPr>
          <w:rFonts w:eastAsia="Times New Roman"/>
          <w:bCs/>
          <w:lang w:eastAsia="ru-RU"/>
        </w:rPr>
        <w:t xml:space="preserve">основы верификации и аттестации программного обеспечения</w:t>
      </w:r>
      <w:r/>
    </w:p>
    <w:p>
      <w:pPr>
        <w:pBdr/>
        <w:shd w:val="clear" w:color="auto" w:fill="ffffff"/>
        <w:tabs>
          <w:tab w:val="left" w:leader="none" w:pos="0"/>
        </w:tabs>
        <w:spacing w:line="360" w:lineRule="auto"/>
        <w:ind w:firstLine="720"/>
        <w:jc w:val="both"/>
        <w:rPr>
          <w:b/>
          <w:spacing w:val="-2"/>
        </w:rPr>
      </w:pPr>
      <w:r>
        <w:rPr>
          <w:b/>
          <w:spacing w:val="-2"/>
        </w:rPr>
        <w:t xml:space="preserve">уметь:</w:t>
      </w:r>
      <w:r>
        <w:rPr>
          <w:b/>
          <w:spacing w:val="-2"/>
        </w:rPr>
      </w:r>
      <w:r>
        <w:rPr>
          <w:b/>
          <w:spacing w:val="-2"/>
        </w:rPr>
      </w:r>
    </w:p>
    <w:p>
      <w:pPr>
        <w:keepNext w:val="true"/>
        <w:keepLines w:val="true"/>
        <w:numPr>
          <w:ilvl w:val="0"/>
          <w:numId w:val="13"/>
        </w:numPr>
        <w:suppressLineNumbers w:val="true"/>
        <w:pBdr/>
        <w:spacing w:line="360" w:lineRule="auto"/>
        <w:ind w:firstLine="720" w:left="0"/>
        <w:contextualSpacing w:val="true"/>
        <w:jc w:val="both"/>
        <w:rPr/>
      </w:pPr>
      <w:r>
        <w:rPr>
          <w:rFonts w:eastAsia="Times New Roman"/>
          <w:bCs/>
          <w:lang w:eastAsia="ru-RU"/>
        </w:rPr>
        <w:t xml:space="preserve">использовать выбранную систему контроля версий; </w:t>
      </w:r>
      <w:r/>
    </w:p>
    <w:p>
      <w:pPr>
        <w:numPr>
          <w:ilvl w:val="0"/>
          <w:numId w:val="13"/>
        </w:numPr>
        <w:suppressLineNumbers w:val="true"/>
        <w:pBdr/>
        <w:spacing w:line="360" w:lineRule="auto"/>
        <w:ind w:firstLine="720" w:left="0"/>
        <w:contextualSpacing w:val="true"/>
        <w:jc w:val="both"/>
        <w:rPr/>
      </w:pPr>
      <w:r>
        <w:rPr>
          <w:rFonts w:eastAsia="Times New Roman"/>
          <w:bCs/>
          <w:lang w:eastAsia="ru-RU"/>
        </w:rPr>
        <w:t xml:space="preserve">использовать методы для получения кода с заданной функциональностью и степенью качества</w:t>
      </w:r>
      <w:r/>
    </w:p>
    <w:p>
      <w:pPr>
        <w:pBdr/>
        <w:shd w:val="clear" w:color="auto" w:fill="ffffff"/>
        <w:tabs>
          <w:tab w:val="left" w:leader="none" w:pos="0"/>
        </w:tabs>
        <w:spacing w:line="360" w:lineRule="auto"/>
        <w:ind w:firstLine="720"/>
        <w:jc w:val="both"/>
        <w:rPr>
          <w:b/>
          <w:spacing w:val="-2"/>
        </w:rPr>
      </w:pPr>
      <w:r>
        <w:rPr>
          <w:b/>
          <w:spacing w:val="-2"/>
        </w:rPr>
        <w:t xml:space="preserve">знать:</w:t>
      </w:r>
      <w:r>
        <w:rPr>
          <w:b/>
          <w:spacing w:val="-2"/>
        </w:rPr>
      </w:r>
      <w:r>
        <w:rPr>
          <w:b/>
          <w:spacing w:val="-2"/>
        </w:rPr>
      </w:r>
    </w:p>
    <w:p>
      <w:pPr>
        <w:keepNext w:val="true"/>
        <w:keepLines w:val="true"/>
        <w:numPr>
          <w:ilvl w:val="0"/>
          <w:numId w:val="12"/>
        </w:numPr>
        <w:suppressLineNumbers w:val="true"/>
        <w:pBdr/>
        <w:spacing w:line="360" w:lineRule="auto"/>
        <w:ind w:firstLine="720" w:left="0"/>
        <w:contextualSpacing w:val="true"/>
        <w:jc w:val="both"/>
        <w:rPr/>
      </w:pPr>
      <w:r>
        <w:rPr>
          <w:rFonts w:eastAsia="Times New Roman"/>
          <w:bCs/>
          <w:spacing w:val="-5"/>
          <w:lang w:eastAsia="ru-RU"/>
        </w:rPr>
        <w:t xml:space="preserve">модели процесса разработки программного обеспечения; </w:t>
      </w:r>
      <w:r/>
    </w:p>
    <w:p>
      <w:pPr>
        <w:numPr>
          <w:ilvl w:val="0"/>
          <w:numId w:val="12"/>
        </w:numPr>
        <w:suppressLineNumbers w:val="true"/>
        <w:pBdr/>
        <w:spacing w:line="360" w:lineRule="auto"/>
        <w:ind w:firstLine="720" w:left="0"/>
        <w:contextualSpacing w:val="true"/>
        <w:jc w:val="both"/>
        <w:rPr/>
      </w:pPr>
      <w:r>
        <w:rPr>
          <w:rFonts w:eastAsia="Times New Roman"/>
          <w:bCs/>
          <w:spacing w:val="-5"/>
          <w:lang w:eastAsia="ru-RU"/>
        </w:rPr>
        <w:t xml:space="preserve">основные принципы процесса разработки программного обеспечения; </w:t>
      </w:r>
      <w:r/>
    </w:p>
    <w:p>
      <w:pPr>
        <w:numPr>
          <w:ilvl w:val="0"/>
          <w:numId w:val="12"/>
        </w:numPr>
        <w:suppressLineNumbers w:val="true"/>
        <w:pBdr/>
        <w:spacing w:line="360" w:lineRule="auto"/>
        <w:ind w:firstLine="720" w:left="0"/>
        <w:contextualSpacing w:val="true"/>
        <w:jc w:val="both"/>
        <w:rPr/>
      </w:pPr>
      <w:r>
        <w:rPr>
          <w:rFonts w:eastAsia="Times New Roman"/>
          <w:bCs/>
          <w:spacing w:val="-5"/>
          <w:lang w:eastAsia="ru-RU"/>
        </w:rPr>
        <w:t xml:space="preserve">основные подходы к интегрированию программных модулей; </w:t>
      </w:r>
      <w:r/>
    </w:p>
    <w:p>
      <w:pPr>
        <w:numPr>
          <w:ilvl w:val="0"/>
          <w:numId w:val="12"/>
        </w:numPr>
        <w:suppressLineNumbers w:val="true"/>
        <w:pBdr/>
        <w:spacing w:line="360" w:lineRule="auto"/>
        <w:ind w:firstLine="720" w:left="0"/>
        <w:contextualSpacing w:val="true"/>
        <w:jc w:val="both"/>
        <w:rPr/>
      </w:pPr>
      <w:r>
        <w:rPr>
          <w:rFonts w:eastAsia="Times New Roman"/>
          <w:bCs/>
          <w:spacing w:val="-5"/>
          <w:lang w:eastAsia="ru-RU"/>
        </w:rPr>
        <w:t xml:space="preserve">основы верификации и аттестации программного обеспечения</w:t>
      </w:r>
      <w:r/>
    </w:p>
    <w:p>
      <w:pPr>
        <w:pStyle w:val="1008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720" w:left="0"/>
        <w:jc w:val="both"/>
        <w:rPr/>
      </w:pPr>
      <w:r>
        <w:rPr>
          <w:color w:val="000000"/>
        </w:rPr>
        <w:t xml:space="preserve">В процессе прохождения производственной практики обучающийся </w:t>
      </w:r>
      <w:r>
        <w:rPr>
          <w:color w:val="000000"/>
        </w:rPr>
        <w:t xml:space="preserve">должен  достигать</w:t>
      </w:r>
      <w:r>
        <w:rPr>
          <w:color w:val="000000"/>
        </w:rPr>
        <w:t xml:space="preserve"> следующих личных результатов:</w:t>
      </w:r>
      <w:r/>
    </w:p>
    <w:tbl>
      <w:tblPr>
        <w:tblInd w:w="109" w:type="dxa"/>
        <w:tblW w:w="9889" w:type="dxa"/>
        <w:tblBorders/>
        <w:tblLayout w:type="fixed"/>
        <w:tblLook w:val="04A0" w:firstRow="1" w:lastRow="0" w:firstColumn="1" w:lastColumn="0" w:noHBand="0" w:noVBand="1"/>
      </w:tblPr>
      <w:tblGrid>
        <w:gridCol w:w="1134"/>
        <w:gridCol w:w="8755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>
                <w:rFonts w:eastAsia="Times New Roman"/>
                <w:b/>
                <w:bCs/>
                <w:lang w:eastAsia="ru-RU"/>
              </w:rPr>
            </w:pPr>
            <w:r>
              <w:rPr>
                <w:rFonts w:eastAsia="Times New Roman"/>
                <w:b/>
                <w:bCs/>
                <w:lang w:eastAsia="ru-RU"/>
              </w:rPr>
            </w:r>
            <w:r>
              <w:rPr>
                <w:rFonts w:eastAsia="Times New Roman"/>
                <w:b/>
                <w:bCs/>
                <w:lang w:eastAsia="ru-RU"/>
              </w:rPr>
            </w:r>
            <w:r>
              <w:rPr>
                <w:rFonts w:eastAsia="Times New Roman"/>
                <w:b/>
                <w:bCs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754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/>
            </w:pPr>
            <w:r>
              <w:rPr>
                <w:rFonts w:eastAsia="Times New Roman"/>
                <w:b/>
                <w:bCs/>
                <w:lang w:eastAsia="ru-RU"/>
              </w:rPr>
              <w:t xml:space="preserve">Личностные результаты</w:t>
            </w:r>
            <w:r/>
          </w:p>
          <w:p>
            <w:pPr>
              <w:widowControl w:val="false"/>
              <w:pBdr/>
              <w:spacing/>
              <w:ind/>
              <w:jc w:val="center"/>
              <w:rPr/>
            </w:pPr>
            <w:r>
              <w:rPr>
                <w:rFonts w:eastAsia="Times New Roman"/>
                <w:b/>
                <w:bCs/>
                <w:lang w:eastAsia="ru-RU"/>
              </w:rPr>
              <w:t xml:space="preserve">реализации программы воспитания, </w:t>
            </w:r>
            <w:r>
              <w:rPr>
                <w:rFonts w:eastAsia="Times New Roman"/>
                <w:b/>
                <w:bCs/>
                <w:lang w:eastAsia="ru-RU"/>
              </w:rPr>
              <w:br/>
              <w:t xml:space="preserve">определенные отраслевыми требованиями к деловым качествам личности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spacing w:line="276" w:lineRule="auto"/>
              <w:ind/>
              <w:jc w:val="center"/>
              <w:rPr/>
            </w:pPr>
            <w:r>
              <w:t xml:space="preserve">ЛР 17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754" w:type="dxa"/>
            <w:textDirection w:val="lrTb"/>
            <w:noWrap w:val="false"/>
          </w:tcPr>
          <w:p>
            <w:pPr>
              <w:widowControl w:val="false"/>
              <w:pBdr/>
              <w:spacing w:line="276" w:lineRule="auto"/>
              <w:ind/>
              <w:rPr/>
            </w:pPr>
            <w:r>
              <w:rPr>
                <w:rFonts w:eastAsia="Times New Roman"/>
                <w:lang w:eastAsia="ru-RU"/>
              </w:rPr>
              <w:t xml:space="preserve">Содействующий поддержанию престижа своей профессии, отрасли и образовательной организации.</w:t>
            </w:r>
            <w:r/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spacing w:line="276" w:lineRule="auto"/>
              <w:ind/>
              <w:jc w:val="center"/>
              <w:rPr/>
            </w:pPr>
            <w:r>
              <w:t xml:space="preserve">ЛР 18</w:t>
            </w:r>
            <w:r/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754" w:type="dxa"/>
            <w:textDirection w:val="lrTb"/>
            <w:noWrap w:val="false"/>
          </w:tcPr>
          <w:p>
            <w:pPr>
              <w:widowControl w:val="false"/>
              <w:pBdr/>
              <w:spacing w:line="276" w:lineRule="auto"/>
              <w:ind/>
              <w:rPr/>
            </w:pPr>
            <w:r>
              <w:rPr>
                <w:rFonts w:eastAsia="Times New Roman"/>
                <w:lang w:eastAsia="ru-RU"/>
              </w:rPr>
              <w:t xml:space="preserve">Принимающий цели и задачи научно-технологического, экономического, информационного и социокультурного развития России, готовый работать на их достижение.</w:t>
            </w:r>
            <w:r/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spacing w:line="276" w:lineRule="auto"/>
              <w:ind/>
              <w:jc w:val="center"/>
              <w:rPr/>
            </w:pPr>
            <w:r>
              <w:t xml:space="preserve">ЛР 19</w:t>
            </w:r>
            <w:r/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754" w:type="dxa"/>
            <w:textDirection w:val="lrTb"/>
            <w:noWrap w:val="false"/>
          </w:tcPr>
          <w:p>
            <w:pPr>
              <w:widowControl w:val="false"/>
              <w:pBdr/>
              <w:spacing w:line="276" w:lineRule="auto"/>
              <w:ind/>
              <w:rPr/>
            </w:pPr>
            <w:r>
              <w:rPr>
                <w:rFonts w:eastAsia="Times New Roman"/>
                <w:lang w:eastAsia="ru-RU"/>
              </w:rPr>
              <w:t xml:space="preserve">Управляющий собственным профессиональным развитием, рефлексивно оценивающий собственный жизненный опыт, критерии личной успешности, признающий ценность непрерывного образования,</w:t>
            </w:r>
            <w:r/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spacing w:line="276" w:lineRule="auto"/>
              <w:ind/>
              <w:jc w:val="center"/>
              <w:rPr/>
            </w:pPr>
            <w:r>
              <w:t xml:space="preserve">ЛР 20</w:t>
            </w:r>
            <w:r/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754" w:type="dxa"/>
            <w:textDirection w:val="lrTb"/>
            <w:noWrap w:val="false"/>
          </w:tcPr>
          <w:p>
            <w:pPr>
              <w:widowControl w:val="false"/>
              <w:pBdr/>
              <w:spacing w:line="276" w:lineRule="auto"/>
              <w:ind/>
              <w:rPr/>
            </w:pPr>
            <w:r>
              <w:rPr>
                <w:rFonts w:eastAsia="Times New Roman"/>
                <w:lang w:eastAsia="ru-RU"/>
              </w:rPr>
              <w:t xml:space="preserve">Способный генерировать новые идеи для решения зад</w:t>
            </w:r>
            <w:r>
              <w:rPr>
                <w:rFonts w:eastAsia="Times New Roman"/>
                <w:lang w:eastAsia="ru-RU"/>
              </w:rPr>
              <w:t xml:space="preserve">ач цифровой экономики, перестраивать сложившиеся способы решения задач, выдвигать альтернативные варианты действий с целью выработки новых оптимальных алгоритмов; позиционирующий себя в сети как результативный и привлекательный участник трудовых отношений.</w:t>
            </w:r>
            <w:r/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spacing w:line="276" w:lineRule="auto"/>
              <w:ind/>
              <w:jc w:val="center"/>
              <w:rPr/>
            </w:pPr>
            <w:r>
              <w:t xml:space="preserve">ЛР 21</w:t>
            </w:r>
            <w:r/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754" w:type="dxa"/>
            <w:textDirection w:val="lrTb"/>
            <w:noWrap w:val="false"/>
          </w:tcPr>
          <w:p>
            <w:pPr>
              <w:widowControl w:val="false"/>
              <w:pBdr/>
              <w:spacing w:line="276" w:lineRule="auto"/>
              <w:ind/>
              <w:rPr/>
            </w:pPr>
            <w:r>
              <w:rPr>
                <w:rFonts w:eastAsia="Times New Roman"/>
                <w:lang w:eastAsia="ru-RU"/>
              </w:rPr>
              <w:t xml:space="preserve">Самостоятельный и ответственный в принятии решений во всех сферах своей деятельности, готовый к исполнению разнообразных социальных ролей, востребованных бизнесом, обществом и государством</w:t>
            </w:r>
            <w:r/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spacing w:line="276" w:lineRule="auto"/>
              <w:ind/>
              <w:jc w:val="center"/>
              <w:rPr/>
            </w:pPr>
            <w:r>
              <w:rPr>
                <w:lang w:eastAsia="ru-RU"/>
              </w:rPr>
              <w:t xml:space="preserve">ЛР 26</w:t>
            </w:r>
            <w:r/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754" w:type="dxa"/>
            <w:textDirection w:val="lrTb"/>
            <w:noWrap w:val="false"/>
          </w:tcPr>
          <w:p>
            <w:pPr>
              <w:widowControl w:val="false"/>
              <w:pBdr/>
              <w:spacing w:line="276" w:lineRule="auto"/>
              <w:ind/>
              <w:rPr/>
            </w:pPr>
            <w:r>
              <w:rPr>
                <w:rFonts w:eastAsia="Times New Roman"/>
                <w:color w:val="000000"/>
              </w:rPr>
              <w:t xml:space="preserve">Готов</w:t>
            </w:r>
            <w:r>
              <w:rPr>
                <w:rFonts w:eastAsia="Times New Roman"/>
                <w:color w:val="000000"/>
              </w:rPr>
              <w:t xml:space="preserve">ый к социальному партнерству как добровольному сотрудничеству на основе косинусного диалога и взаимовыгодного социального обмена (идеями, ценностями, знаниями) с соблюдением интересов всех сторон, объединяющих усилия в достижении общих воспитательных целей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spacing w:line="276" w:lineRule="auto"/>
              <w:ind/>
              <w:jc w:val="center"/>
              <w:rPr/>
            </w:pPr>
            <w:r>
              <w:rPr>
                <w:lang w:eastAsia="ru-RU"/>
              </w:rPr>
              <w:t xml:space="preserve">ЛР 28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754" w:type="dxa"/>
            <w:textDirection w:val="lrTb"/>
            <w:noWrap w:val="false"/>
          </w:tcPr>
          <w:p>
            <w:pPr>
              <w:widowControl w:val="false"/>
              <w:pBdr/>
              <w:spacing w:line="276" w:lineRule="auto"/>
              <w:ind/>
              <w:rPr/>
            </w:pPr>
            <w:r>
              <w:rPr>
                <w:rFonts w:eastAsia="Times New Roman"/>
                <w:color w:val="000000"/>
              </w:rPr>
              <w:t xml:space="preserve">Стремящийся к командной, социально значимой деятельности, формированию отношений ответственной зависимости, социальных компетенций, умений взаимодействовать, планировать, распределять деятельность.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spacing w:line="276" w:lineRule="auto"/>
              <w:ind/>
              <w:jc w:val="center"/>
              <w:rPr/>
            </w:pPr>
            <w:r>
              <w:rPr>
                <w:lang w:eastAsia="ru-RU"/>
              </w:rPr>
              <w:t xml:space="preserve">ЛР 29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754" w:type="dxa"/>
            <w:textDirection w:val="lrTb"/>
            <w:noWrap w:val="false"/>
          </w:tcPr>
          <w:p>
            <w:pPr>
              <w:widowControl w:val="false"/>
              <w:pBdr/>
              <w:spacing w:line="276" w:lineRule="auto"/>
              <w:ind/>
              <w:rPr/>
            </w:pPr>
            <w:r>
              <w:rPr>
                <w:rFonts w:eastAsia="Times New Roman"/>
                <w:lang w:eastAsia="ru-RU"/>
              </w:rPr>
              <w:t xml:space="preserve">Умеющий эффективно общаться с коллегами, руководством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spacing w:line="276" w:lineRule="auto"/>
              <w:ind/>
              <w:jc w:val="center"/>
              <w:rPr/>
            </w:pPr>
            <w:r>
              <w:rPr>
                <w:lang w:eastAsia="ru-RU"/>
              </w:rPr>
              <w:t xml:space="preserve">ЛР 30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754" w:type="dxa"/>
            <w:textDirection w:val="lrTb"/>
            <w:noWrap w:val="false"/>
          </w:tcPr>
          <w:p>
            <w:pPr>
              <w:widowControl w:val="false"/>
              <w:pBdr/>
              <w:spacing w:line="276" w:lineRule="auto"/>
              <w:ind w:firstLine="33"/>
              <w:rPr/>
            </w:pPr>
            <w:r>
              <w:rPr>
                <w:rFonts w:eastAsia="Times New Roman"/>
                <w:lang w:eastAsia="ru-RU"/>
              </w:rPr>
              <w:t xml:space="preserve">Самостоятельно определяющий задачи профессионального и личностного развития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spacing w:line="276" w:lineRule="auto"/>
              <w:ind/>
              <w:jc w:val="center"/>
              <w:rPr/>
            </w:pPr>
            <w:r>
              <w:rPr>
                <w:lang w:eastAsia="ru-RU"/>
              </w:rPr>
              <w:t xml:space="preserve">ЛР 31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754" w:type="dxa"/>
            <w:textDirection w:val="lrTb"/>
            <w:noWrap w:val="false"/>
          </w:tcPr>
          <w:p>
            <w:pPr>
              <w:widowControl w:val="false"/>
              <w:pBdr/>
              <w:spacing w:line="276" w:lineRule="auto"/>
              <w:ind w:firstLine="33"/>
              <w:rPr/>
            </w:pPr>
            <w:r>
              <w:rPr>
                <w:rFonts w:eastAsia="Times New Roman"/>
                <w:lang w:eastAsia="ru-RU"/>
              </w:rPr>
              <w:t xml:space="preserve">Занимающийся самообразованием, осознанно планирующий повышение квалификации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spacing w:line="276" w:lineRule="auto"/>
              <w:ind/>
              <w:jc w:val="center"/>
              <w:rPr/>
            </w:pPr>
            <w:r>
              <w:rPr>
                <w:lang w:eastAsia="ru-RU"/>
              </w:rPr>
              <w:t xml:space="preserve">ЛР 32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754" w:type="dxa"/>
            <w:textDirection w:val="lrTb"/>
            <w:noWrap w:val="false"/>
          </w:tcPr>
          <w:p>
            <w:pPr>
              <w:widowControl w:val="false"/>
              <w:pBdr/>
              <w:spacing w:line="276" w:lineRule="auto"/>
              <w:ind w:firstLine="33"/>
              <w:rPr/>
            </w:pPr>
            <w:r>
              <w:rPr>
                <w:rFonts w:eastAsia="Times New Roman"/>
                <w:lang w:eastAsia="ru-RU"/>
              </w:rPr>
              <w:t xml:space="preserve">Ориентирующийся в условиях частой смены технологий в профессиональной деятельности</w:t>
            </w:r>
            <w:r/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spacing w:line="276" w:lineRule="auto"/>
              <w:ind/>
              <w:jc w:val="center"/>
              <w:rPr/>
            </w:pPr>
            <w:r>
              <w:t xml:space="preserve">ЛР 33</w:t>
            </w:r>
            <w:r/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754" w:type="dxa"/>
            <w:textDirection w:val="lrTb"/>
            <w:noWrap w:val="false"/>
          </w:tcPr>
          <w:p>
            <w:pPr>
              <w:widowControl w:val="false"/>
              <w:pBdr/>
              <w:spacing w:line="276" w:lineRule="auto"/>
              <w:ind/>
              <w:rPr/>
            </w:pPr>
            <w:r>
              <w:rPr>
                <w:rFonts w:eastAsia="Times New Roman"/>
                <w:lang w:eastAsia="ru-RU"/>
              </w:rPr>
              <w:t xml:space="preserve">Обладающий терпимостью к чужому мнению, иному образу мышления и поведения</w:t>
            </w:r>
            <w:r/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spacing w:line="276" w:lineRule="auto"/>
              <w:ind/>
              <w:jc w:val="center"/>
              <w:rPr/>
            </w:pPr>
            <w:r>
              <w:t xml:space="preserve">ЛР 34</w:t>
            </w:r>
            <w:r/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754" w:type="dxa"/>
            <w:textDirection w:val="lrTb"/>
            <w:noWrap w:val="false"/>
          </w:tcPr>
          <w:p>
            <w:pPr>
              <w:widowControl w:val="false"/>
              <w:pBdr/>
              <w:spacing w:line="276" w:lineRule="auto"/>
              <w:ind w:firstLine="33"/>
              <w:rPr/>
            </w:pPr>
            <w:r>
              <w:rPr>
                <w:rFonts w:eastAsia="Times New Roman"/>
                <w:lang w:eastAsia="ru-RU"/>
              </w:rPr>
              <w:t xml:space="preserve">Владеющий культурой устной и письменной речи, профессиональной терминологией</w:t>
            </w:r>
            <w:r/>
          </w:p>
        </w:tc>
      </w:tr>
    </w:tbl>
    <w:p>
      <w:pPr>
        <w:pBdr/>
        <w:spacing w:line="360" w:lineRule="auto"/>
        <w:ind w:left="360"/>
        <w:jc w:val="both"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p>
      <w:pPr>
        <w:pBdr/>
        <w:tabs>
          <w:tab w:val="left" w:leader="none" w:pos="450"/>
        </w:tabs>
        <w:spacing w:line="360" w:lineRule="auto"/>
        <w:ind w:firstLine="720"/>
        <w:jc w:val="both"/>
        <w:rPr/>
      </w:pPr>
      <w:r>
        <w:rPr>
          <w:b/>
        </w:rPr>
        <w:t xml:space="preserve">1.3 Продолжительность практики</w:t>
      </w:r>
      <w:r/>
    </w:p>
    <w:p>
      <w:pPr>
        <w:pBdr/>
        <w:spacing w:line="360" w:lineRule="auto"/>
        <w:ind w:firstLine="709"/>
        <w:jc w:val="both"/>
        <w:rPr/>
      </w:pPr>
      <w:r>
        <w:t xml:space="preserve">Часовая нагрузка по ПМ 05 в соответствии с ОПОП СПО по специальности 09.02.07 </w:t>
      </w:r>
      <w:r>
        <w:rPr>
          <w:spacing w:val="-4"/>
          <w:szCs w:val="28"/>
        </w:rPr>
        <w:t xml:space="preserve">Информационные системы и программирование</w:t>
      </w:r>
      <w:r>
        <w:t xml:space="preserve"> составляет </w:t>
      </w:r>
      <w:r>
        <w:t xml:space="preserve">пять</w:t>
      </w:r>
      <w:r>
        <w:t xml:space="preserve"> недели - 72 часов (в соответствии с утвержденным графиком учебного процесса и графиком организации практического обучения на </w:t>
      </w:r>
      <w:r>
        <w:t xml:space="preserve">2025</w:t>
      </w:r>
      <w:r>
        <w:t xml:space="preserve"> – </w:t>
      </w:r>
      <w:r>
        <w:t xml:space="preserve">2026</w:t>
      </w:r>
      <w:r>
        <w:t xml:space="preserve"> год).</w:t>
      </w:r>
      <w:r/>
    </w:p>
    <w:p>
      <w:pPr>
        <w:pBdr/>
        <w:shd w:val="clear" w:color="auto" w:fill="ffffff"/>
        <w:tabs>
          <w:tab w:val="left" w:leader="none" w:pos="0"/>
        </w:tabs>
        <w:spacing w:line="360" w:lineRule="auto"/>
        <w:ind w:firstLine="426"/>
        <w:jc w:val="both"/>
        <w:rPr/>
      </w:pPr>
      <w:r>
        <w:rPr>
          <w:rFonts w:eastAsia="Times New Roman"/>
          <w:bCs/>
          <w:lang w:eastAsia="ru-RU"/>
        </w:rPr>
        <w:t xml:space="preserve">Условием допуска обучающихся </w:t>
      </w:r>
      <w:r>
        <w:rPr>
          <w:lang w:eastAsia="ru-RU"/>
        </w:rPr>
        <w:t xml:space="preserve">производственной практи</w:t>
      </w:r>
      <w:r>
        <w:rPr>
          <w:rFonts w:eastAsia="Times New Roman"/>
          <w:bCs/>
          <w:lang w:eastAsia="ru-RU"/>
        </w:rPr>
        <w:t xml:space="preserve">ке является освоение теоретической части профессионального модуля (МДК), и отсутствие академической задолженности.</w:t>
      </w:r>
      <w:r/>
    </w:p>
    <w:p>
      <w:pPr>
        <w:pBdr/>
        <w:spacing w:line="360" w:lineRule="auto"/>
        <w:ind/>
        <w:jc w:val="both"/>
        <w:rPr/>
      </w:pPr>
      <w:r>
        <w:br w:type="page" w:clear="all"/>
      </w:r>
      <w:r/>
    </w:p>
    <w:p>
      <w:pPr>
        <w:pBdr/>
        <w:shd w:val="clear" w:color="auto" w:fill="ffffff"/>
        <w:tabs>
          <w:tab w:val="left" w:leader="none" w:pos="0"/>
        </w:tabs>
        <w:spacing w:line="360" w:lineRule="auto"/>
        <w:ind w:firstLine="426"/>
        <w:jc w:val="both"/>
        <w:rPr>
          <w:b/>
        </w:rPr>
      </w:pPr>
      <w:r>
        <w:rPr>
          <w:b/>
        </w:rPr>
        <w:t xml:space="preserve">2. КОНТРОЛЬ И ОЦЕНКА РЕЗУЛЬТАТОВ ОСВОЕНИЯ ПРАКТИКИ</w:t>
      </w:r>
      <w:r>
        <w:rPr>
          <w:b/>
        </w:rPr>
      </w:r>
      <w:r>
        <w:rPr>
          <w:b/>
        </w:rPr>
      </w:r>
    </w:p>
    <w:p>
      <w:pPr>
        <w:pBdr/>
        <w:spacing w:line="360" w:lineRule="auto"/>
        <w:ind w:firstLine="540"/>
        <w:jc w:val="both"/>
        <w:rPr/>
      </w:pPr>
      <w:r>
        <w:t xml:space="preserve">ПМ 02 «</w:t>
      </w:r>
      <w:r>
        <w:rPr>
          <w:bCs/>
        </w:rPr>
        <w:t xml:space="preserve">Осуществление интеграции программных модулей</w:t>
      </w:r>
      <w:r>
        <w:t xml:space="preserve">»</w:t>
      </w:r>
      <w:r/>
    </w:p>
    <w:p>
      <w:pPr>
        <w:pBdr/>
        <w:shd w:val="clear" w:color="auto" w:fill="ffffff"/>
        <w:spacing/>
        <w:ind w:left="360"/>
        <w:jc w:val="center"/>
        <w:rPr>
          <w:b/>
          <w:spacing w:val="-2"/>
        </w:rPr>
      </w:pPr>
      <w:r>
        <w:rPr>
          <w:b/>
          <w:spacing w:val="-2"/>
        </w:rPr>
      </w:r>
      <w:r>
        <w:rPr>
          <w:b/>
          <w:spacing w:val="-2"/>
        </w:rPr>
      </w:r>
      <w:r>
        <w:rPr>
          <w:b/>
          <w:spacing w:val="-2"/>
        </w:rPr>
      </w:r>
    </w:p>
    <w:tbl>
      <w:tblPr>
        <w:tblInd w:w="73" w:type="dxa"/>
        <w:tblW w:w="10009" w:type="dxa"/>
        <w:tblBorders/>
        <w:tblLayout w:type="fixed"/>
        <w:tblLook w:val="01E0" w:firstRow="1" w:lastRow="1" w:firstColumn="1" w:lastColumn="1" w:noHBand="0" w:noVBand="0"/>
      </w:tblPr>
      <w:tblGrid>
        <w:gridCol w:w="3436"/>
        <w:gridCol w:w="3518"/>
        <w:gridCol w:w="3055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36" w:type="dxa"/>
            <w:textDirection w:val="lrTb"/>
            <w:noWrap w:val="false"/>
          </w:tcPr>
          <w:p>
            <w:pPr>
              <w:widowControl w:val="false"/>
              <w:pBdr/>
              <w:spacing w:after="120"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Код и наименование профессиональных и общих компетенций, формируемых в рамках модуля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18" w:type="dxa"/>
            <w:textDirection w:val="lrTb"/>
            <w:noWrap w:val="false"/>
          </w:tcPr>
          <w:p>
            <w:pPr>
              <w:widowControl w:val="false"/>
              <w:pBdr/>
              <w:spacing w:after="120"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  <w:p>
            <w:pPr>
              <w:widowControl w:val="false"/>
              <w:pBdr/>
              <w:spacing w:after="120"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Критерии оценки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055" w:type="dxa"/>
            <w:textDirection w:val="lrTb"/>
            <w:noWrap w:val="false"/>
          </w:tcPr>
          <w:p>
            <w:pPr>
              <w:widowControl w:val="false"/>
              <w:pBdr/>
              <w:spacing w:after="120"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  <w:p>
            <w:pPr>
              <w:widowControl w:val="false"/>
              <w:pBdr/>
              <w:spacing w:after="120"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Методы оценки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>
          <w:trHeight w:val="2179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36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/>
            </w:pPr>
            <w:r>
              <w:rPr>
                <w:rFonts w:eastAsia="PMingLiU"/>
                <w:lang w:eastAsia="ru-RU"/>
              </w:rPr>
              <w:t xml:space="preserve">ПК 5.1 </w:t>
            </w:r>
            <w:r>
              <w:rPr>
                <w:rFonts w:eastAsia="PMingLiU"/>
                <w:bCs/>
                <w:lang w:eastAsia="ru-RU"/>
              </w:rPr>
              <w:t xml:space="preserve">Собирать исходные данные для разработки проектной документации на</w:t>
            </w:r>
            <w:r/>
            <w:r/>
          </w:p>
          <w:p>
            <w:pPr>
              <w:widowControl w:val="false"/>
              <w:pBdr/>
              <w:spacing/>
              <w:ind/>
              <w:rPr/>
            </w:pPr>
            <w:r>
              <w:rPr>
                <w:rFonts w:eastAsia="PMingLiU"/>
                <w:bCs/>
                <w:lang w:eastAsia="ru-RU"/>
              </w:rPr>
              <w:t xml:space="preserve">информационную систему</w:t>
            </w:r>
            <w:r/>
            <w:r/>
          </w:p>
          <w:p>
            <w:pPr>
              <w:widowControl w:val="false"/>
              <w:pBdr/>
              <w:spacing/>
              <w:ind/>
              <w:rPr>
                <w:rFonts w:eastAsia="PMingLiU"/>
                <w:lang w:eastAsia="ru-RU"/>
              </w:rPr>
            </w:pPr>
            <w:r>
              <w:rPr>
                <w:rFonts w:eastAsia="PMingLiU"/>
                <w:lang w:eastAsia="ru-RU"/>
              </w:rPr>
            </w:r>
            <w:r>
              <w:rPr>
                <w:rFonts w:eastAsia="PMingLiU"/>
                <w:lang w:eastAsia="ru-RU"/>
              </w:rPr>
            </w:r>
            <w:r>
              <w:rPr>
                <w:rFonts w:eastAsia="PMingLiU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18" w:type="dxa"/>
            <w:textDirection w:val="lrTb"/>
            <w:noWrap w:val="false"/>
          </w:tcPr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 Сформулирована задача</w:t>
            </w:r>
            <w:r/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 по обработке информации;</w:t>
            </w:r>
            <w:r/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выполнен анализ предметной</w:t>
            </w:r>
            <w:r/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области; выполнены сбор и</w:t>
            </w:r>
            <w:r/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обработка </w:t>
            </w:r>
            <w:r>
              <w:t xml:space="preserve">исходной</w:t>
            </w:r>
            <w:r/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информации </w:t>
            </w:r>
            <w:r>
              <w:t xml:space="preserve">с</w:t>
            </w:r>
            <w:r>
              <w:t xml:space="preserve"> помощью</w:t>
            </w:r>
            <w:r/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инструментальных средств.</w:t>
            </w:r>
            <w:r>
              <w:t xml:space="preserve"> построена и обоснована</w:t>
            </w:r>
            <w:r/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модель</w:t>
            </w:r>
            <w:r>
              <w:t xml:space="preserve"> информационной</w:t>
            </w:r>
            <w:r/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системы;</w:t>
            </w:r>
            <w:r/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 выбраны</w:t>
            </w:r>
            <w:r>
              <w:t xml:space="preserve"> и </w:t>
            </w:r>
            <w:r>
              <w:t xml:space="preserve">обоснованы</w:t>
            </w:r>
            <w:r/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 средства</w:t>
            </w:r>
            <w:r/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реализации информационной</w:t>
            </w:r>
            <w:r/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системы.</w:t>
            </w:r>
            <w:r/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rPr>
                <w:bCs/>
              </w:rPr>
            </w:r>
            <w:r/>
            <w:r/>
          </w:p>
        </w:tc>
        <w:tc>
          <w:tcPr>
            <w:tcBorders>
              <w:left w:val="single" w:color="000000" w:sz="4" w:space="0"/>
              <w:right w:val="single" w:color="000000" w:sz="4" w:space="0"/>
            </w:tcBorders>
            <w:tcW w:w="3055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 w:line="276" w:lineRule="auto"/>
              <w:ind/>
              <w:rPr>
                <w:bCs/>
              </w:rPr>
            </w:pPr>
            <w:r>
              <w:rPr>
                <w:bCs/>
              </w:rPr>
              <w:t xml:space="preserve">Экспертная оценка результатов деятельности обучающихся в процессе освоения образовательной программы при выполнении работ на различных этапах учебной практики</w:t>
            </w:r>
            <w:r>
              <w:rPr>
                <w:bCs/>
              </w:rPr>
            </w:r>
            <w:r>
              <w:rPr>
                <w:bCs/>
              </w:rPr>
            </w:r>
          </w:p>
          <w:p>
            <w:pPr>
              <w:widowControl w:val="false"/>
              <w:pBdr/>
              <w:spacing w:line="276" w:lineRule="auto"/>
              <w:ind/>
              <w:rPr>
                <w:bCs/>
              </w:rPr>
            </w:pPr>
            <w:r>
              <w:rPr>
                <w:bCs/>
              </w:rPr>
              <w:t xml:space="preserve">Дифференцированный зачёт</w:t>
            </w:r>
            <w:r>
              <w:rPr>
                <w:bCs/>
              </w:rPr>
            </w:r>
            <w:r>
              <w:rPr>
                <w:bCs/>
              </w:rPr>
            </w:r>
          </w:p>
        </w:tc>
      </w:tr>
      <w:tr>
        <w:trPr>
          <w:trHeight w:val="2308"/>
        </w:trPr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36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/>
            </w:pPr>
            <w:r>
              <w:rPr>
                <w:rFonts w:eastAsia="PMingLiU"/>
                <w:lang w:eastAsia="ru-RU"/>
              </w:rPr>
              <w:t xml:space="preserve">ПК 5.2 </w:t>
            </w:r>
            <w:r>
              <w:rPr>
                <w:rFonts w:eastAsia="PMingLiU"/>
                <w:bCs/>
                <w:lang w:eastAsia="ru-RU"/>
              </w:rPr>
              <w:t xml:space="preserve">Разрабатывать проектную документацию на разработку информационной системы в</w:t>
            </w:r>
            <w:r/>
            <w:r/>
          </w:p>
          <w:p>
            <w:pPr>
              <w:widowControl w:val="false"/>
              <w:pBdr/>
              <w:spacing/>
              <w:ind/>
              <w:rPr/>
            </w:pPr>
            <w:r>
              <w:rPr>
                <w:rFonts w:eastAsia="PMingLiU"/>
                <w:bCs/>
                <w:lang w:eastAsia="ru-RU"/>
              </w:rPr>
              <w:t xml:space="preserve">соответствии с требованиями заказчика.</w:t>
            </w:r>
            <w:r/>
            <w:r/>
          </w:p>
          <w:p>
            <w:pPr>
              <w:widowControl w:val="false"/>
              <w:pBdr/>
              <w:spacing/>
              <w:ind/>
              <w:rPr>
                <w:rFonts w:eastAsia="PMingLiU"/>
                <w:lang w:eastAsia="ru-RU"/>
              </w:rPr>
            </w:pPr>
            <w:r>
              <w:rPr>
                <w:rFonts w:eastAsia="PMingLiU"/>
                <w:lang w:eastAsia="ru-RU"/>
              </w:rPr>
            </w:r>
            <w:r>
              <w:rPr>
                <w:rFonts w:eastAsia="PMingLiU"/>
                <w:lang w:eastAsia="ru-RU"/>
              </w:rPr>
            </w:r>
            <w:r>
              <w:rPr>
                <w:rFonts w:eastAsia="PMingLiU"/>
                <w:lang w:eastAsia="ru-RU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18" w:type="dxa"/>
            <w:textDirection w:val="lrTb"/>
            <w:noWrap w:val="false"/>
          </w:tcPr>
          <w:p>
            <w:pPr>
              <w:widowControl w:val="false"/>
              <w:pBdr/>
              <w:tabs>
                <w:tab w:val="left" w:leader="none" w:pos="27"/>
              </w:tabs>
              <w:spacing/>
              <w:ind/>
              <w:rPr/>
            </w:pPr>
            <w:r>
              <w:t xml:space="preserve"> требования</w:t>
            </w:r>
            <w:r/>
            <w:r/>
          </w:p>
          <w:p>
            <w:pPr>
              <w:widowControl w:val="false"/>
              <w:pBdr/>
              <w:tabs>
                <w:tab w:val="left" w:leader="none" w:pos="27"/>
              </w:tabs>
              <w:spacing/>
              <w:ind/>
              <w:rPr/>
            </w:pPr>
            <w:r>
              <w:t xml:space="preserve"> клиента</w:t>
            </w:r>
            <w:r/>
            <w:r/>
          </w:p>
          <w:p>
            <w:pPr>
              <w:widowControl w:val="false"/>
              <w:pBdr/>
              <w:tabs>
                <w:tab w:val="left" w:leader="none" w:pos="27"/>
              </w:tabs>
              <w:spacing/>
              <w:ind/>
              <w:rPr/>
            </w:pPr>
            <w:r>
              <w:t xml:space="preserve"> проанализированы, предложен</w:t>
            </w:r>
            <w:r/>
            <w:r/>
          </w:p>
          <w:p>
            <w:pPr>
              <w:widowControl w:val="false"/>
              <w:pBdr/>
              <w:tabs>
                <w:tab w:val="left" w:leader="none" w:pos="27"/>
              </w:tabs>
              <w:spacing/>
              <w:ind/>
              <w:rPr/>
            </w:pPr>
            <w:r>
              <w:t xml:space="preserve"> и обоснован математический</w:t>
            </w:r>
            <w:r/>
            <w:r/>
          </w:p>
          <w:p>
            <w:pPr>
              <w:widowControl w:val="false"/>
              <w:pBdr/>
              <w:tabs>
                <w:tab w:val="left" w:leader="none" w:pos="27"/>
              </w:tabs>
              <w:spacing/>
              <w:ind/>
              <w:rPr/>
            </w:pPr>
            <w:r>
              <w:t xml:space="preserve">алгоритм решения задачи по</w:t>
            </w:r>
            <w:r/>
            <w:r/>
          </w:p>
          <w:p>
            <w:pPr>
              <w:widowControl w:val="false"/>
              <w:pBdr/>
              <w:tabs>
                <w:tab w:val="left" w:leader="none" w:pos="27"/>
              </w:tabs>
              <w:spacing/>
              <w:ind/>
              <w:rPr/>
            </w:pPr>
            <w:r>
              <w:t xml:space="preserve"> обработке</w:t>
            </w:r>
            <w:r/>
            <w:r/>
          </w:p>
          <w:p>
            <w:pPr>
              <w:widowControl w:val="false"/>
              <w:pBdr/>
              <w:tabs>
                <w:tab w:val="left" w:leader="none" w:pos="27"/>
              </w:tabs>
              <w:spacing/>
              <w:ind/>
              <w:rPr/>
            </w:pPr>
            <w:r>
              <w:t xml:space="preserve"> информации;</w:t>
            </w:r>
            <w:r/>
            <w:r/>
          </w:p>
          <w:p>
            <w:pPr>
              <w:widowControl w:val="false"/>
              <w:pBdr/>
              <w:tabs>
                <w:tab w:val="left" w:leader="none" w:pos="27"/>
              </w:tabs>
              <w:spacing/>
              <w:ind/>
              <w:rPr/>
            </w:pPr>
            <w:r>
              <w:t xml:space="preserve">указаны</w:t>
            </w:r>
            <w:r/>
            <w:r/>
          </w:p>
          <w:p>
            <w:pPr>
              <w:widowControl w:val="false"/>
              <w:pBdr/>
              <w:tabs>
                <w:tab w:val="left" w:leader="none" w:pos="27"/>
              </w:tabs>
              <w:spacing/>
              <w:ind/>
              <w:rPr/>
            </w:pPr>
            <w:r>
              <w:t xml:space="preserve"> стандарты</w:t>
            </w:r>
            <w:r/>
            <w:r/>
          </w:p>
          <w:p>
            <w:pPr>
              <w:widowControl w:val="false"/>
              <w:pBdr/>
              <w:tabs>
                <w:tab w:val="left" w:leader="none" w:pos="27"/>
              </w:tabs>
              <w:spacing/>
              <w:ind/>
              <w:rPr/>
            </w:pPr>
            <w:r>
              <w:t xml:space="preserve"> на</w:t>
            </w:r>
            <w:r/>
            <w:r/>
          </w:p>
          <w:p>
            <w:pPr>
              <w:widowControl w:val="false"/>
              <w:pBdr/>
              <w:tabs>
                <w:tab w:val="left" w:leader="none" w:pos="27"/>
              </w:tabs>
              <w:spacing/>
              <w:ind/>
              <w:rPr/>
            </w:pPr>
            <w:r>
              <w:t xml:space="preserve">оформление</w:t>
            </w:r>
            <w:r/>
            <w:r/>
          </w:p>
          <w:p>
            <w:pPr>
              <w:widowControl w:val="false"/>
              <w:pBdr/>
              <w:tabs>
                <w:tab w:val="left" w:leader="none" w:pos="27"/>
              </w:tabs>
              <w:spacing/>
              <w:ind/>
              <w:rPr/>
            </w:pPr>
            <w:r>
              <w:t xml:space="preserve"> алгоритмов;</w:t>
            </w:r>
            <w:r/>
            <w:r/>
          </w:p>
          <w:p>
            <w:pPr>
              <w:widowControl w:val="false"/>
              <w:pBdr/>
              <w:tabs>
                <w:tab w:val="left" w:leader="none" w:pos="27"/>
              </w:tabs>
              <w:spacing/>
              <w:ind/>
              <w:rPr/>
            </w:pPr>
            <w:r>
              <w:t xml:space="preserve">предложенный</w:t>
            </w:r>
            <w:r/>
            <w:r/>
          </w:p>
          <w:p>
            <w:pPr>
              <w:widowControl w:val="false"/>
              <w:pBdr/>
              <w:tabs>
                <w:tab w:val="left" w:leader="none" w:pos="27"/>
              </w:tabs>
              <w:spacing/>
              <w:ind/>
              <w:rPr/>
            </w:pPr>
            <w:r>
              <w:t xml:space="preserve"> алгоритм</w:t>
            </w:r>
            <w:r/>
            <w:r/>
          </w:p>
          <w:p>
            <w:pPr>
              <w:widowControl w:val="false"/>
              <w:pBdr/>
              <w:tabs>
                <w:tab w:val="left" w:leader="none" w:pos="27"/>
              </w:tabs>
              <w:spacing/>
              <w:ind/>
              <w:rPr/>
            </w:pPr>
            <w:r>
              <w:t xml:space="preserve">оформлен в соответствии с</w:t>
            </w:r>
            <w:r/>
            <w:r/>
          </w:p>
          <w:p>
            <w:pPr>
              <w:widowControl w:val="false"/>
              <w:pBdr/>
              <w:tabs>
                <w:tab w:val="left" w:leader="none" w:pos="27"/>
              </w:tabs>
              <w:spacing/>
              <w:ind/>
              <w:rPr/>
            </w:pPr>
            <w:r>
              <w:t xml:space="preserve">требованиями стандартов.</w:t>
            </w:r>
            <w:r/>
            <w:r/>
          </w:p>
        </w:tc>
        <w:tc>
          <w:tcPr>
            <w:tcBorders>
              <w:left w:val="single" w:color="000000" w:sz="4" w:space="0"/>
              <w:right w:val="single" w:color="000000" w:sz="4" w:space="0"/>
            </w:tcBorders>
            <w:tcW w:w="3055" w:type="dxa"/>
            <w:vMerge w:val="continue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/>
            </w:pPr>
            <w:r/>
            <w:r/>
            <w:r/>
          </w:p>
        </w:tc>
      </w:tr>
      <w:tr>
        <w:trPr>
          <w:trHeight w:val="2024"/>
        </w:trPr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36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/>
            </w:pPr>
            <w:r>
              <w:rPr>
                <w:rFonts w:eastAsia="PMingLiU"/>
                <w:lang w:eastAsia="ru-RU"/>
              </w:rPr>
              <w:t xml:space="preserve">ПК 5.3 </w:t>
            </w:r>
            <w:r>
              <w:rPr>
                <w:rFonts w:eastAsia="PMingLiU"/>
                <w:bCs/>
                <w:lang w:eastAsia="ru-RU"/>
              </w:rPr>
              <w:t xml:space="preserve">Разрабатывать подсистемы безопасности информационной системы в соответствии с</w:t>
            </w:r>
            <w:r/>
            <w:r/>
          </w:p>
          <w:p>
            <w:pPr>
              <w:widowControl w:val="false"/>
              <w:pBdr/>
              <w:spacing/>
              <w:ind/>
              <w:rPr/>
            </w:pPr>
            <w:r>
              <w:rPr>
                <w:rFonts w:eastAsia="PMingLiU"/>
                <w:bCs/>
                <w:lang w:eastAsia="ru-RU"/>
              </w:rPr>
              <w:t xml:space="preserve">техническим заданием.</w:t>
            </w:r>
            <w:r/>
            <w:r/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18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/>
            </w:pPr>
            <w:r>
              <w:t xml:space="preserve"> разработан</w:t>
            </w:r>
            <w:r/>
            <w:r/>
          </w:p>
          <w:p>
            <w:pPr>
              <w:widowControl w:val="false"/>
              <w:pBdr/>
              <w:spacing/>
              <w:ind/>
              <w:rPr/>
            </w:pPr>
            <w:r>
              <w:t xml:space="preserve"> проект</w:t>
            </w:r>
            <w:r/>
            <w:r/>
          </w:p>
          <w:p>
            <w:pPr>
              <w:widowControl w:val="false"/>
              <w:pBdr/>
              <w:spacing/>
              <w:ind/>
              <w:rPr/>
            </w:pPr>
            <w:r>
              <w:t xml:space="preserve">подсистемы</w:t>
            </w:r>
            <w:r/>
            <w:r/>
          </w:p>
          <w:p>
            <w:pPr>
              <w:widowControl w:val="false"/>
              <w:pBdr/>
              <w:spacing/>
              <w:ind/>
              <w:rPr/>
            </w:pPr>
            <w:r>
              <w:t xml:space="preserve"> безопасности</w:t>
            </w:r>
            <w:r/>
            <w:r/>
          </w:p>
          <w:p>
            <w:pPr>
              <w:widowControl w:val="false"/>
              <w:pBdr/>
              <w:spacing/>
              <w:ind/>
              <w:rPr/>
            </w:pPr>
            <w:r>
              <w:t xml:space="preserve">информационной системы, в</w:t>
            </w:r>
            <w:r/>
            <w:r/>
          </w:p>
          <w:p>
            <w:pPr>
              <w:widowControl w:val="false"/>
              <w:pBdr/>
              <w:spacing/>
              <w:ind/>
              <w:rPr/>
            </w:pPr>
            <w:r>
              <w:t xml:space="preserve">спецификации</w:t>
            </w:r>
            <w:r/>
            <w:r/>
          </w:p>
          <w:p>
            <w:pPr>
              <w:widowControl w:val="false"/>
              <w:pBdr/>
              <w:spacing/>
              <w:ind/>
              <w:rPr/>
            </w:pPr>
            <w:r>
              <w:t xml:space="preserve"> отражены</w:t>
            </w:r>
            <w:r/>
            <w:r/>
          </w:p>
          <w:p>
            <w:pPr>
              <w:widowControl w:val="false"/>
              <w:pBdr/>
              <w:spacing/>
              <w:ind/>
              <w:rPr/>
            </w:pPr>
            <w:r>
              <w:t xml:space="preserve">основные задачи проекта.</w:t>
            </w:r>
            <w:r/>
            <w:r/>
          </w:p>
          <w:p>
            <w:pPr>
              <w:widowControl w:val="false"/>
              <w:pBdr/>
              <w:spacing/>
              <w:ind/>
              <w:rPr/>
            </w:pPr>
            <w:r>
              <w:t xml:space="preserve">−</w:t>
            </w:r>
            <w:r/>
            <w:r/>
          </w:p>
          <w:p>
            <w:pPr>
              <w:widowControl w:val="false"/>
              <w:pBdr/>
              <w:spacing/>
              <w:ind/>
              <w:rPr/>
            </w:pPr>
            <w:r>
              <w:t xml:space="preserve"> В</w:t>
            </w:r>
            <w:r/>
            <w:r/>
          </w:p>
          <w:p>
            <w:pPr>
              <w:widowControl w:val="false"/>
              <w:pBdr/>
              <w:spacing/>
              <w:ind/>
              <w:rPr/>
            </w:pPr>
            <w:r>
              <w:t xml:space="preserve"> проекте</w:t>
            </w:r>
            <w:r/>
            <w:r/>
          </w:p>
          <w:p>
            <w:pPr>
              <w:widowControl w:val="false"/>
              <w:pBdr/>
              <w:spacing/>
              <w:ind/>
              <w:rPr/>
            </w:pPr>
            <w:r>
              <w:t xml:space="preserve">предусмотрен файловый ввод-</w:t>
            </w:r>
            <w:r/>
            <w:r/>
          </w:p>
          <w:p>
            <w:pPr>
              <w:widowControl w:val="false"/>
              <w:pBdr/>
              <w:spacing/>
              <w:ind/>
              <w:rPr/>
            </w:pPr>
            <w:r>
              <w:t xml:space="preserve">вывод; разработаны основные</w:t>
            </w:r>
            <w:r/>
            <w:r/>
          </w:p>
          <w:p>
            <w:pPr>
              <w:widowControl w:val="false"/>
              <w:pBdr/>
              <w:spacing/>
              <w:ind/>
              <w:rPr/>
            </w:pPr>
            <w:r>
              <w:t xml:space="preserve">функции</w:t>
            </w:r>
            <w:r/>
            <w:r/>
          </w:p>
          <w:p>
            <w:pPr>
              <w:widowControl w:val="false"/>
              <w:pBdr/>
              <w:spacing/>
              <w:ind/>
              <w:rPr/>
            </w:pPr>
            <w:r>
              <w:t xml:space="preserve"> клиентской</w:t>
            </w:r>
            <w:r/>
            <w:r/>
          </w:p>
          <w:p>
            <w:pPr>
              <w:widowControl w:val="false"/>
              <w:pBdr/>
              <w:spacing/>
              <w:ind/>
              <w:rPr/>
            </w:pPr>
            <w:r>
              <w:t xml:space="preserve"> и</w:t>
            </w:r>
            <w:r/>
            <w:r/>
          </w:p>
          <w:p>
            <w:pPr>
              <w:widowControl w:val="false"/>
              <w:pBdr/>
              <w:spacing/>
              <w:ind/>
              <w:rPr/>
            </w:pPr>
            <w:r>
              <w:t xml:space="preserve">серверной части проекта; при</w:t>
            </w:r>
            <w:r/>
            <w:r/>
          </w:p>
          <w:p>
            <w:pPr>
              <w:widowControl w:val="false"/>
              <w:pBdr/>
              <w:spacing/>
              <w:ind/>
              <w:rPr/>
            </w:pPr>
            <w:r>
              <w:t xml:space="preserve">разработке</w:t>
            </w:r>
            <w:r/>
            <w:r/>
          </w:p>
          <w:p>
            <w:pPr>
              <w:widowControl w:val="false"/>
              <w:pBdr/>
              <w:spacing/>
              <w:ind/>
              <w:rPr/>
            </w:pPr>
            <w:r>
              <w:t xml:space="preserve"> использованы</w:t>
            </w:r>
            <w:r/>
            <w:r/>
          </w:p>
          <w:p>
            <w:pPr>
              <w:widowControl w:val="false"/>
              <w:pBdr/>
              <w:spacing/>
              <w:ind/>
              <w:rPr/>
            </w:pPr>
            <w:r>
              <w:t xml:space="preserve">языки структурного, объектно-</w:t>
            </w:r>
            <w:r/>
            <w:r/>
          </w:p>
          <w:p>
            <w:pPr>
              <w:widowControl w:val="false"/>
              <w:pBdr/>
              <w:spacing/>
              <w:ind/>
              <w:rPr/>
            </w:pPr>
            <w:r>
              <w:t xml:space="preserve">ориентированного</w:t>
            </w:r>
            <w:r/>
            <w:r/>
          </w:p>
          <w:p>
            <w:pPr>
              <w:widowControl w:val="false"/>
              <w:pBdr/>
              <w:spacing/>
              <w:ind/>
              <w:rPr/>
            </w:pPr>
            <w:r>
              <w:t xml:space="preserve">программирования и языка</w:t>
            </w:r>
            <w:r/>
            <w:r/>
          </w:p>
          <w:p>
            <w:pPr>
              <w:widowControl w:val="false"/>
              <w:pBdr/>
              <w:spacing/>
              <w:ind/>
              <w:rPr/>
            </w:pPr>
            <w:r>
              <w:t xml:space="preserve">сценариев;</w:t>
            </w:r>
            <w:r/>
            <w:r/>
          </w:p>
          <w:p>
            <w:pPr>
              <w:widowControl w:val="false"/>
              <w:pBdr/>
              <w:spacing/>
              <w:ind/>
              <w:rPr/>
            </w:pPr>
            <w:r>
              <w:t xml:space="preserve"> разработан</w:t>
            </w:r>
            <w:r/>
            <w:r/>
          </w:p>
          <w:p>
            <w:pPr>
              <w:widowControl w:val="false"/>
              <w:pBdr/>
              <w:spacing/>
              <w:ind/>
              <w:rPr/>
            </w:pPr>
            <w:r>
              <w:t xml:space="preserve">графический</w:t>
            </w:r>
            <w:r/>
            <w:r/>
          </w:p>
          <w:p>
            <w:pPr>
              <w:widowControl w:val="false"/>
              <w:pBdr/>
              <w:spacing/>
              <w:ind/>
              <w:rPr/>
            </w:pPr>
            <w:r>
              <w:t xml:space="preserve"> интерфейс</w:t>
            </w:r>
            <w:r/>
            <w:r/>
          </w:p>
          <w:p>
            <w:pPr>
              <w:widowControl w:val="false"/>
              <w:pBdr/>
              <w:spacing/>
              <w:ind/>
              <w:rPr/>
            </w:pPr>
            <w:r>
              <w:t xml:space="preserve">приложения в соответствии с</w:t>
            </w:r>
            <w:r/>
            <w:r/>
          </w:p>
          <w:p>
            <w:pPr>
              <w:widowControl w:val="false"/>
              <w:pBdr/>
              <w:spacing/>
              <w:ind/>
              <w:rPr/>
            </w:pPr>
            <w:r>
              <w:t xml:space="preserve">принципами проектирования</w:t>
            </w:r>
            <w:r/>
            <w:r/>
          </w:p>
          <w:p>
            <w:pPr>
              <w:widowControl w:val="false"/>
              <w:pBdr/>
              <w:spacing/>
              <w:ind/>
              <w:rPr/>
            </w:pPr>
            <w:r>
              <w:t xml:space="preserve">GUI.</w:t>
            </w:r>
            <w:r/>
            <w:r/>
          </w:p>
        </w:tc>
        <w:tc>
          <w:tcPr>
            <w:tcBorders>
              <w:left w:val="single" w:color="000000" w:sz="4" w:space="0"/>
              <w:right w:val="single" w:color="000000" w:sz="4" w:space="0"/>
            </w:tcBorders>
            <w:tcW w:w="3055" w:type="dxa"/>
            <w:vMerge w:val="continue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/>
            </w:pPr>
            <w:r/>
            <w:r/>
            <w:r/>
          </w:p>
        </w:tc>
      </w:tr>
      <w:tr>
        <w:trPr>
          <w:trHeight w:val="3377"/>
        </w:trPr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36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/>
            </w:pPr>
            <w:r>
              <w:rPr>
                <w:rFonts w:eastAsia="PMingLiU"/>
                <w:lang w:eastAsia="ru-RU"/>
              </w:rPr>
              <w:t xml:space="preserve">ПК 5.4 </w:t>
            </w:r>
            <w:r>
              <w:rPr>
                <w:rFonts w:eastAsia="PMingLiU"/>
                <w:lang w:eastAsia="ru-RU"/>
              </w:rPr>
              <w:t xml:space="preserve">Производить разработку модулей информационной системы в соответствии с</w:t>
            </w:r>
            <w:r/>
            <w:r/>
          </w:p>
          <w:p>
            <w:pPr>
              <w:widowControl w:val="false"/>
              <w:pBdr/>
              <w:spacing/>
              <w:ind/>
              <w:rPr/>
            </w:pPr>
            <w:r>
              <w:rPr>
                <w:rFonts w:eastAsia="PMingLiU"/>
                <w:lang w:eastAsia="ru-RU"/>
              </w:rPr>
              <w:t xml:space="preserve">техническим заданием.</w:t>
            </w:r>
            <w:r/>
            <w:r/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18" w:type="dxa"/>
            <w:textDirection w:val="lrTb"/>
            <w:noWrap w:val="false"/>
          </w:tcPr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 разработан</w:t>
            </w:r>
            <w:r/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 и</w:t>
            </w:r>
            <w:r/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 обоснован</w:t>
            </w:r>
            <w:r/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вариант возможного решения,</w:t>
            </w:r>
            <w:r/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на основе анализа интересов</w:t>
            </w:r>
            <w:r/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клиента; разработаны модули</w:t>
            </w:r>
            <w:r/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информационной</w:t>
            </w:r>
            <w:r/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 системы;</w:t>
            </w:r>
            <w:r/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при разработке использованы</w:t>
            </w:r>
            <w:r/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языки</w:t>
            </w:r>
            <w:r/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 структурного,</w:t>
            </w:r>
            <w:r/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объектно-ориентированного</w:t>
            </w:r>
            <w:r/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программирования и языка</w:t>
            </w:r>
            <w:r/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сценариев;</w:t>
            </w:r>
            <w:r/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 разработана</w:t>
            </w:r>
            <w:r/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документация на модули (по</w:t>
            </w:r>
            <w:r/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перечню</w:t>
            </w:r>
            <w:r/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 в</w:t>
            </w:r>
            <w:r/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 задании);</w:t>
            </w:r>
            <w:r/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выполнена оценка качества</w:t>
            </w:r>
            <w:r/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разработанных модулей по</w:t>
            </w:r>
            <w:r/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набору метрик.</w:t>
            </w:r>
            <w:r/>
            <w:r/>
          </w:p>
        </w:tc>
        <w:tc>
          <w:tcPr>
            <w:tcBorders>
              <w:left w:val="single" w:color="000000" w:sz="4" w:space="0"/>
              <w:right w:val="single" w:color="000000" w:sz="4" w:space="0"/>
            </w:tcBorders>
            <w:tcW w:w="3055" w:type="dxa"/>
            <w:vMerge w:val="continue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/>
            </w:pPr>
            <w:r/>
            <w:r/>
            <w:r/>
          </w:p>
        </w:tc>
      </w:tr>
      <w:tr>
        <w:trPr>
          <w:trHeight w:val="2260"/>
        </w:trPr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36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/>
            </w:pPr>
            <w:r>
              <w:rPr>
                <w:rFonts w:eastAsia="PMingLiU"/>
                <w:lang w:eastAsia="ru-RU"/>
              </w:rPr>
              <w:t xml:space="preserve">ПК 5.5</w:t>
            </w:r>
            <w:r>
              <w:rPr>
                <w:rFonts w:eastAsia="PMingLiU"/>
                <w:lang w:eastAsia="ru-RU"/>
              </w:rPr>
              <w:t xml:space="preserve">Осуществлять тестирование информационной системы на этапе опытной</w:t>
            </w:r>
            <w:r/>
            <w:r/>
          </w:p>
          <w:p>
            <w:pPr>
              <w:widowControl w:val="false"/>
              <w:pBdr/>
              <w:spacing/>
              <w:ind/>
              <w:rPr/>
            </w:pPr>
            <w:r>
              <w:rPr>
                <w:rFonts w:eastAsia="PMingLiU"/>
                <w:lang w:eastAsia="ru-RU"/>
              </w:rPr>
              <w:t xml:space="preserve">эксплуатации с фиксацией выявленных ошибок кодирования в разрабатываемых</w:t>
            </w:r>
            <w:r/>
            <w:r/>
          </w:p>
          <w:p>
            <w:pPr>
              <w:widowControl w:val="false"/>
              <w:pBdr/>
              <w:spacing/>
              <w:ind/>
              <w:rPr/>
            </w:pPr>
            <w:r>
              <w:rPr>
                <w:rFonts w:eastAsia="PMingLiU"/>
                <w:lang w:eastAsia="ru-RU"/>
              </w:rPr>
              <w:t xml:space="preserve">модулях информационной системы.</w:t>
            </w:r>
            <w:r/>
            <w:r/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18" w:type="dxa"/>
            <w:textDirection w:val="lrTb"/>
            <w:noWrap w:val="false"/>
          </w:tcPr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выбраны</w:t>
            </w:r>
            <w:r/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 и</w:t>
            </w:r>
            <w:r/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 обоснованы</w:t>
            </w:r>
            <w:r/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методики</w:t>
            </w:r>
            <w:r/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 тестирования</w:t>
            </w:r>
            <w:r/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информационной</w:t>
            </w:r>
            <w:r/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 системы;</w:t>
            </w:r>
            <w:r/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информационная</w:t>
            </w:r>
            <w:r/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 система</w:t>
            </w:r>
            <w:r/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протестирована</w:t>
            </w:r>
            <w:r/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 в</w:t>
            </w:r>
            <w:r/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соответствии с выбранными</w:t>
            </w:r>
            <w:r/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методами</w:t>
            </w:r>
            <w:r/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 в</w:t>
            </w:r>
            <w:r/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 достаточном</w:t>
            </w:r>
            <w:r/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объеме;</w:t>
            </w:r>
            <w:r/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 в</w:t>
            </w:r>
            <w:r/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 результате</w:t>
            </w:r>
            <w:r/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тестирования</w:t>
            </w:r>
            <w:r/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 выявлены</w:t>
            </w:r>
            <w:r/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ошибки</w:t>
            </w:r>
            <w:r/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 кодирования;</w:t>
            </w:r>
            <w:r/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результаты</w:t>
            </w:r>
            <w:r/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 тестирования</w:t>
            </w:r>
            <w:r/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оформлены в соответствии с</w:t>
            </w:r>
            <w:r/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рекомендованными</w:t>
            </w:r>
            <w:r/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нормативными документами</w:t>
            </w:r>
            <w:r/>
            <w:r/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055" w:type="dxa"/>
            <w:vMerge w:val="continue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/>
            </w:pPr>
            <w:r/>
            <w:r/>
            <w:r/>
          </w:p>
        </w:tc>
      </w:tr>
      <w:tr>
        <w:trPr>
          <w:trHeight w:val="2260"/>
        </w:trPr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36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/>
            </w:pPr>
            <w:r>
              <w:rPr>
                <w:rFonts w:eastAsia="PMingLiU"/>
                <w:lang w:eastAsia="ru-RU"/>
              </w:rPr>
              <w:t xml:space="preserve">ПК 5.6 </w:t>
            </w:r>
            <w:r>
              <w:rPr>
                <w:rFonts w:eastAsia="PMingLiU"/>
                <w:lang w:eastAsia="ru-RU"/>
              </w:rPr>
              <w:t xml:space="preserve">Разрабатывать техническую документацию на эксплуатацию информационной</w:t>
            </w:r>
            <w:r/>
            <w:r/>
          </w:p>
          <w:p>
            <w:pPr>
              <w:widowControl w:val="false"/>
              <w:pBdr/>
              <w:spacing/>
              <w:ind/>
              <w:rPr>
                <w:rFonts w:eastAsia="PMingLiU"/>
                <w:lang w:eastAsia="ru-RU"/>
              </w:rPr>
            </w:pPr>
            <w:r>
              <w:rPr>
                <w:rFonts w:eastAsia="PMingLiU"/>
                <w:lang w:eastAsia="ru-RU"/>
              </w:rPr>
              <w:t xml:space="preserve">системы.</w:t>
            </w:r>
            <w:r>
              <w:rPr>
                <w:rFonts w:eastAsia="PMingLiU"/>
                <w:lang w:eastAsia="ru-RU"/>
              </w:rPr>
            </w:r>
            <w:r>
              <w:rPr>
                <w:rFonts w:eastAsia="PMingLiU"/>
                <w:lang w:eastAsia="ru-RU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18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 разработанные</w:t>
            </w:r>
            <w:r/>
            <w:r/>
          </w:p>
          <w:p>
            <w:pPr>
              <w:pBdr/>
              <w:spacing/>
              <w:ind/>
              <w:rPr/>
            </w:pPr>
            <w:r>
              <w:t xml:space="preserve">документы по содержанию и</w:t>
            </w:r>
            <w:r/>
            <w:r/>
          </w:p>
          <w:p>
            <w:pPr>
              <w:pBdr/>
              <w:spacing/>
              <w:ind/>
              <w:rPr/>
            </w:pPr>
            <w:r>
              <w:t xml:space="preserve">оформлению</w:t>
            </w:r>
            <w:r/>
            <w:r/>
          </w:p>
          <w:p>
            <w:pPr>
              <w:pBdr/>
              <w:spacing/>
              <w:ind/>
              <w:rPr/>
            </w:pPr>
            <w:r>
              <w:t xml:space="preserve"> соответствуют</w:t>
            </w:r>
            <w:r/>
            <w:r/>
          </w:p>
          <w:p>
            <w:pPr>
              <w:pBdr/>
              <w:spacing/>
              <w:ind/>
              <w:rPr/>
            </w:pPr>
            <w:r>
              <w:t xml:space="preserve">стандартам;</w:t>
            </w:r>
            <w:r/>
            <w:r/>
          </w:p>
          <w:p>
            <w:pPr>
              <w:pBdr/>
              <w:spacing/>
              <w:ind/>
              <w:rPr/>
            </w:pPr>
            <w:r>
              <w:t xml:space="preserve"> содержание</w:t>
            </w:r>
            <w:r/>
            <w:r/>
          </w:p>
          <w:p>
            <w:pPr>
              <w:pBdr/>
              <w:spacing/>
              <w:ind/>
              <w:rPr/>
            </w:pPr>
            <w:r>
              <w:t xml:space="preserve">отдельных разделов логически</w:t>
            </w:r>
            <w:r/>
            <w:r/>
          </w:p>
          <w:p>
            <w:pPr>
              <w:pBdr/>
              <w:spacing/>
              <w:ind/>
              <w:rPr/>
            </w:pPr>
            <w:r>
              <w:t xml:space="preserve">увязано, проиллюстрировано</w:t>
            </w:r>
            <w:r/>
            <w:r/>
          </w:p>
          <w:p>
            <w:pPr>
              <w:pBdr/>
              <w:spacing/>
              <w:ind/>
              <w:rPr/>
            </w:pPr>
            <w:r>
              <w:t xml:space="preserve">диаграммами</w:t>
            </w:r>
            <w:r/>
            <w:r/>
          </w:p>
          <w:p>
            <w:pPr>
              <w:pBdr/>
              <w:spacing/>
              <w:ind/>
              <w:rPr/>
            </w:pPr>
            <w:r>
              <w:t xml:space="preserve"> и</w:t>
            </w:r>
            <w:r/>
            <w:r/>
          </w:p>
          <w:p>
            <w:pPr>
              <w:pBdr/>
              <w:spacing/>
              <w:ind/>
              <w:rPr/>
            </w:pPr>
            <w:r>
              <w:t xml:space="preserve"> схемами;</w:t>
            </w:r>
            <w:r/>
            <w:r/>
          </w:p>
          <w:p>
            <w:pPr>
              <w:pBdr/>
              <w:spacing/>
              <w:ind/>
              <w:rPr/>
            </w:pPr>
            <w:r>
              <w:t xml:space="preserve">терминология</w:t>
            </w:r>
            <w:r/>
            <w:r/>
          </w:p>
          <w:p>
            <w:pPr>
              <w:pBdr/>
              <w:spacing/>
              <w:ind/>
              <w:rPr/>
            </w:pPr>
            <w:r>
              <w:t xml:space="preserve"> соответствует</w:t>
            </w:r>
            <w:r/>
            <w:r/>
          </w:p>
          <w:p>
            <w:pPr>
              <w:pBdr/>
              <w:spacing/>
              <w:ind/>
              <w:rPr/>
            </w:pPr>
            <w:r>
              <w:t xml:space="preserve">принятой в соответствующей</w:t>
            </w:r>
            <w:r/>
            <w:r/>
          </w:p>
          <w:p>
            <w:pPr>
              <w:pBdr/>
              <w:spacing/>
              <w:ind/>
              <w:rPr/>
            </w:pPr>
            <w:r>
              <w:t xml:space="preserve">области</w:t>
            </w:r>
            <w:r/>
            <w:r/>
          </w:p>
          <w:p>
            <w:pPr>
              <w:pBdr/>
              <w:spacing/>
              <w:ind/>
              <w:rPr/>
            </w:pPr>
            <w:r>
              <w:t xml:space="preserve"> профессиональной</w:t>
            </w:r>
            <w:r/>
            <w:r/>
          </w:p>
          <w:p>
            <w:pPr>
              <w:pBdr/>
              <w:spacing/>
              <w:ind/>
              <w:rPr/>
            </w:pPr>
            <w:r>
              <w:t xml:space="preserve">терминологии.</w:t>
            </w:r>
            <w:r/>
            <w:r/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055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/>
            </w:pPr>
            <w:r/>
            <w:r/>
            <w:r/>
          </w:p>
        </w:tc>
      </w:tr>
      <w:tr>
        <w:trPr>
          <w:trHeight w:val="2260"/>
        </w:trPr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36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/>
            </w:pPr>
            <w:r>
              <w:rPr>
                <w:rFonts w:eastAsia="PMingLiU"/>
                <w:lang w:eastAsia="ru-RU"/>
              </w:rPr>
              <w:t xml:space="preserve">ПК 5.7 </w:t>
            </w:r>
            <w:r>
              <w:rPr>
                <w:rFonts w:eastAsia="PMingLiU"/>
                <w:lang w:eastAsia="ru-RU"/>
              </w:rPr>
              <w:t xml:space="preserve">Производить оценку информационной системы для выявления возможности ее</w:t>
            </w:r>
            <w:r/>
            <w:r/>
          </w:p>
          <w:p>
            <w:pPr>
              <w:widowControl w:val="false"/>
              <w:pBdr/>
              <w:spacing/>
              <w:ind/>
              <w:rPr>
                <w:rFonts w:eastAsia="PMingLiU"/>
                <w:lang w:eastAsia="ru-RU"/>
              </w:rPr>
            </w:pPr>
            <w:r>
              <w:rPr>
                <w:rFonts w:eastAsia="PMingLiU"/>
                <w:lang w:eastAsia="ru-RU"/>
              </w:rPr>
              <w:t xml:space="preserve">модернизации</w:t>
            </w:r>
            <w:r>
              <w:rPr>
                <w:rFonts w:eastAsia="PMingLiU"/>
                <w:lang w:eastAsia="ru-RU"/>
              </w:rPr>
            </w:r>
            <w:r>
              <w:rPr>
                <w:rFonts w:eastAsia="PMingLiU"/>
                <w:lang w:eastAsia="ru-RU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18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 определены</w:t>
            </w:r>
            <w:r/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 и</w:t>
            </w:r>
            <w:r/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обоснованы</w:t>
            </w:r>
            <w:r/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 критерии</w:t>
            </w:r>
            <w:r/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 для</w:t>
            </w:r>
            <w:r/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оценки</w:t>
            </w:r>
            <w:r/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 качества</w:t>
            </w:r>
            <w:r/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информационной</w:t>
            </w:r>
            <w:r/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 системы;</w:t>
            </w:r>
            <w:r/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выполнена оценка качества</w:t>
            </w:r>
            <w:r/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информационной системы в</w:t>
            </w:r>
            <w:r/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соответствии с выбранными</w:t>
            </w:r>
            <w:r/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критериями; определены общие</w:t>
            </w:r>
            <w:r/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направления модернизации.</w:t>
            </w:r>
            <w:r/>
            <w:r/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055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/>
            </w:pPr>
            <w:r/>
            <w:r/>
            <w:r/>
          </w:p>
        </w:tc>
      </w:tr>
    </w:tbl>
    <w:p>
      <w:pPr>
        <w:pBdr/>
        <w:shd w:val="clear" w:color="auto" w:fill="ffffff"/>
        <w:tabs>
          <w:tab w:val="left" w:leader="none" w:pos="0"/>
        </w:tabs>
        <w:spacing w:line="360" w:lineRule="auto"/>
        <w:ind w:firstLine="426"/>
        <w:jc w:val="both"/>
        <w:rPr>
          <w:spacing w:val="-2"/>
        </w:rPr>
      </w:pPr>
      <w:r>
        <w:rPr>
          <w:spacing w:val="-2"/>
        </w:rPr>
      </w:r>
      <w:r>
        <w:rPr>
          <w:spacing w:val="-2"/>
        </w:rPr>
      </w:r>
      <w:r>
        <w:rPr>
          <w:spacing w:val="-2"/>
        </w:rPr>
      </w:r>
    </w:p>
    <w:tbl>
      <w:tblPr>
        <w:tblW w:w="9995" w:type="dxa"/>
        <w:tblBorders/>
        <w:tblLayout w:type="fixed"/>
        <w:tblpPr w:horzAnchor="text" w:tblpX="70" w:vertAnchor="text" w:tblpY="1" w:leftFromText="180" w:topFromText="0" w:rightFromText="180" w:bottomFromText="0"/>
        <w:tblLook w:val="01E0" w:firstRow="1" w:lastRow="1" w:firstColumn="1" w:lastColumn="1" w:noHBand="0" w:noVBand="0"/>
      </w:tblPr>
      <w:tblGrid>
        <w:gridCol w:w="3477"/>
        <w:gridCol w:w="3532"/>
        <w:gridCol w:w="2986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77" w:type="dxa"/>
            <w:textDirection w:val="lrTb"/>
            <w:noWrap w:val="false"/>
          </w:tcPr>
          <w:p>
            <w:pPr>
              <w:widowControl w:val="false"/>
              <w:pBdr/>
              <w:spacing w:line="276" w:lineRule="auto"/>
              <w:ind/>
              <w:rPr/>
            </w:pPr>
            <w:r>
              <w:rPr>
                <w:rFonts w:eastAsia="Times New Roman"/>
                <w:lang w:eastAsia="ru-RU"/>
              </w:rPr>
              <w:t xml:space="preserve">ОК 01. Выбирать способы решения задач профессиональной деятельности, применительно к различным контекстам.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32" w:type="dxa"/>
            <w:textDirection w:val="lrTb"/>
            <w:noWrap w:val="false"/>
          </w:tcPr>
          <w:p>
            <w:pPr>
              <w:widowControl w:val="false"/>
              <w:numPr>
                <w:ilvl w:val="0"/>
                <w:numId w:val="17"/>
              </w:numPr>
              <w:pBdr/>
              <w:tabs>
                <w:tab w:val="left" w:leader="none" w:pos="252"/>
              </w:tabs>
              <w:spacing w:line="276" w:lineRule="auto"/>
              <w:ind/>
              <w:rPr/>
            </w:pPr>
            <w:r>
              <w:rPr>
                <w:rFonts w:eastAsia="Times New Roman"/>
                <w:lang w:eastAsia="ru-RU"/>
              </w:rPr>
              <w:t xml:space="preserve">обоснованность постановки цели, выбора и применения методов и способов решения профессиональных задач;</w:t>
            </w:r>
            <w:r/>
            <w:r/>
          </w:p>
          <w:p>
            <w:pPr>
              <w:widowControl w:val="false"/>
              <w:pBdr/>
              <w:spacing w:line="276" w:lineRule="auto"/>
              <w:ind/>
              <w:rPr/>
            </w:pPr>
            <w:r>
              <w:rPr>
                <w:rFonts w:eastAsia="Times New Roman"/>
                <w:lang w:eastAsia="ru-RU"/>
              </w:rPr>
              <w:t xml:space="preserve">- адекватная оценка и самооценка эффективности и качества выполнения профессиональных задач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86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tabs>
                <w:tab w:val="left" w:leader="none" w:pos="2882"/>
              </w:tabs>
              <w:spacing/>
              <w:ind/>
              <w:rPr/>
            </w:pPr>
            <w:r/>
            <w:r/>
            <w:r/>
          </w:p>
          <w:p>
            <w:pPr>
              <w:widowControl w:val="false"/>
              <w:pBdr/>
              <w:spacing/>
              <w:ind/>
              <w:rPr/>
            </w:pPr>
            <w:r/>
            <w:r/>
            <w:r/>
          </w:p>
          <w:p>
            <w:pPr>
              <w:widowControl w:val="false"/>
              <w:pBdr/>
              <w:spacing/>
              <w:ind/>
              <w:rPr/>
            </w:pPr>
            <w:r/>
            <w:r/>
            <w:r/>
          </w:p>
          <w:p>
            <w:pPr>
              <w:widowControl w:val="false"/>
              <w:pBdr/>
              <w:spacing/>
              <w:ind/>
              <w:rPr/>
            </w:pPr>
            <w:r/>
            <w:r/>
            <w:r/>
          </w:p>
          <w:p>
            <w:pPr>
              <w:widowControl w:val="false"/>
              <w:pBdr/>
              <w:spacing/>
              <w:ind/>
              <w:rPr/>
            </w:pPr>
            <w:r/>
            <w:r/>
            <w:r/>
          </w:p>
          <w:p>
            <w:pPr>
              <w:widowControl w:val="false"/>
              <w:pBdr/>
              <w:spacing/>
              <w:ind/>
              <w:rPr/>
            </w:pPr>
            <w:r/>
            <w:r/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77" w:type="dxa"/>
            <w:textDirection w:val="lrTb"/>
            <w:noWrap w:val="false"/>
          </w:tcPr>
          <w:p>
            <w:pPr>
              <w:widowControl w:val="false"/>
              <w:pBdr/>
              <w:spacing w:line="276" w:lineRule="auto"/>
              <w:ind/>
              <w:rPr/>
            </w:pPr>
            <w:r>
              <w:rPr>
                <w:rFonts w:eastAsia="Times New Roman"/>
                <w:lang w:eastAsia="ru-RU"/>
              </w:rPr>
              <w:t xml:space="preserve">ОП 02.Осуществлять поиск, анализ и интерпретацию информации, необходимой для выполнения задач профессиональной деятельности.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32" w:type="dxa"/>
            <w:textDirection w:val="lrTb"/>
            <w:noWrap w:val="false"/>
          </w:tcPr>
          <w:p>
            <w:pPr>
              <w:widowControl w:val="false"/>
              <w:pBdr/>
              <w:spacing w:line="276" w:lineRule="auto"/>
              <w:ind/>
              <w:rPr/>
            </w:pPr>
            <w:r>
              <w:rPr>
                <w:rFonts w:eastAsia="Times New Roman"/>
                <w:lang w:eastAsia="ru-RU"/>
              </w:rPr>
              <w:t xml:space="preserve">- использование различных источников, включая электронные ресурсы, </w:t>
            </w:r>
            <w:r>
              <w:rPr>
                <w:rFonts w:eastAsia="Times New Roman"/>
                <w:lang w:eastAsia="ru-RU"/>
              </w:rPr>
              <w:t xml:space="preserve">медиаресурсы</w:t>
            </w:r>
            <w:r>
              <w:rPr>
                <w:rFonts w:eastAsia="Times New Roman"/>
                <w:lang w:eastAsia="ru-RU"/>
              </w:rPr>
              <w:t xml:space="preserve">, Интернет-ресурсы, периодические издания по специальности для решения профессиональных задач</w:t>
            </w:r>
            <w:r/>
            <w:r/>
          </w:p>
        </w:tc>
        <w:tc>
          <w:tcPr>
            <w:tcBorders>
              <w:left w:val="single" w:color="000000" w:sz="4" w:space="0"/>
              <w:right w:val="single" w:color="000000" w:sz="4" w:space="0"/>
            </w:tcBorders>
            <w:tcW w:w="2986" w:type="dxa"/>
            <w:vMerge w:val="continue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/>
            </w:pPr>
            <w:r/>
            <w:r/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77" w:type="dxa"/>
            <w:textDirection w:val="lrTb"/>
            <w:noWrap w:val="false"/>
          </w:tcPr>
          <w:p>
            <w:pPr>
              <w:widowControl w:val="false"/>
              <w:pBdr/>
              <w:spacing w:line="276" w:lineRule="auto"/>
              <w:ind/>
              <w:rPr/>
            </w:pPr>
            <w:r>
              <w:rPr>
                <w:rFonts w:eastAsia="Times New Roman"/>
                <w:lang w:eastAsia="ru-RU"/>
              </w:rPr>
              <w:t xml:space="preserve">ОК 03.</w:t>
            </w:r>
            <w:r>
              <w:rPr>
                <w:b w:val="0"/>
                <w:bCs w:val="0"/>
                <w:color w:val="000000" w:themeColor="text1"/>
              </w:rPr>
              <w:t xml:space="preserve">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</w:t>
            </w:r>
            <w:r>
              <w:rPr>
                <w:b w:val="0"/>
                <w:bCs w:val="0"/>
                <w:color w:val="000000" w:themeColor="text1"/>
              </w:rPr>
              <w:t xml:space="preserve">по </w:t>
            </w:r>
            <w:r>
              <w:rPr>
                <w:b w:val="0"/>
                <w:bCs w:val="0"/>
                <w:color w:val="000000" w:themeColor="text1"/>
              </w:rPr>
              <w:t xml:space="preserve">правовой </w:t>
            </w:r>
            <w:r>
              <w:rPr>
                <w:b w:val="0"/>
                <w:bCs w:val="0"/>
                <w:color w:val="000000" w:themeColor="text1"/>
              </w:rPr>
              <w:t xml:space="preserve">и финансовой грамотности в различных жизненных ситуациях;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32" w:type="dxa"/>
            <w:textDirection w:val="lrTb"/>
            <w:noWrap w:val="false"/>
          </w:tcPr>
          <w:p>
            <w:pPr>
              <w:widowControl w:val="false"/>
              <w:pBdr/>
              <w:spacing w:line="276" w:lineRule="auto"/>
              <w:ind/>
              <w:rPr/>
            </w:pPr>
            <w:r>
              <w:rPr>
                <w:rFonts w:eastAsia="Times New Roman"/>
                <w:lang w:eastAsia="ru-RU"/>
              </w:rPr>
              <w:t xml:space="preserve">- демонстрация ответственности за принятые решения</w:t>
            </w:r>
            <w:r/>
            <w:r/>
          </w:p>
          <w:p>
            <w:pPr>
              <w:widowControl w:val="false"/>
              <w:pBdr/>
              <w:spacing w:line="276" w:lineRule="auto"/>
              <w:ind/>
              <w:rPr/>
            </w:pPr>
            <w:r>
              <w:rPr>
                <w:rFonts w:eastAsia="Times New Roman"/>
                <w:lang w:eastAsia="ru-RU"/>
              </w:rPr>
              <w:t xml:space="preserve">- обоснованность самоанализа и коррекция результатов собственной работы;</w:t>
            </w:r>
            <w:r/>
            <w:r/>
          </w:p>
        </w:tc>
        <w:tc>
          <w:tcPr>
            <w:tcBorders>
              <w:left w:val="single" w:color="000000" w:sz="4" w:space="0"/>
              <w:right w:val="single" w:color="000000" w:sz="4" w:space="0"/>
            </w:tcBorders>
            <w:tcW w:w="2986" w:type="dxa"/>
            <w:vMerge w:val="continue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/>
            </w:pPr>
            <w:r/>
            <w:r/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77" w:type="dxa"/>
            <w:textDirection w:val="lrTb"/>
            <w:noWrap w:val="false"/>
          </w:tcPr>
          <w:p>
            <w:pPr>
              <w:widowControl w:val="false"/>
              <w:pBdr/>
              <w:spacing w:line="276" w:lineRule="auto"/>
              <w:ind/>
              <w:rPr/>
            </w:pPr>
            <w:r>
              <w:rPr>
                <w:rFonts w:eastAsia="Times New Roman"/>
                <w:lang w:eastAsia="ru-RU"/>
              </w:rPr>
              <w:t xml:space="preserve">ОК 04. Работать в коллективе и команде, эффективно взаимодействовать с коллегами, руководством, клиентами.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32" w:type="dxa"/>
            <w:textDirection w:val="lrTb"/>
            <w:noWrap w:val="false"/>
          </w:tcPr>
          <w:p>
            <w:pPr>
              <w:widowControl w:val="false"/>
              <w:pBdr/>
              <w:spacing w:line="276" w:lineRule="auto"/>
              <w:ind/>
              <w:rPr/>
            </w:pPr>
            <w:r>
              <w:rPr>
                <w:rFonts w:eastAsia="Times New Roman"/>
                <w:lang w:eastAsia="ru-RU"/>
              </w:rPr>
              <w:t xml:space="preserve">- взаимодействовать с обучающимися, преподавателями и мастерами в ходе обучения, с руководителями учебной и производственной практик;</w:t>
            </w:r>
            <w:r/>
            <w:r/>
          </w:p>
          <w:p>
            <w:pPr>
              <w:widowControl w:val="false"/>
              <w:pBdr/>
              <w:spacing w:line="276" w:lineRule="auto"/>
              <w:ind/>
              <w:rPr/>
            </w:pPr>
            <w:r>
              <w:rPr>
                <w:rFonts w:eastAsia="Times New Roman"/>
                <w:lang w:eastAsia="ru-RU"/>
              </w:rPr>
              <w:t xml:space="preserve">- обоснованность анализа работы членов команды (подчиненных)</w:t>
            </w:r>
            <w:r/>
            <w:r/>
          </w:p>
        </w:tc>
        <w:tc>
          <w:tcPr>
            <w:tcBorders>
              <w:left w:val="single" w:color="000000" w:sz="4" w:space="0"/>
              <w:right w:val="single" w:color="000000" w:sz="4" w:space="0"/>
            </w:tcBorders>
            <w:tcW w:w="2986" w:type="dxa"/>
            <w:vMerge w:val="continue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/>
            </w:pPr>
            <w:r/>
            <w:r/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77" w:type="dxa"/>
            <w:textDirection w:val="lrTb"/>
            <w:noWrap w:val="false"/>
          </w:tcPr>
          <w:p>
            <w:pPr>
              <w:widowControl w:val="false"/>
              <w:pBdr/>
              <w:spacing w:line="276" w:lineRule="auto"/>
              <w:ind/>
              <w:rPr/>
            </w:pPr>
            <w:r>
              <w:rPr>
                <w:rFonts w:eastAsia="Times New Roman"/>
                <w:lang w:eastAsia="ru-RU"/>
              </w:rPr>
              <w:t xml:space="preserve">ОК 05.</w:t>
            </w:r>
            <w:r>
              <w:rPr>
                <w:rFonts w:eastAsia="Times New Roman"/>
              </w:rPr>
              <w:t xml:space="preserve"> Осуществлять устную и письменную коммуникацию на государственном языке с учетом особенностей социального и культурного </w:t>
            </w:r>
            <w:r>
              <w:rPr>
                <w:rFonts w:eastAsia="Times New Roman"/>
              </w:rPr>
              <w:t xml:space="preserve">контекста.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32" w:type="dxa"/>
            <w:textDirection w:val="lrTb"/>
            <w:noWrap w:val="false"/>
          </w:tcPr>
          <w:p>
            <w:pPr>
              <w:widowControl w:val="false"/>
              <w:pBdr/>
              <w:spacing w:line="276" w:lineRule="auto"/>
              <w:ind/>
              <w:rPr/>
            </w:pPr>
            <w:r>
              <w:rPr>
                <w:rFonts w:eastAsia="Times New Roman"/>
                <w:lang w:eastAsia="ru-RU"/>
              </w:rPr>
              <w:t xml:space="preserve">Демонстрировать грамотность устной и письменной речи, - ясность формулирования и изложения мыслей</w:t>
            </w:r>
            <w:r/>
            <w:r/>
          </w:p>
        </w:tc>
        <w:tc>
          <w:tcPr>
            <w:tcBorders>
              <w:left w:val="single" w:color="000000" w:sz="4" w:space="0"/>
              <w:right w:val="single" w:color="000000" w:sz="4" w:space="0"/>
            </w:tcBorders>
            <w:tcW w:w="2986" w:type="dxa"/>
            <w:vMerge w:val="continue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/>
            </w:pPr>
            <w:r/>
            <w:r/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77" w:type="dxa"/>
            <w:textDirection w:val="lrTb"/>
            <w:noWrap w:val="false"/>
          </w:tcPr>
          <w:p>
            <w:pPr>
              <w:widowControl w:val="false"/>
              <w:pBdr/>
              <w:spacing w:line="276" w:lineRule="auto"/>
              <w:ind/>
              <w:rPr/>
            </w:pPr>
            <w:r>
              <w:rPr>
                <w:rFonts w:eastAsia="Times New Roman"/>
                <w:lang w:eastAsia="ru-RU"/>
              </w:rPr>
              <w:t xml:space="preserve">ОК 06.  </w:t>
            </w:r>
            <w:r>
              <w:rPr>
                <w:b w:val="0"/>
                <w:bCs w:val="0"/>
                <w:color w:val="000000" w:themeColor="text1"/>
              </w:rPr>
              <w:t xml:space="preserve">Проявлять гражданско-патриотическую позицию, демонстрировать осознанное поведение на основе традиционных </w:t>
            </w:r>
            <w:r>
              <w:rPr>
                <w:b w:val="0"/>
                <w:bCs w:val="0"/>
                <w:color w:val="000000" w:themeColor="text1"/>
              </w:rPr>
              <w:t xml:space="preserve">российских духовно-нравственных ценностей</w:t>
            </w:r>
            <w:r>
              <w:rPr>
                <w:b w:val="0"/>
                <w:bCs w:val="0"/>
                <w:color w:val="000000" w:themeColor="text1"/>
              </w:rPr>
              <w:t xml:space="preserve">, в том числе с учетом гармонизации межнациональных и межрелигиозных отношений, применять стандарты антикоррупционного поведения;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32" w:type="dxa"/>
            <w:textDirection w:val="lrTb"/>
            <w:noWrap w:val="false"/>
          </w:tcPr>
          <w:p>
            <w:pPr>
              <w:widowControl w:val="false"/>
              <w:pBdr/>
              <w:spacing w:line="276" w:lineRule="auto"/>
              <w:ind/>
              <w:rPr/>
            </w:pPr>
            <w:r>
              <w:rPr>
                <w:rFonts w:eastAsia="Times New Roman"/>
                <w:bCs/>
                <w:lang w:eastAsia="ru-RU"/>
              </w:rPr>
              <w:t xml:space="preserve">- соблюдение норм поведения во время учебных занятий и прохождения учебной и производственной практик,</w:t>
            </w:r>
            <w:r/>
            <w:r/>
          </w:p>
          <w:p>
            <w:pPr>
              <w:widowControl w:val="false"/>
              <w:pBdr/>
              <w:spacing w:line="276" w:lineRule="auto"/>
              <w:ind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</w:r>
            <w:r>
              <w:rPr>
                <w:rFonts w:eastAsia="Times New Roman"/>
                <w:lang w:eastAsia="ru-RU"/>
              </w:rPr>
            </w:r>
            <w:r>
              <w:rPr>
                <w:rFonts w:eastAsia="Times New Roman"/>
                <w:lang w:eastAsia="ru-RU"/>
              </w:rPr>
            </w:r>
          </w:p>
        </w:tc>
        <w:tc>
          <w:tcPr>
            <w:tcBorders>
              <w:left w:val="single" w:color="000000" w:sz="4" w:space="0"/>
              <w:right w:val="single" w:color="000000" w:sz="4" w:space="0"/>
            </w:tcBorders>
            <w:tcW w:w="2986" w:type="dxa"/>
            <w:vMerge w:val="continue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/>
            </w:pPr>
            <w:r/>
            <w:r/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77" w:type="dxa"/>
            <w:textDirection w:val="lrTb"/>
            <w:noWrap w:val="false"/>
          </w:tcPr>
          <w:p>
            <w:pPr>
              <w:widowControl w:val="false"/>
              <w:pBdr/>
              <w:spacing w:line="276" w:lineRule="auto"/>
              <w:ind/>
              <w:rPr/>
            </w:pPr>
            <w:r>
              <w:rPr>
                <w:rFonts w:eastAsia="Times New Roman"/>
                <w:lang w:eastAsia="ru-RU"/>
              </w:rPr>
              <w:t xml:space="preserve">ОК 07. Содействовать сохранению окружающей среды, ресурсосбережению, эффективно действовать в чрезвычайных ситуациях.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32" w:type="dxa"/>
            <w:textDirection w:val="lrTb"/>
            <w:noWrap w:val="false"/>
          </w:tcPr>
          <w:p>
            <w:pPr>
              <w:widowControl w:val="false"/>
              <w:pBdr/>
              <w:spacing w:line="276" w:lineRule="auto"/>
              <w:ind/>
              <w:rPr/>
            </w:pPr>
            <w:r>
              <w:rPr>
                <w:rFonts w:eastAsia="Times New Roman"/>
                <w:lang w:eastAsia="ru-RU"/>
              </w:rPr>
              <w:t xml:space="preserve">- эффективное выполнение правил ТБ во время учебных занятий, при прохождении учебной и производственной практик;</w:t>
            </w:r>
            <w:r/>
            <w:r/>
          </w:p>
          <w:p>
            <w:pPr>
              <w:widowControl w:val="false"/>
              <w:pBdr/>
              <w:spacing w:line="276" w:lineRule="auto"/>
              <w:ind/>
              <w:rPr/>
            </w:pPr>
            <w:r>
              <w:rPr>
                <w:rFonts w:eastAsia="Times New Roman"/>
                <w:lang w:eastAsia="ru-RU"/>
              </w:rPr>
              <w:t xml:space="preserve">- демонстрация знаний и использование ресурсосберегающих технологий в профессиональной деятельности</w:t>
            </w:r>
            <w:r/>
            <w:r/>
          </w:p>
        </w:tc>
        <w:tc>
          <w:tcPr>
            <w:tcBorders>
              <w:left w:val="single" w:color="000000" w:sz="4" w:space="0"/>
              <w:right w:val="single" w:color="000000" w:sz="4" w:space="0"/>
            </w:tcBorders>
            <w:tcW w:w="2986" w:type="dxa"/>
            <w:vMerge w:val="continue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/>
            </w:pPr>
            <w:r/>
            <w:r/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77" w:type="dxa"/>
            <w:textDirection w:val="lrTb"/>
            <w:noWrap w:val="false"/>
          </w:tcPr>
          <w:p>
            <w:pPr>
              <w:widowControl w:val="false"/>
              <w:pBdr/>
              <w:spacing w:line="276" w:lineRule="auto"/>
              <w:ind/>
              <w:rPr/>
            </w:pPr>
            <w:r>
              <w:rPr>
                <w:rFonts w:eastAsia="Times New Roman"/>
                <w:lang w:eastAsia="ru-RU"/>
              </w:rPr>
              <w:t xml:space="preserve"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32" w:type="dxa"/>
            <w:textDirection w:val="lrTb"/>
            <w:noWrap w:val="false"/>
          </w:tcPr>
          <w:p>
            <w:pPr>
              <w:widowControl w:val="false"/>
              <w:pBdr/>
              <w:spacing w:line="276" w:lineRule="auto"/>
              <w:ind/>
              <w:rPr/>
            </w:pPr>
            <w:r>
              <w:rPr>
                <w:rFonts w:eastAsia="Times New Roman"/>
                <w:lang w:eastAsia="ru-RU"/>
              </w:rPr>
              <w:t xml:space="preserve">- эффективность использовать средств физической культуры для сохранения и укрепления здоровья при выполнении профессиональной деятельности.</w:t>
            </w:r>
            <w:r/>
            <w:r/>
          </w:p>
          <w:p>
            <w:pPr>
              <w:widowControl w:val="false"/>
              <w:pBdr/>
              <w:spacing w:line="276" w:lineRule="auto"/>
              <w:ind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</w:r>
            <w:r>
              <w:rPr>
                <w:rFonts w:eastAsia="Times New Roman"/>
                <w:lang w:eastAsia="ru-RU"/>
              </w:rPr>
            </w:r>
            <w:r>
              <w:rPr>
                <w:rFonts w:eastAsia="Times New Roman"/>
                <w:lang w:eastAsia="ru-RU"/>
              </w:rPr>
            </w:r>
          </w:p>
        </w:tc>
        <w:tc>
          <w:tcPr>
            <w:tcBorders>
              <w:left w:val="single" w:color="000000" w:sz="4" w:space="0"/>
              <w:right w:val="single" w:color="000000" w:sz="4" w:space="0"/>
            </w:tcBorders>
            <w:tcW w:w="2986" w:type="dxa"/>
            <w:vMerge w:val="continue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/>
            </w:pPr>
            <w:r/>
            <w:r/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77" w:type="dxa"/>
            <w:textDirection w:val="lrTb"/>
            <w:noWrap w:val="false"/>
          </w:tcPr>
          <w:p>
            <w:pPr>
              <w:widowControl w:val="false"/>
              <w:pBdr/>
              <w:spacing w:line="276" w:lineRule="auto"/>
              <w:ind/>
              <w:rPr/>
            </w:pPr>
            <w:r>
              <w:rPr>
                <w:rFonts w:eastAsia="Times New Roman"/>
                <w:lang w:eastAsia="ru-RU"/>
              </w:rPr>
              <w:t xml:space="preserve">ОК 09. Использовать информационные технологии в профессиональной деятельности.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32" w:type="dxa"/>
            <w:textDirection w:val="lrTb"/>
            <w:noWrap w:val="false"/>
          </w:tcPr>
          <w:p>
            <w:pPr>
              <w:widowControl w:val="false"/>
              <w:pBdr/>
              <w:spacing w:line="276" w:lineRule="auto"/>
              <w:ind/>
              <w:rPr/>
            </w:pPr>
            <w:r>
              <w:rPr>
                <w:rFonts w:eastAsiaTheme="minorEastAsia"/>
                <w:bCs/>
                <w:lang w:eastAsia="nl-NL"/>
              </w:rPr>
              <w:t xml:space="preserve">- эффективность использования и</w:t>
            </w:r>
            <w:r>
              <w:rPr>
                <w:rFonts w:eastAsiaTheme="minorEastAsia"/>
                <w:lang w:eastAsia="nl-NL"/>
              </w:rPr>
              <w:t xml:space="preserve">нформационно-коммуникационных технологий в профессиональной деятельности согласно формируемым умениям и получаемому практическому опыту;</w:t>
            </w:r>
            <w:r/>
            <w:r/>
          </w:p>
        </w:tc>
        <w:tc>
          <w:tcPr>
            <w:tcBorders>
              <w:left w:val="single" w:color="000000" w:sz="4" w:space="0"/>
              <w:right w:val="single" w:color="000000" w:sz="4" w:space="0"/>
            </w:tcBorders>
            <w:tcW w:w="2986" w:type="dxa"/>
            <w:vMerge w:val="continue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/>
            </w:pPr>
            <w:r/>
            <w:r/>
            <w:r/>
          </w:p>
        </w:tc>
      </w:tr>
      <w:tr>
        <w:trPr>
          <w:trHeight w:val="1144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77" w:type="dxa"/>
            <w:textDirection w:val="lrTb"/>
            <w:noWrap w:val="false"/>
          </w:tcPr>
          <w:p>
            <w:pPr>
              <w:widowControl w:val="false"/>
              <w:pBdr/>
              <w:spacing w:line="276" w:lineRule="auto"/>
              <w:ind/>
              <w:rPr/>
            </w:pPr>
            <w:r>
              <w:rPr>
                <w:rFonts w:eastAsia="Times New Roman"/>
                <w:lang w:eastAsia="ru-RU"/>
              </w:rPr>
              <w:t xml:space="preserve">ОК 10. Пользоваться профессиональной документацией на государственном и иностранном языках.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32" w:type="dxa"/>
            <w:textDirection w:val="lrTb"/>
            <w:noWrap w:val="false"/>
          </w:tcPr>
          <w:p>
            <w:pPr>
              <w:widowControl w:val="false"/>
              <w:pBdr/>
              <w:spacing w:line="276" w:lineRule="auto"/>
              <w:ind/>
              <w:rPr/>
            </w:pPr>
            <w:r>
              <w:rPr>
                <w:rFonts w:eastAsia="Times New Roman"/>
                <w:lang w:eastAsia="ru-RU"/>
              </w:rPr>
              <w:t xml:space="preserve">- эффективность использования в профессиональной деятельности необходимой технической документации, в том числе на английском языке.</w:t>
            </w:r>
            <w:r/>
            <w:r/>
          </w:p>
        </w:tc>
        <w:tc>
          <w:tcPr>
            <w:tcBorders>
              <w:left w:val="single" w:color="000000" w:sz="4" w:space="0"/>
              <w:right w:val="single" w:color="000000" w:sz="4" w:space="0"/>
            </w:tcBorders>
            <w:tcW w:w="2986" w:type="dxa"/>
            <w:vMerge w:val="continue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/>
            </w:pPr>
            <w:r/>
            <w:r/>
            <w:r/>
          </w:p>
        </w:tc>
      </w:tr>
      <w:tr>
        <w:trPr>
          <w:trHeight w:val="1706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77" w:type="dxa"/>
            <w:textDirection w:val="lrTb"/>
            <w:noWrap w:val="false"/>
          </w:tcPr>
          <w:p>
            <w:pPr>
              <w:widowControl w:val="false"/>
              <w:pBdr/>
              <w:spacing w:line="276" w:lineRule="auto"/>
              <w:ind/>
              <w:rPr/>
            </w:pPr>
            <w:r>
              <w:t xml:space="preserve">ОК.11</w:t>
            </w:r>
            <w:r>
              <w:rPr>
                <w:i/>
              </w:rPr>
              <w:t xml:space="preserve">.  </w:t>
            </w:r>
            <w:r>
              <w:t xml:space="preserve">Планировать предпринимательскую деятельность в профессиональной </w:t>
            </w:r>
            <w:r>
              <w:rPr>
                <w:rStyle w:val="984"/>
              </w:rPr>
              <w:t xml:space="preserve">сфере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32" w:type="dxa"/>
            <w:textDirection w:val="lrTb"/>
            <w:noWrap w:val="false"/>
          </w:tcPr>
          <w:p>
            <w:pPr>
              <w:widowControl w:val="false"/>
              <w:pBdr/>
              <w:spacing w:line="276" w:lineRule="auto"/>
              <w:ind w:left="-89"/>
              <w:rPr/>
            </w:pPr>
            <w:r>
              <w:t xml:space="preserve">- эффективно планировать предпринимательскую деятельность в профессиональной сфере при проведении работ по конструированию сетевой инфраструктуры</w:t>
            </w:r>
            <w:r/>
            <w:r/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86" w:type="dxa"/>
            <w:vMerge w:val="continue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/>
            </w:pPr>
            <w:r/>
            <w:r/>
            <w:r/>
          </w:p>
        </w:tc>
      </w:tr>
    </w:tbl>
    <w:p>
      <w:pPr>
        <w:pBdr/>
        <w:spacing/>
        <w:ind/>
        <w:rPr/>
      </w:pPr>
      <w:r/>
      <w:r/>
    </w:p>
    <w:tbl>
      <w:tblPr>
        <w:tblStyle w:val="1017"/>
        <w:tblInd w:w="86" w:type="dxa"/>
        <w:tblW w:w="9803" w:type="dxa"/>
        <w:tblBorders/>
        <w:tblLayout w:type="fixed"/>
        <w:tblLook w:val="04A0" w:firstRow="1" w:lastRow="0" w:firstColumn="1" w:lastColumn="0" w:noHBand="0" w:noVBand="1"/>
      </w:tblPr>
      <w:tblGrid>
        <w:gridCol w:w="1002"/>
        <w:gridCol w:w="4548"/>
        <w:gridCol w:w="4253"/>
      </w:tblGrid>
      <w:tr>
        <w:trPr/>
        <w:tc>
          <w:tcPr>
            <w:gridSpan w:val="2"/>
            <w:tcBorders/>
            <w:tcW w:w="5550" w:type="dxa"/>
            <w:textDirection w:val="lrTb"/>
            <w:noWrap w:val="false"/>
          </w:tcPr>
          <w:p>
            <w:pPr>
              <w:widowControl w:val="false"/>
              <w:pBdr/>
              <w:tabs>
                <w:tab w:val="left" w:leader="none" w:pos="1134"/>
              </w:tabs>
              <w:spacing/>
              <w:ind w:left="-89"/>
              <w:jc w:val="center"/>
              <w:rPr/>
            </w:pPr>
            <w:r>
              <w:rPr>
                <w:rFonts w:eastAsia="Times New Roman"/>
                <w:b/>
                <w:lang w:eastAsia="ru-RU"/>
              </w:rPr>
              <w:t xml:space="preserve">Личные результаты обучения</w:t>
            </w:r>
            <w:r/>
          </w:p>
        </w:tc>
        <w:tc>
          <w:tcPr>
            <w:tcBorders/>
            <w:tcW w:w="4253" w:type="dxa"/>
            <w:textDirection w:val="lrTb"/>
            <w:noWrap w:val="false"/>
          </w:tcPr>
          <w:p>
            <w:pPr>
              <w:widowControl w:val="false"/>
              <w:pBdr/>
              <w:tabs>
                <w:tab w:val="left" w:leader="none" w:pos="1134"/>
              </w:tabs>
              <w:spacing/>
              <w:ind/>
              <w:jc w:val="center"/>
              <w:rPr/>
            </w:pPr>
            <w:r>
              <w:rPr>
                <w:rFonts w:eastAsia="Times New Roman"/>
                <w:b/>
                <w:lang w:eastAsia="ru-RU"/>
              </w:rPr>
              <w:t xml:space="preserve">Методы обучения, способствующие достижению обучающимися ЛР</w:t>
            </w:r>
            <w:r/>
          </w:p>
        </w:tc>
      </w:tr>
      <w:tr>
        <w:trPr/>
        <w:tc>
          <w:tcPr>
            <w:tcBorders/>
            <w:tcW w:w="1002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/>
            </w:pPr>
            <w:r>
              <w:t xml:space="preserve">ЛР 17</w:t>
            </w:r>
            <w:r/>
          </w:p>
        </w:tc>
        <w:tc>
          <w:tcPr>
            <w:tcBorders/>
            <w:tcW w:w="4548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/>
            </w:pPr>
            <w:r>
              <w:rPr>
                <w:rFonts w:eastAsia="Times New Roman"/>
                <w:lang w:eastAsia="ru-RU"/>
              </w:rPr>
              <w:t xml:space="preserve">Содействующий поддержанию престижа своей профессии, отрасли и образовательной организации.</w:t>
            </w:r>
            <w:r/>
          </w:p>
        </w:tc>
        <w:tc>
          <w:tcPr>
            <w:tcBorders/>
            <w:tcW w:w="4253" w:type="dxa"/>
            <w:textDirection w:val="lrTb"/>
            <w:noWrap w:val="false"/>
          </w:tcPr>
          <w:p>
            <w:pPr>
              <w:widowControl w:val="false"/>
              <w:pBdr/>
              <w:spacing w:line="276" w:lineRule="auto"/>
              <w:ind/>
              <w:rPr/>
            </w:pPr>
            <w:r>
              <w:t xml:space="preserve">Наблюдение в процессе выполнения практических работ, </w:t>
            </w:r>
            <w:r>
              <w:t xml:space="preserve">оценивание  </w:t>
            </w:r>
            <w:r>
              <w:rPr>
                <w:rFonts w:eastAsia="Times New Roman"/>
                <w:lang w:eastAsia="ru-RU"/>
              </w:rPr>
              <w:t xml:space="preserve">демонстрации</w:t>
            </w:r>
            <w:r>
              <w:rPr>
                <w:rFonts w:eastAsia="Times New Roman"/>
                <w:lang w:eastAsia="ru-RU"/>
              </w:rPr>
              <w:t xml:space="preserve"> интереса к будущей профессии.</w:t>
            </w:r>
            <w:r/>
          </w:p>
          <w:p>
            <w:pPr>
              <w:widowControl w:val="false"/>
              <w:pBdr/>
              <w:spacing w:line="276" w:lineRule="auto"/>
              <w:ind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</w:r>
            <w:r>
              <w:rPr>
                <w:rFonts w:eastAsia="Times New Roman"/>
                <w:lang w:eastAsia="ru-RU"/>
              </w:rPr>
            </w:r>
            <w:r>
              <w:rPr>
                <w:rFonts w:eastAsia="Times New Roman"/>
                <w:lang w:eastAsia="ru-RU"/>
              </w:rPr>
            </w:r>
          </w:p>
        </w:tc>
      </w:tr>
      <w:tr>
        <w:trPr/>
        <w:tc>
          <w:tcPr>
            <w:tcBorders/>
            <w:tcW w:w="1002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/>
            </w:pPr>
            <w:r>
              <w:t xml:space="preserve">ЛР 18</w:t>
            </w:r>
            <w:r/>
          </w:p>
        </w:tc>
        <w:tc>
          <w:tcPr>
            <w:tcBorders/>
            <w:tcW w:w="4548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 xml:space="preserve">Принимающий цели и задачи научно-технологического, экономического, информационного и социокультурного развития России, готовый работать на их достижение.</w:t>
            </w:r>
            <w:r>
              <w:rPr>
                <w:rFonts w:eastAsia="Times New Roman"/>
                <w:lang w:eastAsia="ru-RU"/>
              </w:rPr>
            </w:r>
            <w:r>
              <w:rPr>
                <w:rFonts w:eastAsia="Times New Roman"/>
                <w:lang w:eastAsia="ru-RU"/>
              </w:rPr>
            </w:r>
          </w:p>
        </w:tc>
        <w:tc>
          <w:tcPr>
            <w:tcBorders/>
            <w:tcW w:w="4253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/>
            </w:pPr>
            <w:r>
              <w:rPr>
                <w:rFonts w:eastAsia="Times New Roman"/>
                <w:lang w:eastAsia="ru-RU"/>
              </w:rPr>
              <w:t xml:space="preserve">Оценка собственного продвижения, личностного развития демонстрация навыков здорового образа жизни и высокий уровень культуры здоровья обучающихся.</w:t>
            </w:r>
            <w:r/>
          </w:p>
          <w:p>
            <w:pPr>
              <w:widowControl w:val="false"/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/>
            <w:tcW w:w="1002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/>
            </w:pPr>
            <w:r>
              <w:t xml:space="preserve">ЛР 19</w:t>
            </w:r>
            <w:r/>
          </w:p>
        </w:tc>
        <w:tc>
          <w:tcPr>
            <w:tcBorders/>
            <w:tcW w:w="4548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 xml:space="preserve">Управляющий собственным профессиональным развитием, рефлексивно оценивающий собственный жизненный опыт, критерии личной успешности, признающий ценность непрерывного образования,</w:t>
            </w:r>
            <w:r>
              <w:rPr>
                <w:rFonts w:eastAsia="Times New Roman"/>
                <w:lang w:eastAsia="ru-RU"/>
              </w:rPr>
            </w:r>
            <w:r>
              <w:rPr>
                <w:rFonts w:eastAsia="Times New Roman"/>
                <w:lang w:eastAsia="ru-RU"/>
              </w:rPr>
            </w:r>
          </w:p>
        </w:tc>
        <w:tc>
          <w:tcPr>
            <w:tcBorders/>
            <w:tcW w:w="4253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/>
            </w:pPr>
            <w:r>
              <w:t xml:space="preserve">Наблюдение за </w:t>
            </w:r>
            <w:r>
              <w:rPr>
                <w:rFonts w:eastAsia="Times New Roman"/>
                <w:lang w:eastAsia="ru-RU"/>
              </w:rPr>
              <w:t xml:space="preserve">взаимодействием в учебном коллективе/бригаде; демонстрацией навыков межличностного делового общения, социального имиджа.</w:t>
            </w:r>
            <w:r/>
          </w:p>
        </w:tc>
      </w:tr>
      <w:tr>
        <w:trPr/>
        <w:tc>
          <w:tcPr>
            <w:tcBorders/>
            <w:tcW w:w="1002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/>
            </w:pPr>
            <w:r>
              <w:t xml:space="preserve">ЛР 20</w:t>
            </w:r>
            <w:r/>
          </w:p>
        </w:tc>
        <w:tc>
          <w:tcPr>
            <w:tcBorders/>
            <w:tcW w:w="4548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 xml:space="preserve">Способный генерировать новые идеи для решения зад</w:t>
            </w:r>
            <w:r>
              <w:rPr>
                <w:rFonts w:eastAsia="Times New Roman"/>
                <w:lang w:eastAsia="ru-RU"/>
              </w:rPr>
              <w:t xml:space="preserve">ач цифровой экономики, перестраивать сложившиеся способы решения задач, выдвигать альтернативные варианты действий с целью выработки новых оптимальных алгоритмов; позиционирующий себя в сети как результативный и привлекательный участник трудовых отношений.</w:t>
            </w:r>
            <w:r>
              <w:rPr>
                <w:rFonts w:eastAsia="Times New Roman"/>
                <w:lang w:eastAsia="ru-RU"/>
              </w:rPr>
            </w:r>
            <w:r>
              <w:rPr>
                <w:rFonts w:eastAsia="Times New Roman"/>
                <w:lang w:eastAsia="ru-RU"/>
              </w:rPr>
            </w:r>
          </w:p>
        </w:tc>
        <w:tc>
          <w:tcPr>
            <w:tcBorders/>
            <w:tcW w:w="4253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/>
            </w:pPr>
            <w:r>
              <w:t xml:space="preserve">Анализ продуктов деятельности обучающихся по время учебной практики (практических заданий)</w:t>
            </w:r>
            <w:r/>
          </w:p>
          <w:p>
            <w:pPr>
              <w:widowControl w:val="false"/>
              <w:pBdr/>
              <w:tabs>
                <w:tab w:val="left" w:leader="none" w:pos="1134"/>
              </w:tabs>
              <w:spacing w:line="276" w:lineRule="auto"/>
              <w:ind/>
              <w:rPr>
                <w:rFonts w:eastAsia="Times New Roman"/>
                <w:spacing w:val="-6"/>
                <w:lang w:eastAsia="ru-RU"/>
              </w:rPr>
            </w:pPr>
            <w:r>
              <w:rPr>
                <w:rFonts w:eastAsia="Times New Roman"/>
                <w:spacing w:val="-6"/>
                <w:lang w:eastAsia="ru-RU"/>
              </w:rPr>
            </w:r>
            <w:r>
              <w:rPr>
                <w:rFonts w:eastAsia="Times New Roman"/>
                <w:spacing w:val="-6"/>
                <w:lang w:eastAsia="ru-RU"/>
              </w:rPr>
            </w:r>
            <w:r>
              <w:rPr>
                <w:rFonts w:eastAsia="Times New Roman"/>
                <w:spacing w:val="-6"/>
                <w:lang w:eastAsia="ru-RU"/>
              </w:rPr>
            </w:r>
          </w:p>
        </w:tc>
      </w:tr>
      <w:tr>
        <w:trPr/>
        <w:tc>
          <w:tcPr>
            <w:tcBorders/>
            <w:tcW w:w="1002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/>
            </w:pPr>
            <w:r>
              <w:t xml:space="preserve">ЛР 21</w:t>
            </w:r>
            <w:r/>
          </w:p>
        </w:tc>
        <w:tc>
          <w:tcPr>
            <w:tcBorders/>
            <w:tcW w:w="4548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 xml:space="preserve">Самостоятельный и ответственный в принятии решений во всех сферах своей деятельности, готовый к исполнению разнообразных социальных ролей, востребованных бизнесом, обществом и государством</w:t>
            </w:r>
            <w:r>
              <w:rPr>
                <w:rFonts w:eastAsia="Times New Roman"/>
                <w:lang w:eastAsia="ru-RU"/>
              </w:rPr>
            </w:r>
            <w:r>
              <w:rPr>
                <w:rFonts w:eastAsia="Times New Roman"/>
                <w:lang w:eastAsia="ru-RU"/>
              </w:rPr>
            </w:r>
          </w:p>
        </w:tc>
        <w:tc>
          <w:tcPr>
            <w:tcBorders/>
            <w:tcW w:w="4253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/>
            </w:pPr>
            <w:r>
              <w:rPr>
                <w:rFonts w:eastAsia="Times New Roman"/>
                <w:lang w:eastAsia="ru-RU"/>
              </w:rPr>
              <w:t xml:space="preserve">Наблюдение за участием в конкурсах профессионального мастерства и в командных проектах. </w:t>
            </w:r>
            <w:r>
              <w:t xml:space="preserve">Грамоты, дипломы, сертификаты,</w:t>
            </w:r>
            <w:r/>
          </w:p>
          <w:p>
            <w:pPr>
              <w:widowControl w:val="false"/>
              <w:pBdr/>
              <w:spacing/>
              <w:ind/>
              <w:rPr/>
            </w:pPr>
            <w:r>
              <w:t xml:space="preserve">благодарности, фото и видео отчёты, статьи и т.д.</w:t>
            </w:r>
            <w:r/>
          </w:p>
        </w:tc>
      </w:tr>
      <w:tr>
        <w:trPr/>
        <w:tc>
          <w:tcPr>
            <w:tcBorders/>
            <w:tcW w:w="1002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/>
            </w:pPr>
            <w:r>
              <w:rPr>
                <w:lang w:eastAsia="ru-RU"/>
              </w:rPr>
              <w:t xml:space="preserve">ЛР 26</w:t>
            </w:r>
            <w:r/>
          </w:p>
        </w:tc>
        <w:tc>
          <w:tcPr>
            <w:tcBorders/>
            <w:tcW w:w="4548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/>
            </w:pPr>
            <w:r>
              <w:rPr>
                <w:rFonts w:eastAsia="Times New Roman"/>
                <w:color w:val="000000"/>
              </w:rPr>
              <w:t xml:space="preserve">Готов</w:t>
            </w:r>
            <w:r>
              <w:rPr>
                <w:rFonts w:eastAsia="Times New Roman"/>
                <w:color w:val="000000"/>
              </w:rPr>
              <w:t xml:space="preserve">ый к социальному партнерству как добровольному сотрудничеству на основе косинусного диалога и взаимовыгодного социального обмена (идеями, ценностями, знаниями) с соблюдением интересов всех сторон, объединяющих усилия в достижении общих воспитательных целей</w:t>
            </w:r>
            <w:r/>
          </w:p>
        </w:tc>
        <w:tc>
          <w:tcPr>
            <w:tcBorders/>
            <w:tcW w:w="4253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/>
            </w:pPr>
            <w:r>
              <w:rPr>
                <w:rFonts w:eastAsia="Times New Roman"/>
                <w:lang w:eastAsia="ru-RU"/>
              </w:rPr>
              <w:t xml:space="preserve">Проявление мировоззренческих установок на готовность молодых людей к работе </w:t>
            </w:r>
            <w:r>
              <w:rPr>
                <w:rFonts w:eastAsia="Times New Roman"/>
                <w:lang w:eastAsia="ru-RU"/>
              </w:rPr>
              <w:br/>
              <w:t xml:space="preserve">на благо Отечества. </w:t>
            </w:r>
            <w:r>
              <w:t xml:space="preserve">Наблюдение за участием в гражданско-</w:t>
            </w:r>
            <w:r/>
          </w:p>
          <w:p>
            <w:pPr>
              <w:widowControl w:val="false"/>
              <w:pBdr/>
              <w:spacing/>
              <w:ind/>
              <w:rPr/>
            </w:pPr>
            <w:r>
              <w:t xml:space="preserve">патриотических мероприятиях, акциях</w:t>
            </w:r>
            <w:r/>
          </w:p>
          <w:p>
            <w:pPr>
              <w:widowControl w:val="false"/>
              <w:pBdr/>
              <w:tabs>
                <w:tab w:val="left" w:leader="none" w:pos="1134"/>
              </w:tabs>
              <w:spacing w:line="276" w:lineRule="auto"/>
              <w:ind/>
              <w:rPr/>
            </w:pPr>
            <w:r>
              <w:t xml:space="preserve">(фото-, видеоматериалы и т.д.)</w:t>
            </w:r>
            <w:r/>
          </w:p>
        </w:tc>
      </w:tr>
      <w:tr>
        <w:trPr/>
        <w:tc>
          <w:tcPr>
            <w:tcBorders/>
            <w:tcW w:w="1002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/>
            </w:pPr>
            <w:r>
              <w:rPr>
                <w:lang w:eastAsia="ru-RU"/>
              </w:rPr>
              <w:t xml:space="preserve">ЛР 28</w:t>
            </w:r>
            <w:r/>
          </w:p>
        </w:tc>
        <w:tc>
          <w:tcPr>
            <w:tcBorders/>
            <w:tcW w:w="4548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/>
            </w:pPr>
            <w:r>
              <w:rPr>
                <w:rFonts w:eastAsia="Times New Roman"/>
                <w:color w:val="000000"/>
              </w:rPr>
              <w:t xml:space="preserve">Стремящийся к командной, социально значимой деятельности, формированию отношений ответственной зависимости, социальных компетенций, умений взаимодействовать, планировать, распределять деятельность.</w:t>
            </w:r>
            <w:r/>
          </w:p>
        </w:tc>
        <w:tc>
          <w:tcPr>
            <w:tcBorders/>
            <w:tcW w:w="4253" w:type="dxa"/>
            <w:textDirection w:val="lrTb"/>
            <w:noWrap w:val="false"/>
          </w:tcPr>
          <w:p>
            <w:pPr>
              <w:widowControl w:val="false"/>
              <w:pBdr/>
              <w:tabs>
                <w:tab w:val="left" w:leader="none" w:pos="1134"/>
              </w:tabs>
              <w:spacing w:line="276" w:lineRule="auto"/>
              <w:ind/>
              <w:jc w:val="both"/>
              <w:rPr/>
            </w:pPr>
            <w:r>
              <w:rPr>
                <w:rFonts w:eastAsia="Times New Roman"/>
                <w:lang w:eastAsia="ru-RU"/>
              </w:rPr>
              <w:t xml:space="preserve">Ответственность за результат учебной деятельности и подготовки </w:t>
            </w:r>
            <w:r>
              <w:rPr>
                <w:rFonts w:eastAsia="Times New Roman"/>
                <w:lang w:eastAsia="ru-RU"/>
              </w:rPr>
              <w:br/>
              <w:t xml:space="preserve">к профессиональной деятельности;</w:t>
            </w:r>
            <w:r/>
          </w:p>
          <w:p>
            <w:pPr>
              <w:widowControl w:val="false"/>
              <w:pBdr/>
              <w:tabs>
                <w:tab w:val="left" w:leader="none" w:pos="1134"/>
              </w:tabs>
              <w:spacing w:line="276" w:lineRule="auto"/>
              <w:ind/>
              <w:jc w:val="both"/>
              <w:rPr/>
            </w:pPr>
            <w:r>
              <w:rPr>
                <w:rFonts w:eastAsia="Times New Roman"/>
                <w:lang w:eastAsia="ru-RU"/>
              </w:rPr>
              <w:t xml:space="preserve">проявление высокопрофессиональной трудовой активности.</w:t>
            </w:r>
            <w:r/>
          </w:p>
          <w:p>
            <w:pPr>
              <w:widowControl w:val="false"/>
              <w:pBdr/>
              <w:spacing/>
              <w:ind/>
              <w:rPr/>
            </w:pPr>
            <w:r>
              <w:t xml:space="preserve">Анализ успеваемости и посещаемости.</w:t>
            </w:r>
            <w:r/>
          </w:p>
          <w:p>
            <w:pPr>
              <w:widowControl w:val="false"/>
              <w:pBdr/>
              <w:tabs>
                <w:tab w:val="left" w:leader="none" w:pos="1134"/>
              </w:tabs>
              <w:spacing w:line="276" w:lineRule="auto"/>
              <w:ind/>
              <w:rPr/>
            </w:pPr>
            <w:r>
              <w:t xml:space="preserve">Учёт результатов </w:t>
            </w:r>
            <w:r>
              <w:t xml:space="preserve">дифференцированного зачёта.</w:t>
            </w:r>
            <w:r/>
          </w:p>
        </w:tc>
      </w:tr>
      <w:tr>
        <w:trPr/>
        <w:tc>
          <w:tcPr>
            <w:tcBorders/>
            <w:tcW w:w="1002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/>
            </w:pPr>
            <w:r>
              <w:rPr>
                <w:lang w:eastAsia="ru-RU"/>
              </w:rPr>
              <w:t xml:space="preserve">ЛР 29</w:t>
            </w:r>
            <w:r/>
          </w:p>
        </w:tc>
        <w:tc>
          <w:tcPr>
            <w:tcBorders/>
            <w:tcW w:w="4548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/>
            </w:pPr>
            <w:r>
              <w:rPr>
                <w:rFonts w:eastAsia="Times New Roman"/>
                <w:lang w:eastAsia="ru-RU"/>
              </w:rPr>
              <w:t xml:space="preserve">Умеющий эффективно общаться с коллегами, руководством</w:t>
            </w:r>
            <w:r/>
          </w:p>
        </w:tc>
        <w:tc>
          <w:tcPr>
            <w:tcBorders/>
            <w:tcW w:w="4253" w:type="dxa"/>
            <w:textDirection w:val="lrTb"/>
            <w:noWrap w:val="false"/>
          </w:tcPr>
          <w:p>
            <w:pPr>
              <w:widowControl w:val="false"/>
              <w:pBdr/>
              <w:tabs>
                <w:tab w:val="left" w:leader="none" w:pos="1134"/>
              </w:tabs>
              <w:spacing w:line="276" w:lineRule="auto"/>
              <w:ind/>
              <w:jc w:val="both"/>
              <w:rPr/>
            </w:pPr>
            <w:r>
              <w:rPr>
                <w:rFonts w:eastAsia="Times New Roman"/>
                <w:lang w:eastAsia="ru-RU"/>
              </w:rPr>
              <w:t xml:space="preserve">Уметь договариваться с людьми, преодолевать конфликты</w:t>
            </w:r>
            <w:r/>
          </w:p>
        </w:tc>
      </w:tr>
      <w:tr>
        <w:trPr/>
        <w:tc>
          <w:tcPr>
            <w:tcBorders/>
            <w:tcW w:w="1002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/>
            </w:pPr>
            <w:r>
              <w:rPr>
                <w:lang w:eastAsia="ru-RU"/>
              </w:rPr>
              <w:t xml:space="preserve">ЛР 30</w:t>
            </w:r>
            <w:r/>
          </w:p>
        </w:tc>
        <w:tc>
          <w:tcPr>
            <w:tcBorders/>
            <w:tcW w:w="4548" w:type="dxa"/>
            <w:textDirection w:val="lrTb"/>
            <w:noWrap w:val="false"/>
          </w:tcPr>
          <w:p>
            <w:pPr>
              <w:widowControl w:val="false"/>
              <w:pBdr/>
              <w:spacing/>
              <w:ind w:firstLine="33"/>
              <w:rPr/>
            </w:pPr>
            <w:r>
              <w:rPr>
                <w:rFonts w:eastAsia="Times New Roman"/>
                <w:lang w:eastAsia="ru-RU"/>
              </w:rPr>
              <w:t xml:space="preserve">Самостоятельно определяющий задачи профессионального и личностного развития</w:t>
            </w:r>
            <w:r/>
          </w:p>
        </w:tc>
        <w:tc>
          <w:tcPr>
            <w:tcBorders/>
            <w:tcW w:w="4253" w:type="dxa"/>
            <w:textDirection w:val="lrTb"/>
            <w:noWrap w:val="false"/>
          </w:tcPr>
          <w:p>
            <w:pPr>
              <w:widowControl w:val="false"/>
              <w:pBdr/>
              <w:tabs>
                <w:tab w:val="left" w:leader="none" w:pos="1134"/>
              </w:tabs>
              <w:spacing w:line="276" w:lineRule="auto"/>
              <w:ind/>
              <w:jc w:val="both"/>
              <w:rPr/>
            </w:pPr>
            <w:r>
              <w:rPr>
                <w:rFonts w:eastAsia="Times New Roman"/>
                <w:lang w:eastAsia="ru-RU"/>
              </w:rPr>
              <w:t xml:space="preserve">Принимать решения в ответственных ситуациях и не бояться отвечать за свои поступки</w:t>
            </w:r>
            <w:r/>
          </w:p>
        </w:tc>
      </w:tr>
      <w:tr>
        <w:trPr/>
        <w:tc>
          <w:tcPr>
            <w:tcBorders/>
            <w:tcW w:w="1002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/>
            </w:pPr>
            <w:r>
              <w:rPr>
                <w:lang w:eastAsia="ru-RU"/>
              </w:rPr>
              <w:t xml:space="preserve">ЛР 31</w:t>
            </w:r>
            <w:r/>
          </w:p>
        </w:tc>
        <w:tc>
          <w:tcPr>
            <w:tcBorders/>
            <w:tcW w:w="4548" w:type="dxa"/>
            <w:textDirection w:val="lrTb"/>
            <w:noWrap w:val="false"/>
          </w:tcPr>
          <w:p>
            <w:pPr>
              <w:widowControl w:val="false"/>
              <w:pBdr/>
              <w:spacing/>
              <w:ind w:firstLine="33"/>
              <w:rPr/>
            </w:pPr>
            <w:r>
              <w:rPr>
                <w:rFonts w:eastAsia="Times New Roman"/>
                <w:lang w:eastAsia="ru-RU"/>
              </w:rPr>
              <w:t xml:space="preserve">Занимающийся самообразованием, осознанно планирующий повышение квалификации</w:t>
            </w:r>
            <w:r/>
          </w:p>
        </w:tc>
        <w:tc>
          <w:tcPr>
            <w:tcBorders/>
            <w:tcW w:w="4253" w:type="dxa"/>
            <w:textDirection w:val="lrTb"/>
            <w:noWrap w:val="false"/>
          </w:tcPr>
          <w:p>
            <w:pPr>
              <w:widowControl w:val="false"/>
              <w:pBdr/>
              <w:spacing w:line="276" w:lineRule="auto"/>
              <w:ind/>
              <w:rPr/>
            </w:pPr>
            <w:r>
              <w:t xml:space="preserve">Оценивание  демонстрации интереса к будущей профессии.</w:t>
            </w:r>
            <w:r/>
          </w:p>
        </w:tc>
      </w:tr>
      <w:tr>
        <w:trPr/>
        <w:tc>
          <w:tcPr>
            <w:tcBorders/>
            <w:tcW w:w="1002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/>
            </w:pPr>
            <w:r>
              <w:rPr>
                <w:lang w:eastAsia="ru-RU"/>
              </w:rPr>
              <w:t xml:space="preserve">ЛР 32</w:t>
            </w:r>
            <w:r/>
          </w:p>
        </w:tc>
        <w:tc>
          <w:tcPr>
            <w:tcBorders/>
            <w:tcW w:w="4548" w:type="dxa"/>
            <w:textDirection w:val="lrTb"/>
            <w:noWrap w:val="false"/>
          </w:tcPr>
          <w:p>
            <w:pPr>
              <w:widowControl w:val="false"/>
              <w:pBdr/>
              <w:spacing/>
              <w:ind w:firstLine="33"/>
              <w:rPr/>
            </w:pPr>
            <w:r>
              <w:rPr>
                <w:rFonts w:eastAsia="Times New Roman"/>
                <w:lang w:eastAsia="ru-RU"/>
              </w:rPr>
              <w:t xml:space="preserve">Ориентирующийся в условиях частой смены технологий в профессиональной деятельности</w:t>
            </w:r>
            <w:r/>
          </w:p>
        </w:tc>
        <w:tc>
          <w:tcPr>
            <w:tcBorders/>
            <w:tcW w:w="4253" w:type="dxa"/>
            <w:textDirection w:val="lrTb"/>
            <w:noWrap w:val="false"/>
          </w:tcPr>
          <w:p>
            <w:pPr>
              <w:widowControl w:val="false"/>
              <w:pBdr/>
              <w:spacing w:line="276" w:lineRule="auto"/>
              <w:ind/>
              <w:rPr/>
            </w:pPr>
            <w:r>
              <w:t xml:space="preserve">Наблюдение в процессе выполнения практических работ.</w:t>
            </w:r>
            <w:r/>
          </w:p>
        </w:tc>
      </w:tr>
      <w:tr>
        <w:trPr/>
        <w:tc>
          <w:tcPr>
            <w:tcBorders>
              <w:top w:val="none" w:color="000000" w:sz="4" w:space="0"/>
            </w:tcBorders>
            <w:tcW w:w="1002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/>
            </w:pPr>
            <w:r>
              <w:t xml:space="preserve">ЛР 33</w:t>
            </w:r>
            <w:r/>
          </w:p>
        </w:tc>
        <w:tc>
          <w:tcPr>
            <w:tcBorders>
              <w:top w:val="none" w:color="000000" w:sz="4" w:space="0"/>
            </w:tcBorders>
            <w:tcW w:w="4548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 xml:space="preserve">Обладающий терпимостью к чужому мнению, иному образу мышления и поведения</w:t>
            </w:r>
            <w:r>
              <w:rPr>
                <w:rFonts w:eastAsia="Times New Roman"/>
                <w:lang w:eastAsia="ru-RU"/>
              </w:rPr>
            </w:r>
            <w:r>
              <w:rPr>
                <w:rFonts w:eastAsia="Times New Roman"/>
                <w:lang w:eastAsia="ru-RU"/>
              </w:rPr>
            </w:r>
          </w:p>
        </w:tc>
        <w:tc>
          <w:tcPr>
            <w:tcBorders>
              <w:top w:val="none" w:color="000000" w:sz="4" w:space="0"/>
            </w:tcBorders>
            <w:tcW w:w="4253" w:type="dxa"/>
            <w:textDirection w:val="lrTb"/>
            <w:noWrap w:val="false"/>
          </w:tcPr>
          <w:p>
            <w:pPr>
              <w:widowControl w:val="false"/>
              <w:pBdr/>
              <w:spacing w:line="276" w:lineRule="auto"/>
              <w:ind/>
              <w:rPr/>
            </w:pPr>
            <w:r>
              <w:t xml:space="preserve">Участие в конкурсах</w:t>
            </w:r>
            <w:r/>
          </w:p>
          <w:p>
            <w:pPr>
              <w:widowControl w:val="false"/>
              <w:pBdr/>
              <w:spacing w:line="276" w:lineRule="auto"/>
              <w:ind/>
              <w:rPr/>
            </w:pPr>
            <w:r>
              <w:t xml:space="preserve">профессионального</w:t>
            </w:r>
            <w:r/>
          </w:p>
          <w:p>
            <w:pPr>
              <w:widowControl w:val="false"/>
              <w:pBdr/>
              <w:spacing w:line="276" w:lineRule="auto"/>
              <w:ind/>
              <w:rPr/>
            </w:pPr>
            <w:r>
              <w:t xml:space="preserve">мастерства и в командных</w:t>
            </w:r>
            <w:r/>
          </w:p>
          <w:p>
            <w:pPr>
              <w:widowControl w:val="false"/>
              <w:pBdr/>
              <w:spacing w:line="276" w:lineRule="auto"/>
              <w:ind/>
              <w:rPr/>
            </w:pPr>
            <w:r>
              <w:t xml:space="preserve">проектах</w:t>
            </w:r>
            <w:r/>
          </w:p>
        </w:tc>
      </w:tr>
      <w:tr>
        <w:trPr/>
        <w:tc>
          <w:tcPr>
            <w:tcBorders>
              <w:top w:val="none" w:color="000000" w:sz="4" w:space="0"/>
            </w:tcBorders>
            <w:tcW w:w="1002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/>
            </w:pPr>
            <w:r>
              <w:t xml:space="preserve">ЛР 34</w:t>
            </w:r>
            <w:r/>
          </w:p>
        </w:tc>
        <w:tc>
          <w:tcPr>
            <w:tcBorders>
              <w:top w:val="none" w:color="000000" w:sz="4" w:space="0"/>
            </w:tcBorders>
            <w:tcW w:w="4548" w:type="dxa"/>
            <w:textDirection w:val="lrTb"/>
            <w:noWrap w:val="false"/>
          </w:tcPr>
          <w:p>
            <w:pPr>
              <w:widowControl w:val="false"/>
              <w:pBdr/>
              <w:spacing/>
              <w:ind w:firstLine="33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 xml:space="preserve">Владеющий культурой устной и письменной речи, профессиональной терминологией</w:t>
            </w:r>
            <w:r>
              <w:rPr>
                <w:rFonts w:eastAsia="Times New Roman"/>
                <w:lang w:eastAsia="ru-RU"/>
              </w:rPr>
            </w:r>
            <w:r>
              <w:rPr>
                <w:rFonts w:eastAsia="Times New Roman"/>
                <w:lang w:eastAsia="ru-RU"/>
              </w:rPr>
            </w:r>
          </w:p>
        </w:tc>
        <w:tc>
          <w:tcPr>
            <w:tcBorders>
              <w:top w:val="none" w:color="000000" w:sz="4" w:space="0"/>
            </w:tcBorders>
            <w:tcW w:w="4253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both"/>
              <w:rPr/>
            </w:pPr>
            <w:r>
              <w:t xml:space="preserve">Проявление культуры</w:t>
            </w:r>
            <w:r/>
          </w:p>
          <w:p>
            <w:pPr>
              <w:widowControl w:val="false"/>
              <w:pBdr/>
              <w:spacing/>
              <w:ind/>
              <w:jc w:val="both"/>
              <w:rPr/>
            </w:pPr>
            <w:r>
              <w:t xml:space="preserve">потребления информации,</w:t>
            </w:r>
            <w:r/>
          </w:p>
          <w:p>
            <w:pPr>
              <w:widowControl w:val="false"/>
              <w:pBdr/>
              <w:spacing/>
              <w:ind/>
              <w:jc w:val="both"/>
              <w:rPr/>
            </w:pPr>
            <w:r>
              <w:t xml:space="preserve">умений и навыков</w:t>
            </w:r>
            <w:r/>
          </w:p>
          <w:p>
            <w:pPr>
              <w:widowControl w:val="false"/>
              <w:pBdr/>
              <w:spacing/>
              <w:ind/>
              <w:jc w:val="both"/>
              <w:rPr/>
            </w:pPr>
            <w:r>
              <w:t xml:space="preserve">пользования компьютерной</w:t>
            </w:r>
            <w:r/>
          </w:p>
          <w:p>
            <w:pPr>
              <w:widowControl w:val="false"/>
              <w:pBdr/>
              <w:spacing/>
              <w:ind/>
              <w:jc w:val="both"/>
              <w:rPr/>
            </w:pPr>
            <w:r>
              <w:t xml:space="preserve">техникой, навыков отбора и</w:t>
            </w:r>
            <w:r/>
          </w:p>
          <w:p>
            <w:pPr>
              <w:widowControl w:val="false"/>
              <w:pBdr/>
              <w:spacing/>
              <w:ind/>
              <w:jc w:val="both"/>
              <w:rPr/>
            </w:pPr>
            <w:r>
              <w:t xml:space="preserve">критического анализа</w:t>
            </w:r>
            <w:r/>
          </w:p>
          <w:p>
            <w:pPr>
              <w:widowControl w:val="false"/>
              <w:pBdr/>
              <w:spacing/>
              <w:ind/>
              <w:jc w:val="both"/>
              <w:rPr/>
            </w:pPr>
            <w:r>
              <w:t xml:space="preserve">информации, умения</w:t>
            </w:r>
            <w:r/>
          </w:p>
          <w:p>
            <w:pPr>
              <w:widowControl w:val="false"/>
              <w:pBdr/>
              <w:spacing/>
              <w:ind/>
              <w:jc w:val="both"/>
              <w:rPr/>
            </w:pPr>
            <w:r>
              <w:t xml:space="preserve">ориентироваться в</w:t>
            </w:r>
            <w:r/>
          </w:p>
          <w:p>
            <w:pPr>
              <w:widowControl w:val="false"/>
              <w:pBdr/>
              <w:spacing/>
              <w:ind/>
              <w:jc w:val="both"/>
              <w:rPr/>
            </w:pPr>
            <w:r>
              <w:t xml:space="preserve">информационном</w:t>
            </w:r>
            <w:r/>
          </w:p>
          <w:p>
            <w:pPr>
              <w:widowControl w:val="false"/>
              <w:pBdr/>
              <w:spacing/>
              <w:ind/>
              <w:jc w:val="both"/>
              <w:rPr/>
            </w:pPr>
            <w:r>
              <w:t xml:space="preserve">пространстве</w:t>
            </w:r>
            <w:r/>
          </w:p>
        </w:tc>
      </w:tr>
    </w:tbl>
    <w:p>
      <w:pPr>
        <w:pBdr/>
        <w:tabs>
          <w:tab w:val="left" w:leader="none" w:pos="1134"/>
        </w:tabs>
        <w:spacing w:line="360" w:lineRule="auto"/>
        <w:ind w:firstLine="709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Bdr/>
        <w:spacing w:line="360" w:lineRule="auto"/>
        <w:ind w:firstLine="709"/>
        <w:jc w:val="both"/>
        <w:rPr>
          <w:b/>
        </w:rPr>
      </w:pPr>
      <w:r>
        <w:rPr>
          <w:b/>
        </w:rPr>
        <w:t xml:space="preserve">2.2. Формы отчетности по производственной практике</w:t>
      </w:r>
      <w:r>
        <w:rPr>
          <w:b/>
        </w:rPr>
      </w:r>
      <w:r>
        <w:rPr>
          <w:b/>
        </w:rPr>
      </w:r>
    </w:p>
    <w:p>
      <w:pPr>
        <w:pBdr/>
        <w:spacing w:line="360" w:lineRule="auto"/>
        <w:ind w:firstLine="709"/>
        <w:jc w:val="both"/>
        <w:rPr/>
      </w:pPr>
      <w:r>
        <w:t xml:space="preserve">По окончанию производственной практики обучающийся должен представить следующие документы:</w:t>
      </w:r>
      <w:r/>
    </w:p>
    <w:p>
      <w:pPr>
        <w:pStyle w:val="1008"/>
        <w:numPr>
          <w:ilvl w:val="0"/>
          <w:numId w:val="9"/>
        </w:numPr>
        <w:pBdr/>
        <w:spacing w:line="360" w:lineRule="auto"/>
        <w:ind w:firstLine="720" w:left="0"/>
        <w:jc w:val="both"/>
        <w:rPr/>
      </w:pPr>
      <w:r>
        <w:t xml:space="preserve">аттестационный лист;</w:t>
      </w:r>
      <w:r/>
    </w:p>
    <w:p>
      <w:pPr>
        <w:pStyle w:val="1008"/>
        <w:numPr>
          <w:ilvl w:val="0"/>
          <w:numId w:val="9"/>
        </w:numPr>
        <w:pBdr/>
        <w:spacing w:line="360" w:lineRule="auto"/>
        <w:ind w:firstLine="720" w:left="0"/>
        <w:jc w:val="both"/>
        <w:rPr/>
      </w:pPr>
      <w:r>
        <w:t xml:space="preserve">дневник практического обучения с кратким описанием работ, выполняемых во время практики;</w:t>
      </w:r>
      <w:r/>
    </w:p>
    <w:p>
      <w:pPr>
        <w:pStyle w:val="1008"/>
        <w:numPr>
          <w:ilvl w:val="0"/>
          <w:numId w:val="9"/>
        </w:numPr>
        <w:pBdr/>
        <w:spacing w:line="360" w:lineRule="auto"/>
        <w:ind w:firstLine="720" w:left="0"/>
        <w:jc w:val="both"/>
        <w:rPr/>
      </w:pPr>
      <w:r>
        <w:t xml:space="preserve">отчет по практике.</w:t>
      </w:r>
      <w:r/>
    </w:p>
    <w:p>
      <w:pPr>
        <w:pBdr/>
        <w:spacing w:line="360" w:lineRule="auto"/>
        <w:ind w:firstLine="709"/>
        <w:jc w:val="both"/>
        <w:rPr>
          <w:b/>
        </w:rPr>
      </w:pPr>
      <w:r>
        <w:t xml:space="preserve">Отчет должен быть </w:t>
      </w:r>
      <w:r>
        <w:rPr>
          <w:b/>
        </w:rPr>
        <w:t xml:space="preserve">заверен подписью руководителя практики</w:t>
      </w:r>
      <w:r>
        <w:t xml:space="preserve"> от производства </w:t>
      </w:r>
      <w:r>
        <w:rPr>
          <w:b/>
        </w:rPr>
        <w:t xml:space="preserve">и печатью данной организации.</w:t>
      </w:r>
      <w:r>
        <w:rPr>
          <w:b/>
        </w:rPr>
      </w:r>
      <w:r>
        <w:rPr>
          <w:b/>
        </w:rPr>
      </w:r>
    </w:p>
    <w:p>
      <w:pPr>
        <w:pBdr/>
        <w:spacing w:line="360" w:lineRule="auto"/>
        <w:ind w:firstLine="709"/>
        <w:jc w:val="both"/>
        <w:rPr/>
        <w:sectPr>
          <w:footerReference w:type="default" r:id="rId9"/>
          <w:footnotePr/>
          <w:endnotePr/>
          <w:type w:val="nextPage"/>
          <w:pgSz w:h="16838" w:orient="portrait" w:w="11906"/>
          <w:pgMar w:top="851" w:right="849" w:bottom="1134" w:left="1276" w:header="0" w:footer="708" w:gutter="0"/>
          <w:pgNumType w:start="1"/>
          <w:cols w:num="1" w:sep="0" w:space="720" w:equalWidth="1"/>
          <w:titlePg/>
        </w:sectPr>
      </w:pPr>
      <w:r>
        <w:rPr>
          <w:spacing w:val="-2"/>
        </w:rPr>
        <w:t xml:space="preserve">Завершающим этапом производственной практики является защита отчета по практике с выставлением оценки (дифференцированный зачёт), которая проводится не позднее 3 дней после окончания практики. Оценка работы студента яв</w:t>
      </w:r>
      <w:r>
        <w:rPr>
          <w:spacing w:val="-2"/>
        </w:rPr>
        <w:t xml:space="preserve">ляется комплексной, учитывающей все стороны деятельности его практики, а также анализ отчётных документов. Анализ отчетных документов практикантов позволяет судить о качестве их работы в период практики, о степени осмысления ими своего практического опыта.</w:t>
      </w:r>
      <w:r/>
    </w:p>
    <w:p>
      <w:pPr>
        <w:pBdr/>
        <w:shd w:val="clear" w:color="auto" w:fill="ffffff"/>
        <w:spacing/>
        <w:ind w:left="720"/>
        <w:jc w:val="center"/>
        <w:rPr/>
      </w:pPr>
      <w:r>
        <w:rPr>
          <w:b/>
          <w:spacing w:val="-2"/>
        </w:rPr>
        <w:t xml:space="preserve">3. СТРУКТУРА И СОДЕРЖАНИЕ </w:t>
      </w:r>
      <w:r>
        <w:rPr>
          <w:b/>
          <w:caps/>
          <w:spacing w:val="-2"/>
        </w:rPr>
        <w:t xml:space="preserve">ПРОИЗВОДСТВЕННОЙ</w:t>
      </w:r>
      <w:r>
        <w:rPr>
          <w:b/>
          <w:spacing w:val="-2"/>
        </w:rPr>
        <w:t xml:space="preserve"> ПРАКТИКИ</w:t>
      </w:r>
      <w:r/>
    </w:p>
    <w:p>
      <w:pPr>
        <w:pBdr/>
        <w:shd w:val="clear" w:color="auto" w:fill="ffffff"/>
        <w:spacing/>
        <w:ind w:left="720"/>
        <w:jc w:val="both"/>
        <w:rPr>
          <w:b/>
          <w:spacing w:val="-2"/>
        </w:rPr>
      </w:pPr>
      <w:r>
        <w:rPr>
          <w:b/>
          <w:spacing w:val="-2"/>
        </w:rPr>
      </w:r>
      <w:r>
        <w:rPr>
          <w:b/>
          <w:spacing w:val="-2"/>
        </w:rPr>
      </w:r>
      <w:r>
        <w:rPr>
          <w:b/>
          <w:spacing w:val="-2"/>
        </w:rPr>
      </w:r>
    </w:p>
    <w:p>
      <w:pPr>
        <w:pBdr/>
        <w:shd w:val="clear" w:color="auto" w:fill="ffffff"/>
        <w:spacing/>
        <w:ind/>
        <w:rPr>
          <w:b/>
          <w:spacing w:val="-2"/>
        </w:rPr>
      </w:pPr>
      <w:r>
        <w:rPr>
          <w:b/>
          <w:spacing w:val="-2"/>
        </w:rPr>
        <w:t xml:space="preserve">3.1 Структура производственной практики ПМ </w:t>
      </w:r>
      <w:r>
        <w:rPr>
          <w:b/>
          <w:bCs/>
          <w:spacing w:val="-2"/>
        </w:rPr>
        <w:t xml:space="preserve">05. «Проектирование и разработка информационных »</w:t>
      </w:r>
      <w:r>
        <w:rPr>
          <w:b/>
          <w:spacing w:val="-2"/>
        </w:rPr>
      </w:r>
      <w:r>
        <w:rPr>
          <w:b/>
          <w:spacing w:val="-2"/>
        </w:rPr>
      </w:r>
    </w:p>
    <w:p>
      <w:pPr>
        <w:pBdr/>
        <w:shd w:val="clear" w:color="auto" w:fill="ffffff"/>
        <w:tabs>
          <w:tab w:val="left" w:leader="none" w:pos="8280"/>
        </w:tabs>
        <w:spacing/>
        <w:ind w:left="780"/>
        <w:rPr>
          <w:b/>
          <w:spacing w:val="-2"/>
        </w:rPr>
      </w:pPr>
      <w:r>
        <w:rPr>
          <w:b/>
          <w:spacing w:val="-2"/>
        </w:rPr>
        <w:tab/>
      </w:r>
      <w:r>
        <w:rPr>
          <w:b/>
          <w:spacing w:val="-2"/>
        </w:rPr>
      </w:r>
      <w:r>
        <w:rPr>
          <w:b/>
          <w:spacing w:val="-2"/>
        </w:rPr>
      </w:r>
    </w:p>
    <w:p>
      <w:pPr>
        <w:pBdr/>
        <w:shd w:val="clear" w:color="auto" w:fill="ffffff"/>
        <w:spacing/>
        <w:ind w:left="360"/>
        <w:jc w:val="both"/>
        <w:rPr>
          <w:b/>
          <w:spacing w:val="-2"/>
        </w:rPr>
      </w:pPr>
      <w:r>
        <w:rPr>
          <w:b/>
          <w:spacing w:val="-2"/>
        </w:rPr>
      </w:r>
      <w:r>
        <w:rPr>
          <w:b/>
          <w:spacing w:val="-2"/>
        </w:rPr>
      </w:r>
      <w:r>
        <w:rPr>
          <w:b/>
          <w:spacing w:val="-2"/>
        </w:rPr>
      </w:r>
    </w:p>
    <w:tbl>
      <w:tblPr>
        <w:tblW w:w="15181" w:type="dxa"/>
        <w:tblBorders/>
        <w:tblLayout w:type="fixed"/>
        <w:tblLook w:val="01E0" w:firstRow="1" w:lastRow="1" w:firstColumn="1" w:lastColumn="1" w:noHBand="0" w:noVBand="0"/>
      </w:tblPr>
      <w:tblGrid>
        <w:gridCol w:w="4502"/>
        <w:gridCol w:w="8960"/>
        <w:gridCol w:w="1719"/>
      </w:tblGrid>
      <w:tr>
        <w:trPr/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02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>
                <w:b/>
                <w:spacing w:val="-2"/>
              </w:rPr>
            </w:pPr>
            <w:r>
              <w:rPr>
                <w:b/>
                <w:spacing w:val="-2"/>
              </w:rPr>
              <w:t xml:space="preserve">Коды ПК, ОК</w:t>
            </w:r>
            <w:r>
              <w:rPr>
                <w:b/>
                <w:spacing w:val="-2"/>
              </w:rPr>
            </w:r>
            <w:r>
              <w:rPr>
                <w:b/>
                <w:spacing w:val="-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960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>
                <w:b/>
                <w:spacing w:val="-2"/>
              </w:rPr>
            </w:pPr>
            <w:r>
              <w:rPr>
                <w:b/>
                <w:spacing w:val="-2"/>
              </w:rPr>
              <w:t xml:space="preserve">Наименование разделов</w:t>
            </w:r>
            <w:r>
              <w:rPr>
                <w:b/>
                <w:spacing w:val="-2"/>
              </w:rPr>
            </w:r>
            <w:r>
              <w:rPr>
                <w:b/>
                <w:spacing w:val="-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19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>
                <w:b/>
                <w:spacing w:val="-2"/>
              </w:rPr>
            </w:pPr>
            <w:r>
              <w:rPr>
                <w:b/>
                <w:spacing w:val="-2"/>
              </w:rPr>
              <w:t xml:space="preserve">Количество часов</w:t>
            </w:r>
            <w:r>
              <w:rPr>
                <w:b/>
                <w:spacing w:val="-2"/>
              </w:rPr>
            </w:r>
            <w:r>
              <w:rPr>
                <w:b/>
                <w:spacing w:val="-2"/>
              </w:rPr>
            </w:r>
          </w:p>
        </w:tc>
      </w:tr>
      <w:tr>
        <w:trPr/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02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>
                <w:b/>
                <w:i/>
                <w:spacing w:val="-2"/>
              </w:rPr>
            </w:pPr>
            <w:r>
              <w:rPr>
                <w:b/>
                <w:i/>
                <w:spacing w:val="-2"/>
              </w:rPr>
              <w:t xml:space="preserve">1</w:t>
            </w:r>
            <w:r>
              <w:rPr>
                <w:b/>
                <w:i/>
                <w:spacing w:val="-2"/>
              </w:rPr>
            </w:r>
            <w:r>
              <w:rPr>
                <w:b/>
                <w:i/>
                <w:spacing w:val="-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960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>
                <w:b/>
                <w:i/>
                <w:spacing w:val="-2"/>
              </w:rPr>
            </w:pPr>
            <w:r>
              <w:rPr>
                <w:b/>
                <w:i/>
                <w:spacing w:val="-2"/>
              </w:rPr>
              <w:t xml:space="preserve">2</w:t>
            </w:r>
            <w:r>
              <w:rPr>
                <w:b/>
                <w:i/>
                <w:spacing w:val="-2"/>
              </w:rPr>
            </w:r>
            <w:r>
              <w:rPr>
                <w:b/>
                <w:i/>
                <w:spacing w:val="-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19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>
                <w:b/>
                <w:i/>
                <w:spacing w:val="-2"/>
              </w:rPr>
            </w:pPr>
            <w:r>
              <w:rPr>
                <w:b/>
                <w:i/>
                <w:spacing w:val="-2"/>
              </w:rPr>
              <w:t xml:space="preserve">3</w:t>
            </w:r>
            <w:r>
              <w:rPr>
                <w:b/>
                <w:i/>
                <w:spacing w:val="-2"/>
              </w:rPr>
            </w:r>
            <w:r>
              <w:rPr>
                <w:b/>
                <w:i/>
                <w:spacing w:val="-2"/>
              </w:rPr>
            </w:r>
          </w:p>
        </w:tc>
      </w:tr>
      <w:tr>
        <w:trPr>
          <w:trHeight w:val="312"/>
        </w:trPr>
        <w:tc>
          <w:tcPr>
            <w:gridSpan w:val="3"/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181" w:type="dxa"/>
            <w:textDirection w:val="lrTb"/>
            <w:noWrap w:val="false"/>
          </w:tcPr>
          <w:p>
            <w:pPr>
              <w:pBdr/>
              <w:spacing/>
              <w:ind w:right="0" w:firstLine="0" w:left="4394"/>
              <w:jc w:val="left"/>
              <w:rPr>
                <w:b/>
                <w:bCs/>
                <w:spacing w:val="-2"/>
              </w:rPr>
            </w:pPr>
            <w:r>
              <w:rPr>
                <w:b/>
                <w:spacing w:val="-2"/>
              </w:rPr>
            </w:r>
            <w:r>
              <w:rPr>
                <w:b/>
                <w:bCs/>
              </w:rPr>
              <w:t xml:space="preserve">МДК 05.01 Проектирование и дизайн информационных систем</w:t>
            </w:r>
            <w:r>
              <w:rPr>
                <w:b/>
                <w:bCs/>
                <w:spacing w:val="-2"/>
              </w:rPr>
            </w:r>
            <w:r>
              <w:rPr>
                <w:b/>
                <w:bCs/>
                <w:spacing w:val="-2"/>
              </w:rPr>
            </w:r>
          </w:p>
        </w:tc>
      </w:tr>
      <w:tr>
        <w:trPr>
          <w:trHeight w:val="312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02" w:type="dxa"/>
            <w:textDirection w:val="lrTb"/>
            <w:noWrap w:val="false"/>
          </w:tcPr>
          <w:p>
            <w:pPr>
              <w:pBdr/>
              <w:spacing/>
              <w:ind/>
              <w:rPr>
                <w:spacing w:val="-2"/>
              </w:rPr>
            </w:pPr>
            <w:r>
              <w:rPr>
                <w:spacing w:val="-2"/>
              </w:rPr>
              <w:t xml:space="preserve">ПК </w:t>
            </w:r>
            <w:r>
              <w:rPr>
                <w:spacing w:val="-2"/>
              </w:rPr>
              <w:t xml:space="preserve">5.1. – </w:t>
            </w:r>
            <w:r>
              <w:rPr>
                <w:spacing w:val="-2"/>
              </w:rPr>
              <w:t xml:space="preserve">5.7.,</w:t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  <w:p>
            <w:pPr>
              <w:pBdr/>
              <w:spacing/>
              <w:ind/>
              <w:rPr>
                <w:spacing w:val="-2"/>
              </w:rPr>
            </w:pPr>
            <w:r>
              <w:rPr>
                <w:spacing w:val="-2"/>
              </w:rPr>
              <w:t xml:space="preserve">ОК 1 – 11.</w:t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  <w:p>
            <w:pPr>
              <w:pBdr/>
              <w:spacing/>
              <w:ind/>
              <w:rPr>
                <w:spacing w:val="-2"/>
              </w:rPr>
            </w:pPr>
            <w:r>
              <w:rPr>
                <w:spacing w:val="-2"/>
              </w:rPr>
              <w:t xml:space="preserve">ЛР 17-21</w:t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  <w:p>
            <w:pPr>
              <w:widowControl w:val="false"/>
              <w:pBdr/>
              <w:spacing/>
              <w:ind/>
              <w:rPr>
                <w:spacing w:val="-2"/>
              </w:rPr>
            </w:pPr>
            <w:r/>
            <w:r>
              <w:rPr>
                <w:spacing w:val="-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960" w:type="dxa"/>
            <w:textDirection w:val="lrTb"/>
            <w:noWrap w:val="false"/>
          </w:tcPr>
          <w:p>
            <w:pPr>
              <w:pBdr/>
              <w:spacing/>
              <w:ind w:right="0" w:hanging="142" w:left="142"/>
              <w:jc w:val="both"/>
              <w:rPr>
                <w:spacing w:val="-2"/>
              </w:rPr>
            </w:pPr>
            <w:r>
              <w:rPr>
                <w:spacing w:val="-2"/>
              </w:rPr>
              <w:t xml:space="preserve">Раздел 1. </w:t>
            </w:r>
            <w:r>
              <w:t xml:space="preserve">Технологии проектирования и дизайн информационных систем</w:t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  <w:p>
            <w:pPr>
              <w:widowControl w:val="false"/>
              <w:pBdr/>
              <w:spacing/>
              <w:ind/>
              <w:jc w:val="both"/>
              <w:rPr>
                <w:spacing w:val="-2"/>
              </w:rPr>
            </w:pPr>
            <w:r>
              <w:rPr>
                <w:spacing w:val="-2"/>
              </w:rPr>
            </w:r>
            <w:r>
              <w:rPr>
                <w:spacing w:val="-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19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>
                <w:spacing w:val="-2"/>
                <w:lang w:val="en-US"/>
              </w:rPr>
            </w:pPr>
            <w:r>
              <w:rPr>
                <w:spacing w:val="-2"/>
                <w:lang w:val="en-US"/>
              </w:rPr>
              <w:t xml:space="preserve">24</w:t>
            </w:r>
            <w:r>
              <w:rPr>
                <w:spacing w:val="-2"/>
                <w:lang w:val="en-US"/>
              </w:rPr>
            </w:r>
            <w:r>
              <w:rPr>
                <w:spacing w:val="-2"/>
                <w:lang w:val="en-US"/>
              </w:rPr>
            </w:r>
          </w:p>
        </w:tc>
      </w:tr>
      <w:tr>
        <w:trPr>
          <w:trHeight w:val="312"/>
        </w:trPr>
        <w:tc>
          <w:tcPr>
            <w:gridSpan w:val="3"/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18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spacing w:val="-2"/>
              </w:rPr>
            </w:pPr>
            <w:r>
              <w:rPr>
                <w:b/>
                <w:spacing w:val="-2"/>
              </w:rPr>
            </w:r>
            <w:r>
              <w:rPr>
                <w:b/>
                <w:bCs/>
              </w:rPr>
              <w:t xml:space="preserve">МДК 05.02 Разработка кода информационных систем</w:t>
            </w:r>
            <w:r>
              <w:rPr>
                <w:b/>
                <w:bCs/>
                <w:spacing w:val="-2"/>
              </w:rPr>
            </w:r>
            <w:r>
              <w:rPr>
                <w:b/>
                <w:bCs/>
                <w:spacing w:val="-2"/>
              </w:rPr>
            </w:r>
          </w:p>
        </w:tc>
      </w:tr>
      <w:tr>
        <w:trPr>
          <w:trHeight w:val="312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02" w:type="dxa"/>
            <w:textDirection w:val="lrTb"/>
            <w:noWrap w:val="false"/>
          </w:tcPr>
          <w:p>
            <w:pPr>
              <w:pBdr/>
              <w:spacing/>
              <w:ind/>
              <w:rPr>
                <w:spacing w:val="-2"/>
              </w:rPr>
            </w:pPr>
            <w:r>
              <w:rPr>
                <w:spacing w:val="-2"/>
              </w:rPr>
              <w:t xml:space="preserve">ПК </w:t>
            </w:r>
            <w:r>
              <w:rPr>
                <w:spacing w:val="-2"/>
              </w:rPr>
              <w:t xml:space="preserve">5.1. – </w:t>
            </w:r>
            <w:r>
              <w:rPr>
                <w:spacing w:val="-2"/>
              </w:rPr>
              <w:t xml:space="preserve">5.7.,</w:t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  <w:p>
            <w:pPr>
              <w:pBdr/>
              <w:spacing/>
              <w:ind/>
              <w:rPr>
                <w:spacing w:val="-2"/>
              </w:rPr>
            </w:pPr>
            <w:r>
              <w:rPr>
                <w:spacing w:val="-2"/>
              </w:rPr>
              <w:t xml:space="preserve">ОК 1 – 11.</w:t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  <w:p>
            <w:pPr>
              <w:pBdr/>
              <w:spacing/>
              <w:ind/>
              <w:rPr>
                <w:spacing w:val="-2"/>
              </w:rPr>
            </w:pPr>
            <w:r>
              <w:rPr>
                <w:spacing w:val="-2"/>
              </w:rPr>
              <w:t xml:space="preserve">ЛР 17-21</w:t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  <w:p>
            <w:pPr>
              <w:widowControl w:val="false"/>
              <w:pBdr/>
              <w:spacing/>
              <w:ind/>
              <w:rPr>
                <w:spacing w:val="-2"/>
              </w:rPr>
            </w:pPr>
            <w:r/>
            <w:r>
              <w:rPr>
                <w:spacing w:val="-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96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spacing w:val="-2"/>
              </w:rPr>
            </w:pPr>
            <w:r>
              <w:rPr>
                <w:spacing w:val="-2"/>
              </w:rPr>
              <w:t xml:space="preserve">Раздел 2. </w:t>
            </w:r>
            <w:r>
              <w:t xml:space="preserve">. Инструментарий и технологии разработки кода информационных систем</w:t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  <w:p>
            <w:pPr>
              <w:widowControl w:val="false"/>
              <w:pBdr/>
              <w:spacing/>
              <w:ind/>
              <w:jc w:val="both"/>
              <w:rPr>
                <w:spacing w:val="-2"/>
              </w:rPr>
            </w:pPr>
            <w:r>
              <w:rPr>
                <w:spacing w:val="-2"/>
              </w:rPr>
            </w:r>
            <w:r>
              <w:rPr>
                <w:spacing w:val="-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19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>
                <w:spacing w:val="-2"/>
              </w:rPr>
            </w:pPr>
            <w:r>
              <w:rPr>
                <w:spacing w:val="-2"/>
              </w:rPr>
              <w:t xml:space="preserve">24</w:t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</w:tc>
      </w:tr>
      <w:tr>
        <w:trPr>
          <w:trHeight w:val="312"/>
        </w:trPr>
        <w:tc>
          <w:tcPr>
            <w:gridSpan w:val="2"/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462" w:type="dxa"/>
            <w:textDirection w:val="lrTb"/>
            <w:noWrap w:val="false"/>
          </w:tcPr>
          <w:p>
            <w:pPr>
              <w:widowControl w:val="false"/>
              <w:pBdr/>
              <w:shd w:val="solid" w:color="ffffff" w:fill="auto"/>
              <w:spacing w:line="276" w:lineRule="auto"/>
              <w:ind/>
              <w:jc w:val="center"/>
              <w:rPr/>
            </w:pPr>
            <w:r>
              <w:rPr>
                <w:rFonts w:eastAsia="PMingLiU"/>
                <w:b/>
                <w:iCs/>
                <w:lang w:eastAsia="ru-RU"/>
              </w:rPr>
            </w:r>
            <w:r>
              <w:rPr>
                <w:b/>
                <w:bCs/>
              </w:rPr>
              <w:t xml:space="preserve">МДК 02.03 Тестирование информационных систем</w:t>
            </w:r>
            <w:r/>
            <w:r>
              <w:rPr>
                <w:rFonts w:eastAsia="PMingLiU"/>
                <w:b/>
                <w:iCs/>
                <w:lang w:eastAsia="ru-RU"/>
              </w:rPr>
            </w:r>
            <w:r/>
          </w:p>
        </w:tc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19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>
                <w:spacing w:val="-2"/>
              </w:rPr>
            </w:pPr>
            <w:r>
              <w:rPr>
                <w:spacing w:val="-2"/>
              </w:rPr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</w:tc>
      </w:tr>
      <w:tr>
        <w:trPr>
          <w:trHeight w:val="312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02" w:type="dxa"/>
            <w:textDirection w:val="lrTb"/>
            <w:noWrap w:val="false"/>
          </w:tcPr>
          <w:p>
            <w:pPr>
              <w:pBdr/>
              <w:spacing/>
              <w:ind/>
              <w:rPr>
                <w:spacing w:val="-2"/>
              </w:rPr>
            </w:pPr>
            <w:r>
              <w:rPr>
                <w:spacing w:val="-2"/>
              </w:rPr>
              <w:t xml:space="preserve">ПК </w:t>
            </w:r>
            <w:r>
              <w:rPr>
                <w:spacing w:val="-2"/>
              </w:rPr>
              <w:t xml:space="preserve">5.1. – </w:t>
            </w:r>
            <w:r>
              <w:rPr>
                <w:spacing w:val="-2"/>
              </w:rPr>
              <w:t xml:space="preserve">5.7.,</w:t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  <w:p>
            <w:pPr>
              <w:pBdr/>
              <w:spacing/>
              <w:ind/>
              <w:rPr>
                <w:spacing w:val="-2"/>
              </w:rPr>
            </w:pPr>
            <w:r>
              <w:rPr>
                <w:spacing w:val="-2"/>
              </w:rPr>
              <w:t xml:space="preserve">ОК 1 – 11.</w:t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  <w:p>
            <w:pPr>
              <w:pBdr/>
              <w:spacing/>
              <w:ind/>
              <w:rPr>
                <w:spacing w:val="-2"/>
              </w:rPr>
            </w:pPr>
            <w:r>
              <w:rPr>
                <w:spacing w:val="-2"/>
              </w:rPr>
              <w:t xml:space="preserve">ЛР 17-21</w:t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  <w:p>
            <w:pPr>
              <w:widowControl w:val="false"/>
              <w:pBdr/>
              <w:spacing/>
              <w:ind/>
              <w:rPr>
                <w:spacing w:val="-2"/>
              </w:rPr>
            </w:pPr>
            <w:r/>
            <w:r>
              <w:rPr>
                <w:spacing w:val="-2"/>
              </w:rPr>
            </w:r>
          </w:p>
        </w:tc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96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spacing w:val="-2"/>
              </w:rPr>
            </w:pPr>
            <w:r>
              <w:rPr>
                <w:spacing w:val="-2"/>
              </w:rPr>
              <w:t xml:space="preserve">Раздел </w:t>
            </w:r>
            <w:r>
              <w:rPr>
                <w:spacing w:val="-2"/>
              </w:rPr>
              <w:t xml:space="preserve">3</w:t>
            </w:r>
            <w:r>
              <w:rPr>
                <w:spacing w:val="-2"/>
              </w:rPr>
              <w:t xml:space="preserve">. </w:t>
            </w:r>
            <w:r>
              <w:t xml:space="preserve">Методы и средства тестирования информационных систем</w:t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  <w:p>
            <w:pPr>
              <w:widowControl w:val="false"/>
              <w:pBdr/>
              <w:shd w:val="solid" w:color="ffffff" w:fill="auto"/>
              <w:spacing w:line="276" w:lineRule="auto"/>
              <w:ind/>
              <w:rPr/>
            </w:pPr>
            <w:r>
              <w:rPr>
                <w:rFonts w:eastAsia="PMingLiU"/>
                <w:iCs/>
                <w:lang w:eastAsia="ru-RU"/>
              </w:rPr>
            </w:r>
            <w:r/>
          </w:p>
        </w:tc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19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>
                <w:spacing w:val="-2"/>
              </w:rPr>
            </w:pPr>
            <w:r>
              <w:rPr>
                <w:spacing w:val="-2"/>
              </w:rPr>
              <w:t xml:space="preserve">24</w:t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</w:tc>
      </w:tr>
      <w:tr>
        <w:trPr/>
        <w:tc>
          <w:tcPr>
            <w:gridSpan w:val="2"/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462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both"/>
              <w:rPr>
                <w:b/>
                <w:spacing w:val="-2"/>
              </w:rPr>
            </w:pPr>
            <w:r>
              <w:rPr>
                <w:b/>
                <w:spacing w:val="-2"/>
              </w:rPr>
              <w:t xml:space="preserve">ИТОГО</w:t>
            </w:r>
            <w:r>
              <w:rPr>
                <w:b/>
                <w:spacing w:val="-2"/>
              </w:rPr>
            </w:r>
            <w:r>
              <w:rPr>
                <w:b/>
                <w:spacing w:val="-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19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>
                <w:b/>
                <w:spacing w:val="-2"/>
              </w:rPr>
            </w:pPr>
            <w:r>
              <w:rPr>
                <w:b/>
                <w:spacing w:val="-2"/>
              </w:rPr>
              <w:t xml:space="preserve">72 часов</w:t>
            </w:r>
            <w:r>
              <w:rPr>
                <w:b/>
                <w:spacing w:val="-2"/>
              </w:rPr>
            </w:r>
            <w:r>
              <w:rPr>
                <w:b/>
                <w:spacing w:val="-2"/>
              </w:rPr>
            </w:r>
          </w:p>
        </w:tc>
      </w:tr>
    </w:tbl>
    <w:p>
      <w:pPr>
        <w:pBdr/>
        <w:shd w:val="clear" w:color="auto" w:fill="ffffff"/>
        <w:spacing/>
        <w:ind w:left="360"/>
        <w:rPr>
          <w:b/>
          <w:spacing w:val="-2"/>
        </w:rPr>
      </w:pPr>
      <w:r>
        <w:br w:type="page" w:clear="all"/>
      </w:r>
      <w:r>
        <w:rPr>
          <w:b/>
          <w:spacing w:val="-2"/>
        </w:rPr>
        <w:t xml:space="preserve">3.2. Содержание производственной практики </w:t>
      </w:r>
      <w:r>
        <w:rPr>
          <w:b/>
          <w:bCs/>
          <w:spacing w:val="-2"/>
        </w:rPr>
        <w:t xml:space="preserve">ПМ 02 «Осуществление интеграции программных модулей»</w:t>
      </w:r>
      <w:r>
        <w:rPr>
          <w:b/>
          <w:spacing w:val="-2"/>
        </w:rPr>
      </w:r>
      <w:r>
        <w:rPr>
          <w:b/>
          <w:spacing w:val="-2"/>
        </w:rPr>
      </w:r>
    </w:p>
    <w:p>
      <w:pPr>
        <w:pBdr/>
        <w:shd w:val="clear" w:color="auto" w:fill="ffffff"/>
        <w:spacing/>
        <w:ind w:left="360"/>
        <w:jc w:val="center"/>
        <w:rPr>
          <w:b/>
          <w:color w:val="ff0000"/>
          <w:spacing w:val="-2"/>
        </w:rPr>
      </w:pPr>
      <w:r>
        <w:rPr>
          <w:b/>
          <w:color w:val="ff0000"/>
          <w:spacing w:val="-2"/>
        </w:rPr>
      </w:r>
      <w:r>
        <w:rPr>
          <w:b/>
          <w:color w:val="ff0000"/>
          <w:spacing w:val="-2"/>
        </w:rPr>
      </w:r>
      <w:r>
        <w:rPr>
          <w:b/>
          <w:color w:val="ff0000"/>
          <w:spacing w:val="-2"/>
        </w:rPr>
      </w:r>
    </w:p>
    <w:tbl>
      <w:tblPr>
        <w:tblW w:w="14619" w:type="dxa"/>
        <w:tblBorders/>
        <w:tblLayout w:type="fixed"/>
        <w:tblLook w:val="01E0" w:firstRow="1" w:lastRow="1" w:firstColumn="1" w:lastColumn="1" w:noHBand="0" w:noVBand="0"/>
      </w:tblPr>
      <w:tblGrid>
        <w:gridCol w:w="2376"/>
        <w:gridCol w:w="8080"/>
        <w:gridCol w:w="1184"/>
        <w:gridCol w:w="2979"/>
      </w:tblGrid>
      <w:tr>
        <w:trPr/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76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/>
            </w:pPr>
            <w:r>
              <w:rPr>
                <w:b/>
                <w:spacing w:val="-2"/>
              </w:rPr>
              <w:t xml:space="preserve">Наименование разделов, тем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080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/>
            </w:pPr>
            <w:r>
              <w:rPr>
                <w:b/>
                <w:spacing w:val="-2"/>
              </w:rPr>
              <w:t xml:space="preserve">Содержание производственной практики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184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/>
            </w:pPr>
            <w:r>
              <w:rPr>
                <w:b/>
                <w:spacing w:val="-2"/>
              </w:rPr>
              <w:t xml:space="preserve">Объем часов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79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/>
            </w:pPr>
            <w:r>
              <w:rPr>
                <w:b/>
                <w:bCs/>
                <w:color w:val="000000"/>
              </w:rPr>
              <w:t xml:space="preserve">Коды компетенции, формированию которых способствует элемент программы</w:t>
            </w:r>
            <w:r/>
          </w:p>
        </w:tc>
      </w:tr>
      <w:tr>
        <w:trPr/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76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/>
            </w:pPr>
            <w:r>
              <w:rPr>
                <w:b/>
                <w:i/>
                <w:spacing w:val="-2"/>
              </w:rPr>
              <w:t xml:space="preserve">1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080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/>
            </w:pPr>
            <w:r>
              <w:rPr>
                <w:b/>
                <w:i/>
                <w:spacing w:val="-2"/>
              </w:rPr>
              <w:t xml:space="preserve">2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184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/>
            </w:pPr>
            <w:r>
              <w:rPr>
                <w:b/>
                <w:i/>
                <w:spacing w:val="-2"/>
              </w:rPr>
              <w:t xml:space="preserve">3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79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/>
            </w:pPr>
            <w:r>
              <w:rPr>
                <w:b/>
                <w:i/>
                <w:spacing w:val="-2"/>
              </w:rPr>
              <w:t xml:space="preserve">4</w:t>
            </w:r>
            <w:r/>
          </w:p>
        </w:tc>
      </w:tr>
      <w:tr>
        <w:trPr/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76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both"/>
              <w:rPr>
                <w:b/>
                <w:bCs/>
              </w:rPr>
            </w:pPr>
            <w:r>
              <w:rPr>
                <w:b/>
                <w:bCs/>
                <w:color w:val="000000" w:themeColor="text1"/>
                <w:spacing w:val="-2"/>
              </w:rPr>
              <w:t xml:space="preserve">Раздел 1. </w:t>
            </w:r>
            <w:r>
              <w:rPr>
                <w:b/>
                <w:bCs/>
              </w:rPr>
              <w:t xml:space="preserve">Технологии проектирования и дизайн информационных систем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080" w:type="dxa"/>
            <w:textDirection w:val="lrTb"/>
            <w:noWrap w:val="false"/>
          </w:tcPr>
          <w:p>
            <w:pPr>
              <w:widowControl w:val="false"/>
              <w:pBdr/>
              <w:tabs>
                <w:tab w:val="left" w:leader="none" w:pos="990"/>
              </w:tabs>
              <w:spacing/>
              <w:ind/>
              <w:jc w:val="center"/>
              <w:rPr>
                <w:b/>
                <w:color w:val="000000" w:themeColor="text1"/>
                <w:spacing w:val="-2"/>
              </w:rPr>
            </w:pPr>
            <w:r>
              <w:rPr>
                <w:b/>
                <w:color w:val="000000" w:themeColor="text1"/>
                <w:spacing w:val="-2"/>
              </w:rPr>
              <w:t xml:space="preserve">Содержание</w:t>
            </w:r>
            <w:r>
              <w:rPr>
                <w:b/>
                <w:color w:val="000000" w:themeColor="text1"/>
                <w:spacing w:val="-2"/>
              </w:rPr>
            </w:r>
            <w:r>
              <w:rPr>
                <w:b/>
                <w:color w:val="000000" w:themeColor="text1"/>
                <w:spacing w:val="-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184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>
                <w:b/>
                <w:color w:val="000000" w:themeColor="text1"/>
                <w:spacing w:val="-2"/>
              </w:rPr>
            </w:pPr>
            <w:r>
              <w:rPr>
                <w:b/>
                <w:color w:val="000000" w:themeColor="text1"/>
                <w:spacing w:val="-2"/>
              </w:rPr>
              <w:t xml:space="preserve">24</w:t>
            </w:r>
            <w:r>
              <w:rPr>
                <w:b/>
                <w:color w:val="000000" w:themeColor="text1"/>
                <w:spacing w:val="-2"/>
              </w:rPr>
            </w:r>
            <w:r>
              <w:rPr>
                <w:b/>
                <w:color w:val="000000" w:themeColor="text1"/>
                <w:spacing w:val="-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79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>
                <w:b/>
                <w:spacing w:val="-2"/>
              </w:rPr>
            </w:pPr>
            <w:r>
              <w:rPr>
                <w:b/>
                <w:spacing w:val="-2"/>
              </w:rPr>
            </w:r>
            <w:r>
              <w:rPr>
                <w:b/>
                <w:spacing w:val="-2"/>
              </w:rPr>
            </w:r>
            <w:r>
              <w:rPr>
                <w:b/>
                <w:spacing w:val="-2"/>
              </w:rPr>
            </w:r>
          </w:p>
        </w:tc>
      </w:tr>
      <w:tr>
        <w:trPr>
          <w:trHeight w:val="705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76" w:type="dxa"/>
            <w:vMerge w:val="continue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>
                <w:b/>
                <w:bCs/>
                <w:spacing w:val="-2"/>
              </w:rPr>
            </w:pPr>
            <w:r>
              <w:rPr>
                <w:b/>
                <w:bCs/>
                <w:spacing w:val="-2"/>
              </w:rPr>
            </w:r>
            <w:r>
              <w:rPr>
                <w:b/>
                <w:bCs/>
                <w:spacing w:val="-2"/>
              </w:rPr>
            </w:r>
            <w:r>
              <w:rPr>
                <w:b/>
                <w:bCs/>
                <w:spacing w:val="-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080" w:type="dxa"/>
            <w:textDirection w:val="lrTb"/>
            <w:noWrap w:val="false"/>
          </w:tcPr>
          <w:p>
            <w:pPr>
              <w:widowControl w:val="false"/>
              <w:pBdr/>
              <w:tabs>
                <w:tab w:val="left" w:leader="none" w:pos="261"/>
              </w:tabs>
              <w:spacing/>
              <w:ind/>
              <w:jc w:val="both"/>
              <w:rPr>
                <w:color w:val="000000" w:themeColor="text1"/>
                <w:spacing w:val="-2"/>
              </w:rPr>
            </w:pPr>
            <w:r>
              <w:rPr>
                <w:color w:val="000000" w:themeColor="text1"/>
                <w:spacing w:val="-2"/>
              </w:rPr>
              <w:t xml:space="preserve">1. </w:t>
            </w:r>
            <w:r>
              <w:rPr>
                <w:color w:val="000000" w:themeColor="text1"/>
              </w:rPr>
              <w:t xml:space="preserve">Вводный инструктаж по технике безопасности при работе с персональными компьютерами и периферийными устройствами. Изучение предметной области работы предприятия.</w:t>
            </w:r>
            <w:r>
              <w:rPr>
                <w:color w:val="000000" w:themeColor="text1"/>
                <w:spacing w:val="-2"/>
              </w:rPr>
            </w:r>
            <w:r>
              <w:rPr>
                <w:color w:val="000000" w:themeColor="text1"/>
                <w:spacing w:val="-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184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>
                <w:color w:val="000000" w:themeColor="text1"/>
                <w:spacing w:val="-2"/>
              </w:rPr>
            </w:pPr>
            <w:r>
              <w:rPr>
                <w:color w:val="000000" w:themeColor="text1"/>
                <w:spacing w:val="-2"/>
              </w:rPr>
              <w:t xml:space="preserve">6</w:t>
            </w:r>
            <w:r>
              <w:rPr>
                <w:color w:val="000000" w:themeColor="text1"/>
                <w:spacing w:val="-2"/>
              </w:rPr>
            </w:r>
            <w:r>
              <w:rPr>
                <w:color w:val="000000" w:themeColor="text1"/>
                <w:spacing w:val="-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79" w:type="dxa"/>
            <w:textDirection w:val="lrTb"/>
            <w:noWrap w:val="false"/>
          </w:tcPr>
          <w:p>
            <w:pPr>
              <w:pBdr/>
              <w:spacing/>
              <w:ind/>
              <w:rPr>
                <w:spacing w:val="-2"/>
              </w:rPr>
            </w:pPr>
            <w:r>
              <w:rPr>
                <w:spacing w:val="-2"/>
              </w:rPr>
              <w:t xml:space="preserve">ПК </w:t>
            </w:r>
            <w:r>
              <w:rPr>
                <w:spacing w:val="-2"/>
              </w:rPr>
              <w:t xml:space="preserve">5.1. – </w:t>
            </w:r>
            <w:r>
              <w:rPr>
                <w:spacing w:val="-2"/>
              </w:rPr>
              <w:t xml:space="preserve">5.7.,</w:t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  <w:p>
            <w:pPr>
              <w:pBdr/>
              <w:spacing/>
              <w:ind/>
              <w:rPr>
                <w:spacing w:val="-2"/>
              </w:rPr>
            </w:pPr>
            <w:r>
              <w:rPr>
                <w:spacing w:val="-2"/>
              </w:rPr>
              <w:t xml:space="preserve">ОК 1 – 11.</w:t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  <w:p>
            <w:pPr>
              <w:pBdr/>
              <w:spacing/>
              <w:ind/>
              <w:rPr>
                <w:spacing w:val="-2"/>
              </w:rPr>
            </w:pPr>
            <w:r>
              <w:rPr>
                <w:spacing w:val="-2"/>
              </w:rPr>
              <w:t xml:space="preserve">ЛР 17-21</w:t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  <w:p>
            <w:pPr>
              <w:widowControl w:val="false"/>
              <w:pBdr/>
              <w:spacing w:line="276" w:lineRule="auto"/>
              <w:ind/>
              <w:rPr/>
            </w:pPr>
            <w:r>
              <w:rPr>
                <w:spacing w:val="-2"/>
              </w:rPr>
            </w:r>
            <w:r/>
          </w:p>
        </w:tc>
      </w:tr>
      <w:tr>
        <w:trPr/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76" w:type="dxa"/>
            <w:vMerge w:val="continue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>
                <w:b/>
                <w:bCs/>
                <w:spacing w:val="-2"/>
              </w:rPr>
            </w:pPr>
            <w:r>
              <w:rPr>
                <w:b/>
                <w:bCs/>
                <w:spacing w:val="-2"/>
              </w:rPr>
            </w:r>
            <w:r>
              <w:rPr>
                <w:b/>
                <w:bCs/>
                <w:spacing w:val="-2"/>
              </w:rPr>
            </w:r>
            <w:r>
              <w:rPr>
                <w:b/>
                <w:bCs/>
                <w:spacing w:val="-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080" w:type="dxa"/>
            <w:textDirection w:val="lrTb"/>
            <w:noWrap w:val="false"/>
          </w:tcPr>
          <w:p>
            <w:pPr>
              <w:widowControl w:val="false"/>
              <w:pBdr/>
              <w:tabs>
                <w:tab w:val="left" w:leader="none" w:pos="261"/>
              </w:tabs>
              <w:spacing/>
              <w:ind/>
              <w:jc w:val="both"/>
              <w:rPr>
                <w:color w:val="000000" w:themeColor="text1"/>
                <w:spacing w:val="-2"/>
              </w:rPr>
            </w:pPr>
            <w:r>
              <w:rPr>
                <w:color w:val="000000" w:themeColor="text1"/>
                <w:spacing w:val="-2"/>
              </w:rPr>
              <w:t xml:space="preserve">2. </w:t>
            </w:r>
            <w:r>
              <w:t xml:space="preserve">Разработка модели архитектуры информационной системы </w:t>
            </w:r>
            <w:r>
              <w:rPr>
                <w:color w:val="000000" w:themeColor="text1"/>
                <w:spacing w:val="-2"/>
              </w:rPr>
            </w:r>
            <w:r>
              <w:rPr>
                <w:color w:val="000000" w:themeColor="text1"/>
                <w:spacing w:val="-2"/>
              </w:rPr>
            </w:r>
            <w:r>
              <w:rPr>
                <w:color w:val="000000" w:themeColor="text1"/>
                <w:spacing w:val="-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184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>
                <w:color w:val="000000" w:themeColor="text1"/>
                <w:spacing w:val="-2"/>
              </w:rPr>
            </w:pPr>
            <w:r>
              <w:rPr>
                <w:color w:val="000000" w:themeColor="text1"/>
                <w:spacing w:val="-2"/>
              </w:rPr>
              <w:t xml:space="preserve">6</w:t>
            </w:r>
            <w:r>
              <w:rPr>
                <w:color w:val="000000" w:themeColor="text1"/>
                <w:spacing w:val="-2"/>
              </w:rPr>
            </w:r>
            <w:r>
              <w:rPr>
                <w:color w:val="000000" w:themeColor="text1"/>
                <w:spacing w:val="-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79" w:type="dxa"/>
            <w:textDirection w:val="lrTb"/>
            <w:noWrap w:val="false"/>
          </w:tcPr>
          <w:p>
            <w:pPr>
              <w:pBdr/>
              <w:spacing/>
              <w:ind/>
              <w:rPr>
                <w:spacing w:val="-2"/>
              </w:rPr>
            </w:pPr>
            <w:r>
              <w:rPr>
                <w:spacing w:val="-2"/>
              </w:rPr>
              <w:t xml:space="preserve">ПК </w:t>
            </w:r>
            <w:r>
              <w:rPr>
                <w:spacing w:val="-2"/>
              </w:rPr>
              <w:t xml:space="preserve">5.1. – </w:t>
            </w:r>
            <w:r>
              <w:rPr>
                <w:spacing w:val="-2"/>
              </w:rPr>
              <w:t xml:space="preserve">5.7.,</w:t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  <w:p>
            <w:pPr>
              <w:pBdr/>
              <w:spacing/>
              <w:ind/>
              <w:rPr>
                <w:spacing w:val="-2"/>
              </w:rPr>
            </w:pPr>
            <w:r>
              <w:rPr>
                <w:spacing w:val="-2"/>
              </w:rPr>
              <w:t xml:space="preserve">ОК 1 – 11.</w:t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  <w:p>
            <w:pPr>
              <w:pBdr/>
              <w:spacing/>
              <w:ind/>
              <w:rPr>
                <w:spacing w:val="-2"/>
              </w:rPr>
            </w:pPr>
            <w:r>
              <w:rPr>
                <w:spacing w:val="-2"/>
              </w:rPr>
              <w:t xml:space="preserve">ЛР 17-21</w:t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  <w:p>
            <w:pPr>
              <w:widowControl w:val="false"/>
              <w:pBdr/>
              <w:spacing w:line="276" w:lineRule="auto"/>
              <w:ind/>
              <w:rPr/>
            </w:pPr>
            <w:r>
              <w:rPr>
                <w:spacing w:val="-2"/>
              </w:rPr>
            </w:r>
            <w:r/>
          </w:p>
        </w:tc>
      </w:tr>
      <w:tr>
        <w:trPr/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76" w:type="dxa"/>
            <w:vMerge w:val="continue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>
                <w:b/>
                <w:bCs/>
                <w:spacing w:val="-2"/>
              </w:rPr>
            </w:pPr>
            <w:r>
              <w:rPr>
                <w:b/>
                <w:bCs/>
                <w:spacing w:val="-2"/>
              </w:rPr>
            </w:r>
            <w:r>
              <w:rPr>
                <w:b/>
                <w:bCs/>
                <w:spacing w:val="-2"/>
              </w:rPr>
            </w:r>
            <w:r>
              <w:rPr>
                <w:b/>
                <w:bCs/>
                <w:spacing w:val="-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080" w:type="dxa"/>
            <w:textDirection w:val="lrTb"/>
            <w:noWrap w:val="false"/>
          </w:tcPr>
          <w:p>
            <w:pPr>
              <w:widowControl w:val="false"/>
              <w:pBdr/>
              <w:tabs>
                <w:tab w:val="left" w:leader="none" w:pos="261"/>
              </w:tabs>
              <w:spacing/>
              <w:ind/>
              <w:jc w:val="both"/>
              <w:rPr>
                <w:color w:val="000000" w:themeColor="text1"/>
                <w:spacing w:val="-2"/>
              </w:rPr>
            </w:pPr>
            <w:r>
              <w:rPr>
                <w:color w:val="000000" w:themeColor="text1"/>
                <w:spacing w:val="-2"/>
              </w:rPr>
              <w:t xml:space="preserve">3. </w:t>
            </w:r>
            <w:r>
              <w:t xml:space="preserve">Описание бизнес-процессов заданной предметной области</w:t>
            </w:r>
            <w:r>
              <w:rPr>
                <w:color w:val="000000" w:themeColor="text1"/>
                <w:spacing w:val="-2"/>
              </w:rPr>
            </w:r>
            <w:r>
              <w:rPr>
                <w:color w:val="000000" w:themeColor="text1"/>
                <w:spacing w:val="-2"/>
              </w:rPr>
            </w:r>
            <w:r>
              <w:rPr>
                <w:color w:val="000000" w:themeColor="text1"/>
                <w:spacing w:val="-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184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>
                <w:color w:val="000000" w:themeColor="text1"/>
                <w:spacing w:val="-2"/>
              </w:rPr>
            </w:pPr>
            <w:r>
              <w:rPr>
                <w:color w:val="000000" w:themeColor="text1"/>
                <w:spacing w:val="-2"/>
              </w:rPr>
              <w:t xml:space="preserve">6</w:t>
            </w:r>
            <w:r>
              <w:rPr>
                <w:color w:val="000000" w:themeColor="text1"/>
                <w:spacing w:val="-2"/>
              </w:rPr>
            </w:r>
            <w:r>
              <w:rPr>
                <w:color w:val="000000" w:themeColor="text1"/>
                <w:spacing w:val="-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79" w:type="dxa"/>
            <w:textDirection w:val="lrTb"/>
            <w:noWrap w:val="false"/>
          </w:tcPr>
          <w:p>
            <w:pPr>
              <w:pBdr/>
              <w:spacing/>
              <w:ind/>
              <w:rPr>
                <w:spacing w:val="-2"/>
              </w:rPr>
            </w:pPr>
            <w:r>
              <w:rPr>
                <w:spacing w:val="-2"/>
              </w:rPr>
              <w:t xml:space="preserve">ПК </w:t>
            </w:r>
            <w:r>
              <w:rPr>
                <w:spacing w:val="-2"/>
              </w:rPr>
              <w:t xml:space="preserve">5.1. – </w:t>
            </w:r>
            <w:r>
              <w:rPr>
                <w:spacing w:val="-2"/>
              </w:rPr>
              <w:t xml:space="preserve">5.7.,</w:t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  <w:p>
            <w:pPr>
              <w:pBdr/>
              <w:spacing/>
              <w:ind/>
              <w:rPr>
                <w:spacing w:val="-2"/>
              </w:rPr>
            </w:pPr>
            <w:r>
              <w:rPr>
                <w:spacing w:val="-2"/>
              </w:rPr>
              <w:t xml:space="preserve">ОК 1 – 11.</w:t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  <w:p>
            <w:pPr>
              <w:pBdr/>
              <w:spacing/>
              <w:ind/>
              <w:rPr>
                <w:spacing w:val="-2"/>
              </w:rPr>
            </w:pPr>
            <w:r>
              <w:rPr>
                <w:spacing w:val="-2"/>
              </w:rPr>
              <w:t xml:space="preserve">ЛР 17-21</w:t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  <w:p>
            <w:pPr>
              <w:widowControl w:val="false"/>
              <w:pBdr/>
              <w:spacing w:line="276" w:lineRule="auto"/>
              <w:ind/>
              <w:rPr/>
            </w:pPr>
            <w:r>
              <w:rPr>
                <w:spacing w:val="-2"/>
              </w:rPr>
            </w:r>
            <w:r/>
          </w:p>
        </w:tc>
      </w:tr>
      <w:tr>
        <w:trPr/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76" w:type="dxa"/>
            <w:vMerge w:val="continue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>
                <w:b/>
                <w:bCs/>
                <w:spacing w:val="-2"/>
              </w:rPr>
            </w:pPr>
            <w:r>
              <w:rPr>
                <w:b/>
                <w:bCs/>
                <w:spacing w:val="-2"/>
              </w:rPr>
            </w:r>
            <w:r>
              <w:rPr>
                <w:b/>
                <w:bCs/>
                <w:spacing w:val="-2"/>
              </w:rPr>
            </w:r>
            <w:r>
              <w:rPr>
                <w:b/>
                <w:bCs/>
                <w:spacing w:val="-2"/>
              </w:rPr>
            </w:r>
          </w:p>
        </w:tc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080" w:type="dxa"/>
            <w:textDirection w:val="lrTb"/>
            <w:noWrap w:val="false"/>
          </w:tcPr>
          <w:p>
            <w:pPr>
              <w:widowControl w:val="false"/>
              <w:pBdr/>
              <w:tabs>
                <w:tab w:val="left" w:leader="none" w:pos="261"/>
              </w:tabs>
              <w:spacing/>
              <w:ind/>
              <w:jc w:val="both"/>
              <w:rPr>
                <w:color w:val="000000" w:themeColor="text1"/>
                <w:spacing w:val="-2"/>
              </w:rPr>
            </w:pPr>
            <w:r>
              <w:rPr>
                <w:color w:val="000000" w:themeColor="text1"/>
                <w:spacing w:val="-2"/>
              </w:rPr>
              <w:t xml:space="preserve">4. </w:t>
            </w:r>
            <w:r>
              <w:rPr>
                <w:rFonts w:eastAsia="Times New Roman"/>
                <w:color w:val="000000" w:themeColor="text1"/>
                <w:spacing w:val="-2"/>
                <w:lang w:eastAsia="ru-RU"/>
              </w:rPr>
            </w:r>
            <w:r>
              <w:t xml:space="preserve">Построение модели управления качеством процесса изучения модуля </w:t>
            </w:r>
            <w:r>
              <w:rPr>
                <w:rFonts w:eastAsia="Times New Roman"/>
                <w:color w:val="000000" w:themeColor="text1"/>
                <w:spacing w:val="-2"/>
                <w:lang w:eastAsia="ru-RU"/>
              </w:rPr>
            </w:r>
            <w:r>
              <w:rPr>
                <w:color w:val="000000" w:themeColor="text1"/>
                <w:spacing w:val="-2"/>
              </w:rPr>
            </w:r>
            <w:r>
              <w:rPr>
                <w:color w:val="000000" w:themeColor="text1"/>
                <w:spacing w:val="-2"/>
              </w:rPr>
            </w:r>
          </w:p>
        </w:tc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</w:tcBorders>
            <w:tcW w:w="1184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>
                <w:color w:val="000000" w:themeColor="text1"/>
                <w:spacing w:val="-2"/>
              </w:rPr>
            </w:pPr>
            <w:r>
              <w:rPr>
                <w:color w:val="000000" w:themeColor="text1"/>
                <w:spacing w:val="-2"/>
              </w:rPr>
              <w:t xml:space="preserve">6</w:t>
            </w:r>
            <w:r>
              <w:rPr>
                <w:color w:val="000000" w:themeColor="text1"/>
                <w:spacing w:val="-2"/>
              </w:rPr>
            </w:r>
            <w:r>
              <w:rPr>
                <w:color w:val="000000" w:themeColor="text1"/>
                <w:spacing w:val="-2"/>
              </w:rPr>
            </w:r>
          </w:p>
        </w:tc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79" w:type="dxa"/>
            <w:textDirection w:val="lrTb"/>
            <w:noWrap w:val="false"/>
          </w:tcPr>
          <w:p>
            <w:pPr>
              <w:pBdr/>
              <w:spacing/>
              <w:ind/>
              <w:rPr>
                <w:spacing w:val="-2"/>
              </w:rPr>
            </w:pPr>
            <w:r>
              <w:rPr>
                <w:spacing w:val="-2"/>
              </w:rPr>
              <w:t xml:space="preserve">ПК </w:t>
            </w:r>
            <w:r>
              <w:rPr>
                <w:spacing w:val="-2"/>
              </w:rPr>
              <w:t xml:space="preserve">5.1. – </w:t>
            </w:r>
            <w:r>
              <w:rPr>
                <w:spacing w:val="-2"/>
              </w:rPr>
              <w:t xml:space="preserve">5.7.,</w:t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  <w:p>
            <w:pPr>
              <w:pBdr/>
              <w:spacing/>
              <w:ind/>
              <w:rPr>
                <w:spacing w:val="-2"/>
              </w:rPr>
            </w:pPr>
            <w:r>
              <w:rPr>
                <w:spacing w:val="-2"/>
              </w:rPr>
              <w:t xml:space="preserve">ОК 1 – 11.</w:t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  <w:p>
            <w:pPr>
              <w:pBdr/>
              <w:spacing/>
              <w:ind/>
              <w:rPr>
                <w:spacing w:val="-2"/>
              </w:rPr>
            </w:pPr>
            <w:r>
              <w:rPr>
                <w:spacing w:val="-2"/>
              </w:rPr>
              <w:t xml:space="preserve">ЛР 17-21</w:t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  <w:p>
            <w:pPr>
              <w:widowControl w:val="false"/>
              <w:pBdr/>
              <w:spacing w:line="276" w:lineRule="auto"/>
              <w:ind/>
              <w:rPr/>
            </w:pPr>
            <w:r>
              <w:rPr>
                <w:spacing w:val="-2"/>
              </w:rPr>
            </w:r>
            <w:r/>
          </w:p>
        </w:tc>
      </w:tr>
      <w:tr>
        <w:trPr/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76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both"/>
              <w:rPr>
                <w:b/>
                <w:bCs/>
              </w:rPr>
            </w:pPr>
            <w:r>
              <w:rPr>
                <w:b/>
                <w:bCs/>
                <w:color w:val="000000" w:themeColor="text1"/>
                <w:spacing w:val="-2"/>
              </w:rPr>
              <w:t xml:space="preserve">Раздел 2. </w:t>
            </w:r>
            <w:r>
              <w:rPr>
                <w:b/>
                <w:bCs/>
              </w:rPr>
              <w:t xml:space="preserve">Инструментарий и технологии разработки кода информационных систем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080" w:type="dxa"/>
            <w:textDirection w:val="lrTb"/>
            <w:noWrap w:val="false"/>
          </w:tcPr>
          <w:p>
            <w:pPr>
              <w:widowControl w:val="false"/>
              <w:pBdr/>
              <w:tabs>
                <w:tab w:val="left" w:leader="none" w:pos="261"/>
                <w:tab w:val="left" w:leader="none" w:pos="1080"/>
              </w:tabs>
              <w:spacing/>
              <w:ind/>
              <w:jc w:val="center"/>
              <w:rPr>
                <w:b/>
                <w:color w:val="000000" w:themeColor="text1"/>
                <w:spacing w:val="-2"/>
              </w:rPr>
            </w:pPr>
            <w:r>
              <w:rPr>
                <w:b/>
                <w:color w:val="000000" w:themeColor="text1"/>
                <w:spacing w:val="-2"/>
              </w:rPr>
              <w:t xml:space="preserve">Содержание</w:t>
            </w:r>
            <w:r>
              <w:rPr>
                <w:b/>
                <w:color w:val="000000" w:themeColor="text1"/>
                <w:spacing w:val="-2"/>
              </w:rPr>
            </w:r>
            <w:r>
              <w:rPr>
                <w:b/>
                <w:color w:val="000000" w:themeColor="text1"/>
                <w:spacing w:val="-2"/>
              </w:rPr>
            </w:r>
          </w:p>
        </w:tc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</w:tcBorders>
            <w:tcW w:w="1184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>
                <w:b/>
                <w:color w:val="000000" w:themeColor="text1"/>
                <w:spacing w:val="-2"/>
              </w:rPr>
            </w:pPr>
            <w:r>
              <w:rPr>
                <w:b/>
                <w:color w:val="000000" w:themeColor="text1"/>
                <w:spacing w:val="-2"/>
              </w:rPr>
              <w:t xml:space="preserve">24</w:t>
            </w:r>
            <w:r>
              <w:rPr>
                <w:b/>
                <w:color w:val="000000" w:themeColor="text1"/>
                <w:spacing w:val="-2"/>
              </w:rPr>
            </w:r>
            <w:r>
              <w:rPr>
                <w:b/>
                <w:color w:val="000000" w:themeColor="text1"/>
                <w:spacing w:val="-2"/>
              </w:rPr>
            </w:r>
          </w:p>
        </w:tc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79" w:type="dxa"/>
            <w:textDirection w:val="lrTb"/>
            <w:noWrap w:val="false"/>
          </w:tcPr>
          <w:p>
            <w:pPr>
              <w:widowControl w:val="false"/>
              <w:pBdr/>
              <w:spacing w:line="276" w:lineRule="auto"/>
              <w:ind/>
              <w:rPr>
                <w:spacing w:val="-2"/>
              </w:rPr>
            </w:pPr>
            <w:r>
              <w:rPr>
                <w:spacing w:val="-2"/>
              </w:rPr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</w:tc>
      </w:tr>
      <w:tr>
        <w:trPr/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76" w:type="dxa"/>
            <w:vMerge w:val="continue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080" w:type="dxa"/>
            <w:textDirection w:val="lrTb"/>
            <w:noWrap w:val="false"/>
          </w:tcPr>
          <w:p>
            <w:pPr>
              <w:widowControl w:val="false"/>
              <w:pBdr/>
              <w:tabs>
                <w:tab w:val="left" w:leader="none" w:pos="261"/>
                <w:tab w:val="left" w:leader="none" w:pos="1080"/>
              </w:tabs>
              <w:spacing/>
              <w:ind/>
              <w:jc w:val="both"/>
              <w:rPr>
                <w:color w:val="000000" w:themeColor="text1"/>
                <w:spacing w:val="-2"/>
              </w:rPr>
            </w:pPr>
            <w:r>
              <w:rPr>
                <w:color w:val="000000" w:themeColor="text1"/>
                <w:spacing w:val="-2"/>
              </w:rPr>
              <w:t xml:space="preserve">5. </w:t>
            </w:r>
            <w:r>
              <w:rPr>
                <w:rFonts w:eastAsia="Times New Roman"/>
                <w:color w:val="000000"/>
                <w:spacing w:val="-2"/>
                <w:lang w:eastAsia="ru-RU"/>
              </w:rPr>
            </w:r>
            <w:r>
              <w:t xml:space="preserve">Разработка общего функционального описания программного средства по индивидуальному заданию</w:t>
            </w:r>
            <w:r>
              <w:rPr>
                <w:rFonts w:eastAsia="Times New Roman"/>
                <w:color w:val="000000"/>
                <w:spacing w:val="-2"/>
                <w:lang w:eastAsia="ru-RU"/>
              </w:rPr>
            </w:r>
            <w:r>
              <w:rPr>
                <w:color w:val="000000" w:themeColor="text1"/>
                <w:spacing w:val="-2"/>
              </w:rPr>
            </w:r>
            <w:r>
              <w:rPr>
                <w:color w:val="000000" w:themeColor="text1"/>
                <w:spacing w:val="-2"/>
              </w:rPr>
            </w:r>
          </w:p>
        </w:tc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</w:tcBorders>
            <w:tcW w:w="1184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>
                <w:color w:val="000000" w:themeColor="text1"/>
                <w:spacing w:val="-2"/>
              </w:rPr>
            </w:pPr>
            <w:r>
              <w:rPr>
                <w:color w:val="000000" w:themeColor="text1"/>
                <w:spacing w:val="-2"/>
              </w:rPr>
              <w:t xml:space="preserve">6</w:t>
            </w:r>
            <w:r>
              <w:rPr>
                <w:color w:val="000000" w:themeColor="text1"/>
                <w:spacing w:val="-2"/>
              </w:rPr>
            </w:r>
            <w:r>
              <w:rPr>
                <w:color w:val="000000" w:themeColor="text1"/>
                <w:spacing w:val="-2"/>
              </w:rPr>
            </w:r>
          </w:p>
        </w:tc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79" w:type="dxa"/>
            <w:textDirection w:val="lrTb"/>
            <w:noWrap w:val="false"/>
          </w:tcPr>
          <w:p>
            <w:pPr>
              <w:pBdr/>
              <w:spacing/>
              <w:ind/>
              <w:rPr>
                <w:spacing w:val="-2"/>
              </w:rPr>
            </w:pPr>
            <w:r>
              <w:rPr>
                <w:spacing w:val="-2"/>
              </w:rPr>
              <w:t xml:space="preserve">ПК </w:t>
            </w:r>
            <w:r>
              <w:rPr>
                <w:spacing w:val="-2"/>
              </w:rPr>
              <w:t xml:space="preserve">5.1. – </w:t>
            </w:r>
            <w:r>
              <w:rPr>
                <w:spacing w:val="-2"/>
              </w:rPr>
              <w:t xml:space="preserve">5.7.,</w:t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  <w:p>
            <w:pPr>
              <w:pBdr/>
              <w:spacing/>
              <w:ind/>
              <w:rPr>
                <w:spacing w:val="-2"/>
              </w:rPr>
            </w:pPr>
            <w:r>
              <w:rPr>
                <w:spacing w:val="-2"/>
              </w:rPr>
              <w:t xml:space="preserve">ОК 1 – 11.</w:t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  <w:p>
            <w:pPr>
              <w:pBdr/>
              <w:spacing/>
              <w:ind/>
              <w:rPr>
                <w:spacing w:val="-2"/>
              </w:rPr>
            </w:pPr>
            <w:r>
              <w:rPr>
                <w:spacing w:val="-2"/>
              </w:rPr>
              <w:t xml:space="preserve">ЛР 17-21</w:t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  <w:p>
            <w:pPr>
              <w:widowControl w:val="false"/>
              <w:pBdr/>
              <w:spacing w:line="276" w:lineRule="auto"/>
              <w:ind/>
              <w:rPr>
                <w:spacing w:val="-2"/>
              </w:rPr>
            </w:pPr>
            <w:r>
              <w:rPr>
                <w:spacing w:val="-2"/>
              </w:rPr>
            </w:r>
            <w:r>
              <w:rPr>
                <w:spacing w:val="-2"/>
              </w:rPr>
            </w:r>
          </w:p>
        </w:tc>
      </w:tr>
      <w:tr>
        <w:trPr/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76" w:type="dxa"/>
            <w:vMerge w:val="continue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080" w:type="dxa"/>
            <w:textDirection w:val="lrTb"/>
            <w:noWrap w:val="false"/>
          </w:tcPr>
          <w:p>
            <w:pPr>
              <w:widowControl w:val="false"/>
              <w:pBdr/>
              <w:tabs>
                <w:tab w:val="left" w:leader="none" w:pos="261"/>
                <w:tab w:val="left" w:leader="none" w:pos="1080"/>
              </w:tabs>
              <w:spacing/>
              <w:ind/>
              <w:jc w:val="both"/>
              <w:rPr>
                <w:rFonts w:eastAsia="Times New Roman"/>
                <w:color w:val="000000"/>
                <w:spacing w:val="-2"/>
                <w:lang w:eastAsia="ru-RU"/>
              </w:rPr>
            </w:pPr>
            <w:r>
              <w:rPr>
                <w:color w:val="000000" w:themeColor="text1"/>
                <w:spacing w:val="-2"/>
              </w:rPr>
              <w:t xml:space="preserve">6.</w:t>
            </w:r>
            <w:r>
              <w:t xml:space="preserve">Разработка руководства по инсталляции программного средства по индивидуальному заданию</w:t>
            </w:r>
            <w:r>
              <w:rPr>
                <w:color w:val="000000" w:themeColor="text1"/>
                <w:spacing w:val="-2"/>
              </w:rPr>
            </w:r>
            <w:r>
              <w:rPr>
                <w:rFonts w:eastAsia="Times New Roman"/>
                <w:color w:val="000000"/>
                <w:spacing w:val="-2"/>
                <w:lang w:eastAsia="ru-RU"/>
              </w:rPr>
            </w:r>
          </w:p>
        </w:tc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</w:tcBorders>
            <w:tcW w:w="1184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>
                <w:color w:val="000000" w:themeColor="text1"/>
                <w:spacing w:val="-2"/>
              </w:rPr>
            </w:pPr>
            <w:r>
              <w:rPr>
                <w:color w:val="000000" w:themeColor="text1"/>
                <w:spacing w:val="-2"/>
              </w:rPr>
              <w:t xml:space="preserve">6</w:t>
            </w:r>
            <w:r>
              <w:rPr>
                <w:color w:val="000000" w:themeColor="text1"/>
                <w:spacing w:val="-2"/>
              </w:rPr>
            </w:r>
            <w:r>
              <w:rPr>
                <w:color w:val="000000" w:themeColor="text1"/>
                <w:spacing w:val="-2"/>
              </w:rPr>
            </w:r>
          </w:p>
        </w:tc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79" w:type="dxa"/>
            <w:textDirection w:val="lrTb"/>
            <w:noWrap w:val="false"/>
          </w:tcPr>
          <w:p>
            <w:pPr>
              <w:pBdr/>
              <w:spacing/>
              <w:ind/>
              <w:rPr>
                <w:spacing w:val="-2"/>
              </w:rPr>
            </w:pPr>
            <w:r>
              <w:rPr>
                <w:spacing w:val="-2"/>
              </w:rPr>
              <w:t xml:space="preserve">ПК </w:t>
            </w:r>
            <w:r>
              <w:rPr>
                <w:spacing w:val="-2"/>
              </w:rPr>
              <w:t xml:space="preserve">5.1. – </w:t>
            </w:r>
            <w:r>
              <w:rPr>
                <w:spacing w:val="-2"/>
              </w:rPr>
              <w:t xml:space="preserve">5.7.,</w:t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  <w:p>
            <w:pPr>
              <w:pBdr/>
              <w:spacing/>
              <w:ind/>
              <w:rPr>
                <w:spacing w:val="-2"/>
              </w:rPr>
            </w:pPr>
            <w:r>
              <w:rPr>
                <w:spacing w:val="-2"/>
              </w:rPr>
              <w:t xml:space="preserve">ОК 1 – 11.</w:t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  <w:p>
            <w:pPr>
              <w:pBdr/>
              <w:spacing/>
              <w:ind/>
              <w:rPr>
                <w:spacing w:val="-2"/>
              </w:rPr>
            </w:pPr>
            <w:r>
              <w:rPr>
                <w:spacing w:val="-2"/>
              </w:rPr>
              <w:t xml:space="preserve">ЛР 17-21</w:t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  <w:p>
            <w:pPr>
              <w:widowControl w:val="false"/>
              <w:pBdr/>
              <w:spacing w:line="276" w:lineRule="auto"/>
              <w:ind/>
              <w:rPr>
                <w:spacing w:val="-2"/>
              </w:rPr>
            </w:pPr>
            <w:r>
              <w:rPr>
                <w:spacing w:val="-2"/>
              </w:rPr>
            </w:r>
            <w:r>
              <w:rPr>
                <w:spacing w:val="-2"/>
              </w:rPr>
            </w:r>
          </w:p>
        </w:tc>
      </w:tr>
      <w:tr>
        <w:trPr/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76" w:type="dxa"/>
            <w:vMerge w:val="continue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080" w:type="dxa"/>
            <w:textDirection w:val="lrTb"/>
            <w:noWrap w:val="false"/>
          </w:tcPr>
          <w:p>
            <w:pPr>
              <w:widowControl w:val="false"/>
              <w:pBdr/>
              <w:tabs>
                <w:tab w:val="left" w:leader="none" w:pos="261"/>
                <w:tab w:val="left" w:leader="none" w:pos="1080"/>
              </w:tabs>
              <w:spacing/>
              <w:ind/>
              <w:jc w:val="both"/>
              <w:rPr>
                <w:color w:val="000000" w:themeColor="text1"/>
                <w:spacing w:val="-2"/>
              </w:rPr>
            </w:pPr>
            <w:r>
              <w:rPr>
                <w:color w:val="000000" w:themeColor="text1"/>
                <w:spacing w:val="-2"/>
              </w:rPr>
              <w:t xml:space="preserve">7. </w:t>
            </w:r>
            <w:r>
              <w:t xml:space="preserve">Разработка руководства пользователя программного средства по индивидуальному заданию</w:t>
            </w:r>
            <w:r>
              <w:rPr>
                <w:color w:val="000000" w:themeColor="text1"/>
                <w:spacing w:val="-2"/>
              </w:rPr>
            </w:r>
            <w:r>
              <w:rPr>
                <w:color w:val="000000" w:themeColor="text1"/>
                <w:spacing w:val="-2"/>
              </w:rPr>
            </w:r>
            <w:r>
              <w:rPr>
                <w:color w:val="000000" w:themeColor="text1"/>
                <w:spacing w:val="-2"/>
              </w:rPr>
            </w:r>
          </w:p>
        </w:tc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</w:tcBorders>
            <w:tcW w:w="1184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>
                <w:color w:val="000000" w:themeColor="text1"/>
                <w:spacing w:val="-2"/>
                <w:lang w:val="en-US"/>
              </w:rPr>
            </w:pPr>
            <w:r>
              <w:rPr>
                <w:color w:val="000000" w:themeColor="text1"/>
                <w:spacing w:val="-2"/>
                <w:lang w:val="en-US"/>
              </w:rPr>
              <w:t xml:space="preserve">6</w:t>
            </w:r>
            <w:r>
              <w:rPr>
                <w:color w:val="000000" w:themeColor="text1"/>
                <w:spacing w:val="-2"/>
                <w:lang w:val="en-US"/>
              </w:rPr>
            </w:r>
            <w:r>
              <w:rPr>
                <w:color w:val="000000" w:themeColor="text1"/>
                <w:spacing w:val="-2"/>
                <w:lang w:val="en-US"/>
              </w:rPr>
            </w:r>
          </w:p>
        </w:tc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79" w:type="dxa"/>
            <w:textDirection w:val="lrTb"/>
            <w:noWrap w:val="false"/>
          </w:tcPr>
          <w:p>
            <w:pPr>
              <w:pBdr/>
              <w:spacing/>
              <w:ind/>
              <w:rPr>
                <w:spacing w:val="-2"/>
              </w:rPr>
            </w:pPr>
            <w:r>
              <w:rPr>
                <w:spacing w:val="-2"/>
              </w:rPr>
              <w:t xml:space="preserve">ПК </w:t>
            </w:r>
            <w:r>
              <w:rPr>
                <w:spacing w:val="-2"/>
              </w:rPr>
              <w:t xml:space="preserve">5.1. – </w:t>
            </w:r>
            <w:r>
              <w:rPr>
                <w:spacing w:val="-2"/>
              </w:rPr>
              <w:t xml:space="preserve">5.7.,</w:t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  <w:p>
            <w:pPr>
              <w:pBdr/>
              <w:spacing/>
              <w:ind/>
              <w:rPr>
                <w:spacing w:val="-2"/>
              </w:rPr>
            </w:pPr>
            <w:r>
              <w:rPr>
                <w:spacing w:val="-2"/>
              </w:rPr>
              <w:t xml:space="preserve">ОК 1 – 11.</w:t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  <w:p>
            <w:pPr>
              <w:pBdr/>
              <w:spacing/>
              <w:ind/>
              <w:rPr>
                <w:spacing w:val="-2"/>
              </w:rPr>
            </w:pPr>
            <w:r>
              <w:rPr>
                <w:spacing w:val="-2"/>
              </w:rPr>
              <w:t xml:space="preserve">ЛР 17-21</w:t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  <w:p>
            <w:pPr>
              <w:widowControl w:val="false"/>
              <w:pBdr/>
              <w:spacing w:line="276" w:lineRule="auto"/>
              <w:ind/>
              <w:rPr>
                <w:spacing w:val="-2"/>
              </w:rPr>
            </w:pPr>
            <w:r>
              <w:rPr>
                <w:spacing w:val="-2"/>
              </w:rPr>
            </w:r>
            <w:r>
              <w:rPr>
                <w:spacing w:val="-2"/>
              </w:rPr>
            </w:r>
          </w:p>
        </w:tc>
      </w:tr>
      <w:tr>
        <w:trPr/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76" w:type="dxa"/>
            <w:vMerge w:val="continue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080" w:type="dxa"/>
            <w:textDirection w:val="lrTb"/>
            <w:noWrap w:val="false"/>
          </w:tcPr>
          <w:p>
            <w:pPr>
              <w:widowControl w:val="false"/>
              <w:pBdr/>
              <w:tabs>
                <w:tab w:val="left" w:leader="none" w:pos="261"/>
                <w:tab w:val="left" w:leader="none" w:pos="1080"/>
              </w:tabs>
              <w:spacing/>
              <w:ind/>
              <w:jc w:val="both"/>
              <w:rPr>
                <w:color w:val="000000" w:themeColor="text1"/>
                <w:spacing w:val="-2"/>
              </w:rPr>
            </w:pPr>
            <w:r>
              <w:rPr>
                <w:color w:val="000000" w:themeColor="text1"/>
                <w:spacing w:val="-2"/>
              </w:rPr>
              <w:t xml:space="preserve">8.</w:t>
            </w:r>
            <w:r>
              <w:t xml:space="preserve">Изучение средств автоматизированного документирования</w:t>
            </w:r>
            <w:r>
              <w:rPr>
                <w:color w:val="000000" w:themeColor="text1"/>
                <w:spacing w:val="-2"/>
              </w:rPr>
            </w:r>
            <w:r>
              <w:rPr>
                <w:color w:val="000000" w:themeColor="text1"/>
                <w:spacing w:val="-2"/>
              </w:rPr>
            </w:r>
            <w:r>
              <w:rPr>
                <w:color w:val="000000" w:themeColor="text1"/>
                <w:spacing w:val="-2"/>
              </w:rPr>
            </w:r>
          </w:p>
        </w:tc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</w:tcBorders>
            <w:tcW w:w="1184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>
                <w:color w:val="000000" w:themeColor="text1"/>
                <w:spacing w:val="-2"/>
                <w:lang w:val="en-US"/>
              </w:rPr>
            </w:pPr>
            <w:r>
              <w:rPr>
                <w:color w:val="000000" w:themeColor="text1"/>
                <w:spacing w:val="-2"/>
                <w:lang w:val="en-US"/>
              </w:rPr>
              <w:t xml:space="preserve">6</w:t>
            </w:r>
            <w:r>
              <w:rPr>
                <w:color w:val="000000" w:themeColor="text1"/>
                <w:spacing w:val="-2"/>
                <w:lang w:val="en-US"/>
              </w:rPr>
            </w:r>
            <w:r>
              <w:rPr>
                <w:color w:val="000000" w:themeColor="text1"/>
                <w:spacing w:val="-2"/>
                <w:lang w:val="en-US"/>
              </w:rPr>
            </w:r>
          </w:p>
        </w:tc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79" w:type="dxa"/>
            <w:textDirection w:val="lrTb"/>
            <w:noWrap w:val="false"/>
          </w:tcPr>
          <w:p>
            <w:pPr>
              <w:pBdr/>
              <w:spacing/>
              <w:ind/>
              <w:rPr>
                <w:spacing w:val="-2"/>
              </w:rPr>
            </w:pPr>
            <w:r>
              <w:rPr>
                <w:spacing w:val="-2"/>
              </w:rPr>
              <w:t xml:space="preserve">ПК </w:t>
            </w:r>
            <w:r>
              <w:rPr>
                <w:spacing w:val="-2"/>
              </w:rPr>
              <w:t xml:space="preserve">5.1. – </w:t>
            </w:r>
            <w:r>
              <w:rPr>
                <w:spacing w:val="-2"/>
              </w:rPr>
              <w:t xml:space="preserve">5.7.,</w:t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  <w:p>
            <w:pPr>
              <w:pBdr/>
              <w:spacing/>
              <w:ind/>
              <w:rPr>
                <w:spacing w:val="-2"/>
              </w:rPr>
            </w:pPr>
            <w:r>
              <w:rPr>
                <w:spacing w:val="-2"/>
              </w:rPr>
              <w:t xml:space="preserve">ОК 1 – 11.</w:t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  <w:p>
            <w:pPr>
              <w:pBdr/>
              <w:spacing/>
              <w:ind/>
              <w:rPr>
                <w:spacing w:val="-2"/>
              </w:rPr>
            </w:pPr>
            <w:r>
              <w:rPr>
                <w:spacing w:val="-2"/>
              </w:rPr>
              <w:t xml:space="preserve">ЛР 17-21</w:t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  <w:p>
            <w:pPr>
              <w:widowControl w:val="false"/>
              <w:pBdr/>
              <w:spacing w:line="276" w:lineRule="auto"/>
              <w:ind/>
              <w:rPr>
                <w:spacing w:val="-2"/>
              </w:rPr>
            </w:pPr>
            <w:r>
              <w:rPr>
                <w:spacing w:val="-2"/>
              </w:rPr>
            </w:r>
            <w:r>
              <w:rPr>
                <w:spacing w:val="-2"/>
              </w:rPr>
            </w:r>
          </w:p>
        </w:tc>
      </w:tr>
      <w:tr>
        <w:trPr/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76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hd w:val="solid" w:color="ffffff" w:fill="auto"/>
              <w:spacing w:line="276" w:lineRule="auto"/>
              <w:ind/>
              <w:rPr>
                <w:b/>
                <w:bCs/>
              </w:rPr>
            </w:pPr>
            <w:r>
              <w:rPr>
                <w:rFonts w:eastAsia="PMingLiU"/>
                <w:b/>
                <w:bCs/>
                <w:iCs/>
                <w:lang w:eastAsia="ru-RU"/>
              </w:rPr>
              <w:t xml:space="preserve">Раздел 3. </w:t>
            </w:r>
            <w:r>
              <w:rPr>
                <w:b/>
                <w:bCs/>
              </w:rPr>
              <w:t xml:space="preserve">Методы и средства тестирования информационных систем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080" w:type="dxa"/>
            <w:textDirection w:val="lrTb"/>
            <w:noWrap w:val="false"/>
          </w:tcPr>
          <w:p>
            <w:pPr>
              <w:widowControl w:val="false"/>
              <w:pBdr/>
              <w:tabs>
                <w:tab w:val="left" w:leader="none" w:pos="261"/>
                <w:tab w:val="left" w:leader="none" w:pos="1080"/>
              </w:tabs>
              <w:spacing/>
              <w:ind/>
              <w:jc w:val="center"/>
              <w:rPr>
                <w:b/>
                <w:color w:val="000000" w:themeColor="text1"/>
                <w:spacing w:val="-2"/>
              </w:rPr>
            </w:pPr>
            <w:r>
              <w:rPr>
                <w:b/>
                <w:color w:val="000000" w:themeColor="text1"/>
                <w:spacing w:val="-2"/>
              </w:rPr>
              <w:t xml:space="preserve">Содержание</w:t>
            </w:r>
            <w:r>
              <w:rPr>
                <w:b/>
                <w:color w:val="000000" w:themeColor="text1"/>
                <w:spacing w:val="-2"/>
              </w:rPr>
            </w:r>
            <w:r>
              <w:rPr>
                <w:b/>
                <w:color w:val="000000" w:themeColor="text1"/>
                <w:spacing w:val="-2"/>
              </w:rPr>
            </w:r>
          </w:p>
        </w:tc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</w:tcBorders>
            <w:tcW w:w="1184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>
                <w:b/>
                <w:color w:val="000000" w:themeColor="text1"/>
                <w:spacing w:val="-2"/>
              </w:rPr>
            </w:pPr>
            <w:r>
              <w:rPr>
                <w:b/>
                <w:color w:val="000000" w:themeColor="text1"/>
                <w:spacing w:val="-2"/>
              </w:rPr>
              <w:t xml:space="preserve">24</w:t>
            </w:r>
            <w:r>
              <w:rPr>
                <w:b/>
                <w:color w:val="000000" w:themeColor="text1"/>
                <w:spacing w:val="-2"/>
              </w:rPr>
            </w:r>
            <w:r>
              <w:rPr>
                <w:b/>
                <w:color w:val="000000" w:themeColor="text1"/>
                <w:spacing w:val="-2"/>
              </w:rPr>
            </w:r>
          </w:p>
        </w:tc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79" w:type="dxa"/>
            <w:textDirection w:val="lrTb"/>
            <w:noWrap w:val="false"/>
          </w:tcPr>
          <w:p>
            <w:pPr>
              <w:widowControl w:val="false"/>
              <w:pBdr/>
              <w:spacing w:line="276" w:lineRule="auto"/>
              <w:ind/>
              <w:rPr>
                <w:spacing w:val="-2"/>
              </w:rPr>
            </w:pPr>
            <w:r>
              <w:rPr>
                <w:spacing w:val="-2"/>
              </w:rPr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</w:tc>
      </w:tr>
      <w:tr>
        <w:trPr/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76" w:type="dxa"/>
            <w:vMerge w:val="continue"/>
            <w:textDirection w:val="lrTb"/>
            <w:noWrap w:val="false"/>
          </w:tcPr>
          <w:p>
            <w:pPr>
              <w:widowControl w:val="false"/>
              <w:pBdr/>
              <w:shd w:val="solid" w:color="ffffff" w:fill="auto"/>
              <w:spacing w:line="276" w:lineRule="auto"/>
              <w:ind/>
              <w:rPr>
                <w:b/>
                <w:bCs/>
              </w:rPr>
            </w:pP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080" w:type="dxa"/>
            <w:textDirection w:val="lrTb"/>
            <w:noWrap w:val="false"/>
          </w:tcPr>
          <w:p>
            <w:pPr>
              <w:widowControl w:val="false"/>
              <w:pBdr/>
              <w:shd w:val="clear" w:color="auto" w:fill="ffffff"/>
              <w:spacing w:line="276" w:lineRule="auto"/>
              <w:ind/>
              <w:rPr/>
            </w:pPr>
            <w:r>
              <w:rPr>
                <w:rFonts w:eastAsia="Times New Roman"/>
                <w:color w:val="000000"/>
                <w:lang w:eastAsia="ru-RU"/>
              </w:rPr>
              <w:t xml:space="preserve">9. </w:t>
            </w:r>
            <w:r>
              <w:t xml:space="preserve">Построение диаграммы Вариантов использования и диаграммы Последовательности</w:t>
            </w:r>
            <w:r>
              <w:rPr>
                <w:rFonts w:eastAsia="Times New Roman"/>
                <w:color w:val="000000"/>
                <w:lang w:eastAsia="ru-RU"/>
              </w:rPr>
            </w:r>
            <w:r/>
          </w:p>
        </w:tc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</w:tcBorders>
            <w:tcW w:w="1184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>
                <w:color w:val="000000" w:themeColor="text1"/>
                <w:spacing w:val="-2"/>
              </w:rPr>
            </w:pPr>
            <w:r>
              <w:rPr>
                <w:color w:val="000000" w:themeColor="text1"/>
                <w:spacing w:val="-2"/>
              </w:rPr>
              <w:t xml:space="preserve">6</w:t>
            </w:r>
            <w:r>
              <w:rPr>
                <w:color w:val="000000" w:themeColor="text1"/>
                <w:spacing w:val="-2"/>
              </w:rPr>
            </w:r>
            <w:r>
              <w:rPr>
                <w:color w:val="000000" w:themeColor="text1"/>
                <w:spacing w:val="-2"/>
              </w:rPr>
            </w:r>
          </w:p>
        </w:tc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79" w:type="dxa"/>
            <w:textDirection w:val="lrTb"/>
            <w:noWrap w:val="false"/>
          </w:tcPr>
          <w:p>
            <w:pPr>
              <w:pBdr/>
              <w:spacing/>
              <w:ind/>
              <w:rPr>
                <w:spacing w:val="-2"/>
              </w:rPr>
            </w:pPr>
            <w:r>
              <w:rPr>
                <w:spacing w:val="-2"/>
              </w:rPr>
              <w:t xml:space="preserve">ПК </w:t>
            </w:r>
            <w:r>
              <w:rPr>
                <w:spacing w:val="-2"/>
              </w:rPr>
              <w:t xml:space="preserve">5.1. – </w:t>
            </w:r>
            <w:r>
              <w:rPr>
                <w:spacing w:val="-2"/>
              </w:rPr>
              <w:t xml:space="preserve">5.7.,</w:t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  <w:p>
            <w:pPr>
              <w:pBdr/>
              <w:spacing/>
              <w:ind/>
              <w:rPr>
                <w:spacing w:val="-2"/>
              </w:rPr>
            </w:pPr>
            <w:r>
              <w:rPr>
                <w:spacing w:val="-2"/>
              </w:rPr>
              <w:t xml:space="preserve">ОК 1 – 11.</w:t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  <w:p>
            <w:pPr>
              <w:pBdr/>
              <w:spacing/>
              <w:ind/>
              <w:rPr>
                <w:spacing w:val="-2"/>
              </w:rPr>
            </w:pPr>
            <w:r>
              <w:rPr>
                <w:spacing w:val="-2"/>
              </w:rPr>
              <w:t xml:space="preserve">ЛР 17-21</w:t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  <w:p>
            <w:pPr>
              <w:widowControl w:val="false"/>
              <w:pBdr/>
              <w:spacing w:line="276" w:lineRule="auto"/>
              <w:ind/>
              <w:rPr>
                <w:spacing w:val="-2"/>
              </w:rPr>
            </w:pPr>
            <w:r>
              <w:rPr>
                <w:spacing w:val="-2"/>
              </w:rPr>
            </w:r>
            <w:r>
              <w:rPr>
                <w:spacing w:val="-2"/>
              </w:rPr>
            </w:r>
          </w:p>
        </w:tc>
      </w:tr>
      <w:tr>
        <w:trPr/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76" w:type="dxa"/>
            <w:vMerge w:val="continue"/>
            <w:textDirection w:val="lrTb"/>
            <w:noWrap w:val="false"/>
          </w:tcPr>
          <w:p>
            <w:pPr>
              <w:widowControl w:val="false"/>
              <w:pBdr/>
              <w:shd w:val="solid" w:color="ffffff" w:fill="auto"/>
              <w:spacing w:line="276" w:lineRule="auto"/>
              <w:ind/>
              <w:rPr>
                <w:b/>
                <w:bCs/>
              </w:rPr>
            </w:pP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080" w:type="dxa"/>
            <w:textDirection w:val="lrTb"/>
            <w:noWrap w:val="false"/>
          </w:tcPr>
          <w:p>
            <w:pPr>
              <w:widowControl w:val="false"/>
              <w:pBdr/>
              <w:shd w:val="clear" w:color="auto" w:fill="ffffff"/>
              <w:spacing w:line="276" w:lineRule="auto"/>
              <w:ind/>
              <w:rPr/>
            </w:pPr>
            <w:r>
              <w:rPr>
                <w:rFonts w:eastAsia="Times New Roman"/>
                <w:color w:val="000000"/>
                <w:lang w:eastAsia="ru-RU"/>
              </w:rPr>
              <w:t xml:space="preserve">10. </w:t>
            </w:r>
            <w:r>
              <w:t xml:space="preserve">Построение диаграммы Кооперации и диаграммы Развертывания </w:t>
            </w:r>
            <w:r>
              <w:rPr>
                <w:rFonts w:eastAsia="Times New Roman"/>
                <w:color w:val="000000"/>
                <w:lang w:eastAsia="ru-RU"/>
              </w:rPr>
            </w:r>
            <w:r/>
          </w:p>
        </w:tc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</w:tcBorders>
            <w:tcW w:w="1184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>
                <w:color w:val="000000" w:themeColor="text1"/>
                <w:spacing w:val="-2"/>
              </w:rPr>
            </w:pPr>
            <w:r>
              <w:rPr>
                <w:color w:val="000000" w:themeColor="text1"/>
                <w:spacing w:val="-2"/>
              </w:rPr>
              <w:t xml:space="preserve">6</w:t>
            </w:r>
            <w:r>
              <w:rPr>
                <w:color w:val="000000" w:themeColor="text1"/>
                <w:spacing w:val="-2"/>
              </w:rPr>
            </w:r>
            <w:r>
              <w:rPr>
                <w:color w:val="000000" w:themeColor="text1"/>
                <w:spacing w:val="-2"/>
              </w:rPr>
            </w:r>
          </w:p>
        </w:tc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79" w:type="dxa"/>
            <w:textDirection w:val="lrTb"/>
            <w:noWrap w:val="false"/>
          </w:tcPr>
          <w:p>
            <w:pPr>
              <w:pBdr/>
              <w:spacing/>
              <w:ind/>
              <w:rPr>
                <w:spacing w:val="-2"/>
              </w:rPr>
            </w:pPr>
            <w:r>
              <w:rPr>
                <w:spacing w:val="-2"/>
              </w:rPr>
              <w:t xml:space="preserve">ПК </w:t>
            </w:r>
            <w:r>
              <w:rPr>
                <w:spacing w:val="-2"/>
              </w:rPr>
              <w:t xml:space="preserve">5.1. – </w:t>
            </w:r>
            <w:r>
              <w:rPr>
                <w:spacing w:val="-2"/>
              </w:rPr>
              <w:t xml:space="preserve">5.7.,</w:t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  <w:p>
            <w:pPr>
              <w:pBdr/>
              <w:spacing/>
              <w:ind/>
              <w:rPr>
                <w:spacing w:val="-2"/>
              </w:rPr>
            </w:pPr>
            <w:r>
              <w:rPr>
                <w:spacing w:val="-2"/>
              </w:rPr>
              <w:t xml:space="preserve">ОК 1 – 11.</w:t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  <w:p>
            <w:pPr>
              <w:pBdr/>
              <w:spacing/>
              <w:ind/>
              <w:rPr>
                <w:spacing w:val="-2"/>
              </w:rPr>
            </w:pPr>
            <w:r>
              <w:rPr>
                <w:spacing w:val="-2"/>
              </w:rPr>
              <w:t xml:space="preserve">ЛР 17-21</w:t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  <w:p>
            <w:pPr>
              <w:widowControl w:val="false"/>
              <w:pBdr/>
              <w:spacing w:line="276" w:lineRule="auto"/>
              <w:ind/>
              <w:rPr>
                <w:spacing w:val="-2"/>
              </w:rPr>
            </w:pPr>
            <w:r>
              <w:rPr>
                <w:spacing w:val="-2"/>
              </w:rPr>
            </w:r>
            <w:r>
              <w:rPr>
                <w:spacing w:val="-2"/>
              </w:rPr>
            </w:r>
          </w:p>
        </w:tc>
      </w:tr>
      <w:tr>
        <w:trPr/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76" w:type="dxa"/>
            <w:vMerge w:val="continue"/>
            <w:textDirection w:val="lrTb"/>
            <w:noWrap w:val="false"/>
          </w:tcPr>
          <w:p>
            <w:pPr>
              <w:widowControl w:val="false"/>
              <w:pBdr/>
              <w:shd w:val="solid" w:color="ffffff" w:fill="auto"/>
              <w:spacing w:line="276" w:lineRule="auto"/>
              <w:ind/>
              <w:rPr>
                <w:b/>
                <w:bCs/>
              </w:rPr>
            </w:pP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080" w:type="dxa"/>
            <w:textDirection w:val="lrTb"/>
            <w:noWrap w:val="false"/>
          </w:tcPr>
          <w:p>
            <w:pPr>
              <w:widowControl w:val="false"/>
              <w:pBdr/>
              <w:shd w:val="clear" w:color="auto" w:fill="ffffff"/>
              <w:spacing w:line="276" w:lineRule="auto"/>
              <w:ind/>
              <w:rPr/>
            </w:pPr>
            <w:r>
              <w:rPr>
                <w:rFonts w:eastAsia="Times New Roman"/>
                <w:lang w:eastAsia="ru-RU"/>
              </w:rPr>
              <w:t xml:space="preserve">11. </w:t>
            </w:r>
            <w:r>
              <w:t xml:space="preserve">Построение диаграммы Деятельности, диаграммы Состояний и диаграммы Классов</w:t>
            </w:r>
            <w:r>
              <w:rPr>
                <w:rFonts w:eastAsia="Times New Roman"/>
                <w:lang w:eastAsia="ru-RU"/>
              </w:rPr>
            </w:r>
            <w:r/>
          </w:p>
        </w:tc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</w:tcBorders>
            <w:tcW w:w="1184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>
                <w:color w:val="000000" w:themeColor="text1"/>
                <w:spacing w:val="-2"/>
              </w:rPr>
            </w:pPr>
            <w:r>
              <w:rPr>
                <w:color w:val="000000" w:themeColor="text1"/>
                <w:spacing w:val="-2"/>
              </w:rPr>
              <w:t xml:space="preserve">6</w:t>
            </w:r>
            <w:r>
              <w:rPr>
                <w:color w:val="000000" w:themeColor="text1"/>
                <w:spacing w:val="-2"/>
              </w:rPr>
            </w:r>
            <w:r>
              <w:rPr>
                <w:color w:val="000000" w:themeColor="text1"/>
                <w:spacing w:val="-2"/>
              </w:rPr>
            </w:r>
          </w:p>
        </w:tc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79" w:type="dxa"/>
            <w:textDirection w:val="lrTb"/>
            <w:noWrap w:val="false"/>
          </w:tcPr>
          <w:p>
            <w:pPr>
              <w:pBdr/>
              <w:spacing/>
              <w:ind/>
              <w:rPr>
                <w:spacing w:val="-2"/>
              </w:rPr>
            </w:pPr>
            <w:r>
              <w:rPr>
                <w:spacing w:val="-2"/>
              </w:rPr>
              <w:t xml:space="preserve">ПК </w:t>
            </w:r>
            <w:r>
              <w:rPr>
                <w:spacing w:val="-2"/>
              </w:rPr>
              <w:t xml:space="preserve">5.1. – </w:t>
            </w:r>
            <w:r>
              <w:rPr>
                <w:spacing w:val="-2"/>
              </w:rPr>
              <w:t xml:space="preserve">5.7.,</w:t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  <w:p>
            <w:pPr>
              <w:pBdr/>
              <w:spacing/>
              <w:ind/>
              <w:rPr>
                <w:spacing w:val="-2"/>
              </w:rPr>
            </w:pPr>
            <w:r>
              <w:rPr>
                <w:spacing w:val="-2"/>
              </w:rPr>
              <w:t xml:space="preserve">ОК 1 – 11.</w:t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  <w:p>
            <w:pPr>
              <w:pBdr/>
              <w:spacing/>
              <w:ind/>
              <w:rPr>
                <w:spacing w:val="-2"/>
              </w:rPr>
            </w:pPr>
            <w:r>
              <w:rPr>
                <w:spacing w:val="-2"/>
              </w:rPr>
              <w:t xml:space="preserve">ЛР 17-21</w:t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  <w:p>
            <w:pPr>
              <w:widowControl w:val="false"/>
              <w:pBdr/>
              <w:spacing w:line="276" w:lineRule="auto"/>
              <w:ind/>
              <w:rPr>
                <w:spacing w:val="-2"/>
              </w:rPr>
            </w:pPr>
            <w:r>
              <w:rPr>
                <w:spacing w:val="-2"/>
              </w:rPr>
            </w:r>
            <w:r>
              <w:rPr>
                <w:spacing w:val="-2"/>
              </w:rPr>
            </w:r>
          </w:p>
        </w:tc>
      </w:tr>
      <w:tr>
        <w:trPr>
          <w:trHeight w:val="396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76" w:type="dxa"/>
            <w:vMerge w:val="continue"/>
            <w:textDirection w:val="lrTb"/>
            <w:noWrap w:val="false"/>
          </w:tcPr>
          <w:p>
            <w:pPr>
              <w:widowControl w:val="false"/>
              <w:pBdr/>
              <w:shd w:val="solid" w:color="ffffff" w:fill="auto"/>
              <w:spacing w:line="276" w:lineRule="auto"/>
              <w:ind/>
              <w:rPr>
                <w:b/>
                <w:bCs/>
              </w:rPr>
            </w:pP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080" w:type="dxa"/>
            <w:textDirection w:val="lrTb"/>
            <w:noWrap w:val="false"/>
          </w:tcPr>
          <w:p>
            <w:pPr>
              <w:widowControl w:val="false"/>
              <w:pBdr/>
              <w:tabs>
                <w:tab w:val="left" w:leader="none" w:pos="261"/>
                <w:tab w:val="left" w:leader="none" w:pos="1080"/>
              </w:tabs>
              <w:spacing w:line="276" w:lineRule="auto"/>
              <w:ind/>
              <w:rPr/>
            </w:pPr>
            <w:r>
              <w:rPr>
                <w:color w:val="000000" w:themeColor="text1"/>
                <w:spacing w:val="-2"/>
              </w:rPr>
              <w:t xml:space="preserve">12. </w:t>
            </w:r>
            <w:r>
              <w:rPr>
                <w:color w:val="000000" w:themeColor="text1"/>
              </w:rPr>
              <w:t xml:space="preserve">Оформление дневника – отчета в соответствии с содержанием </w:t>
            </w:r>
            <w:r>
              <w:rPr>
                <w:color w:val="000000" w:themeColor="text1"/>
              </w:rPr>
              <w:t xml:space="preserve">тематического плана практики и по форме установленной ГБПОУ «СПЭТ».</w:t>
            </w:r>
            <w:r/>
          </w:p>
        </w:tc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</w:tcBorders>
            <w:tcW w:w="1184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>
                <w:color w:val="000000" w:themeColor="text1"/>
                <w:spacing w:val="-2"/>
              </w:rPr>
            </w:pPr>
            <w:r>
              <w:rPr>
                <w:color w:val="000000" w:themeColor="text1"/>
                <w:spacing w:val="-2"/>
              </w:rPr>
              <w:t xml:space="preserve">6</w:t>
            </w:r>
            <w:r>
              <w:rPr>
                <w:color w:val="000000" w:themeColor="text1"/>
                <w:spacing w:val="-2"/>
              </w:rPr>
            </w:r>
            <w:r>
              <w:rPr>
                <w:color w:val="000000" w:themeColor="text1"/>
                <w:spacing w:val="-2"/>
              </w:rPr>
            </w:r>
          </w:p>
        </w:tc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79" w:type="dxa"/>
            <w:textDirection w:val="lrTb"/>
            <w:noWrap w:val="false"/>
          </w:tcPr>
          <w:p>
            <w:pPr>
              <w:pBdr/>
              <w:spacing/>
              <w:ind/>
              <w:rPr>
                <w:spacing w:val="-2"/>
              </w:rPr>
            </w:pPr>
            <w:r>
              <w:rPr>
                <w:spacing w:val="-2"/>
              </w:rPr>
              <w:t xml:space="preserve">ПК </w:t>
            </w:r>
            <w:r>
              <w:rPr>
                <w:spacing w:val="-2"/>
              </w:rPr>
              <w:t xml:space="preserve">5.1. – </w:t>
            </w:r>
            <w:r>
              <w:rPr>
                <w:spacing w:val="-2"/>
              </w:rPr>
              <w:t xml:space="preserve">5.7.,</w:t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  <w:p>
            <w:pPr>
              <w:pBdr/>
              <w:spacing/>
              <w:ind/>
              <w:rPr>
                <w:spacing w:val="-2"/>
              </w:rPr>
            </w:pPr>
            <w:r>
              <w:rPr>
                <w:spacing w:val="-2"/>
              </w:rPr>
              <w:t xml:space="preserve">ОК 1 – 11.</w:t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  <w:p>
            <w:pPr>
              <w:pBdr/>
              <w:spacing/>
              <w:ind/>
              <w:rPr>
                <w:spacing w:val="-2"/>
              </w:rPr>
            </w:pPr>
            <w:r>
              <w:rPr>
                <w:spacing w:val="-2"/>
              </w:rPr>
              <w:t xml:space="preserve">ЛР 17-21</w:t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  <w:p>
            <w:pPr>
              <w:widowControl w:val="false"/>
              <w:pBdr/>
              <w:spacing w:line="276" w:lineRule="auto"/>
              <w:ind/>
              <w:rPr>
                <w:spacing w:val="-2"/>
              </w:rPr>
            </w:pPr>
            <w:r>
              <w:rPr>
                <w:spacing w:val="-2"/>
              </w:rPr>
            </w:r>
            <w:r>
              <w:rPr>
                <w:spacing w:val="-2"/>
              </w:rPr>
            </w:r>
          </w:p>
        </w:tc>
      </w:tr>
      <w:tr>
        <w:trPr/>
        <w:tc>
          <w:tcPr>
            <w:gridSpan w:val="2"/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456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right"/>
              <w:rPr/>
            </w:pPr>
            <w:r>
              <w:rPr>
                <w:b/>
              </w:rPr>
              <w:t xml:space="preserve">ИТОГО</w:t>
            </w:r>
            <w:r/>
          </w:p>
        </w:tc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</w:tcBorders>
            <w:tcW w:w="1184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/>
            </w:pPr>
            <w:r>
              <w:rPr>
                <w:b/>
                <w:color w:val="ff0000"/>
              </w:rPr>
              <w:t xml:space="preserve">72</w:t>
            </w:r>
            <w:r>
              <w:rPr>
                <w:b/>
                <w:color w:val="ff0000"/>
              </w:rPr>
              <w:t xml:space="preserve"> </w:t>
            </w:r>
            <w:r>
              <w:rPr>
                <w:b/>
              </w:rPr>
              <w:t xml:space="preserve">часов</w:t>
            </w:r>
            <w:r/>
          </w:p>
        </w:tc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79" w:type="dxa"/>
            <w:textDirection w:val="lrTb"/>
            <w:noWrap w:val="false"/>
          </w:tcPr>
          <w:p>
            <w:pPr>
              <w:widowControl w:val="false"/>
              <w:pBdr/>
              <w:spacing w:line="276" w:lineRule="auto"/>
              <w:ind/>
              <w:rPr>
                <w:spacing w:val="-2"/>
              </w:rPr>
            </w:pPr>
            <w:r>
              <w:rPr>
                <w:spacing w:val="-2"/>
              </w:rPr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</w:tc>
      </w:tr>
    </w:tbl>
    <w:p>
      <w:pPr>
        <w:pBdr/>
        <w:spacing/>
        <w:ind/>
        <w:rPr/>
        <w:sectPr>
          <w:footerReference w:type="default" r:id="rId10"/>
          <w:footnotePr/>
          <w:endnotePr/>
          <w:type w:val="nextPage"/>
          <w:pgSz w:h="11906" w:orient="landscape" w:w="16838"/>
          <w:pgMar w:top="1135" w:right="849" w:bottom="851" w:left="1134" w:header="0" w:footer="709" w:gutter="0"/>
          <w:cols w:num="1" w:sep="0" w:space="720" w:equalWidth="1"/>
        </w:sectPr>
      </w:pPr>
      <w:r/>
      <w:r/>
    </w:p>
    <w:p>
      <w:pPr>
        <w:pBdr/>
        <w:shd w:val="clear" w:color="auto" w:fill="ffffff"/>
        <w:spacing/>
        <w:ind w:left="360"/>
        <w:jc w:val="center"/>
        <w:rPr/>
      </w:pPr>
      <w:r>
        <w:rPr>
          <w:b/>
          <w:spacing w:val="-2"/>
        </w:rPr>
        <w:t xml:space="preserve">4. УСЛОВИЯ РЕАЛИЗАЦИИ ПРОГРАММЫПРАКТИКИ</w:t>
      </w:r>
      <w:r/>
    </w:p>
    <w:p>
      <w:pPr>
        <w:pBdr/>
        <w:shd w:val="clear" w:color="auto" w:fill="ffffff"/>
        <w:spacing/>
        <w:ind w:left="720"/>
        <w:rPr>
          <w:b/>
          <w:spacing w:val="-2"/>
        </w:rPr>
      </w:pPr>
      <w:r>
        <w:rPr>
          <w:b/>
          <w:spacing w:val="-2"/>
        </w:rPr>
      </w:r>
      <w:r>
        <w:rPr>
          <w:b/>
          <w:spacing w:val="-2"/>
        </w:rPr>
      </w:r>
      <w:r>
        <w:rPr>
          <w:b/>
          <w:spacing w:val="-2"/>
        </w:rPr>
      </w:r>
    </w:p>
    <w:p>
      <w:pPr>
        <w:numPr>
          <w:ilvl w:val="1"/>
          <w:numId w:val="3"/>
        </w:numPr>
        <w:pBdr/>
        <w:shd w:val="clear" w:color="auto" w:fill="ffffff"/>
        <w:spacing w:line="360" w:lineRule="auto"/>
        <w:ind w:firstLine="0"/>
        <w:rPr>
          <w:b/>
          <w:spacing w:val="-2"/>
        </w:rPr>
      </w:pPr>
      <w:r>
        <w:rPr>
          <w:b/>
          <w:spacing w:val="-2"/>
        </w:rPr>
        <w:t xml:space="preserve">Требования к минимальному материально-техническому обеспечению</w:t>
      </w:r>
      <w:r>
        <w:rPr>
          <w:b/>
          <w:spacing w:val="-2"/>
        </w:rPr>
      </w:r>
      <w:r>
        <w:rPr>
          <w:b/>
          <w:spacing w:val="-2"/>
        </w:rPr>
      </w:r>
    </w:p>
    <w:p>
      <w:pPr>
        <w:pBdr/>
        <w:spacing w:line="360" w:lineRule="auto"/>
        <w:ind w:firstLine="709"/>
        <w:jc w:val="both"/>
        <w:rPr/>
      </w:pPr>
      <w:r>
        <w:t xml:space="preserve">Базы производственной практики – профильные организации, оснащенные необходимыми машинами и оборудованием, а также располагающие достаточным количеством квалификационн</w:t>
      </w:r>
      <w:r>
        <w:t xml:space="preserve">ого персонала, необходимого для обучения, контроля и общего руководства практикой. Производственная практика проводится, в организациях на основе договоров о социальном партнерстве, заключаемых между образовательным учреждением и профильными организациями.</w:t>
      </w:r>
      <w:r/>
    </w:p>
    <w:p>
      <w:pPr>
        <w:pBdr/>
        <w:spacing w:line="360" w:lineRule="auto"/>
        <w:ind w:firstLine="709"/>
        <w:jc w:val="both"/>
        <w:rPr>
          <w:b/>
        </w:rPr>
      </w:pPr>
      <w:r>
        <w:rPr>
          <w:b/>
        </w:rPr>
        <w:t xml:space="preserve">Общие требования к подбору баз практик:</w:t>
      </w:r>
      <w:r>
        <w:rPr>
          <w:b/>
        </w:rPr>
      </w:r>
      <w:r>
        <w:rPr>
          <w:b/>
        </w:rPr>
      </w:r>
    </w:p>
    <w:p>
      <w:pPr>
        <w:pStyle w:val="1008"/>
        <w:numPr>
          <w:ilvl w:val="0"/>
          <w:numId w:val="10"/>
        </w:numPr>
        <w:pBdr/>
        <w:spacing w:line="360" w:lineRule="auto"/>
        <w:ind w:firstLine="720" w:left="0"/>
        <w:jc w:val="both"/>
        <w:rPr/>
      </w:pPr>
      <w:r>
        <w:t xml:space="preserve">Наличие квалифицированного персонала;</w:t>
      </w:r>
      <w:r/>
    </w:p>
    <w:p>
      <w:pPr>
        <w:pStyle w:val="1008"/>
        <w:numPr>
          <w:ilvl w:val="0"/>
          <w:numId w:val="10"/>
        </w:numPr>
        <w:pBdr/>
        <w:spacing w:line="360" w:lineRule="auto"/>
        <w:ind w:firstLine="720" w:left="0"/>
        <w:jc w:val="both"/>
        <w:rPr/>
      </w:pPr>
      <w:r>
        <w:t xml:space="preserve">Оснащенность предприятия современным оборудованием;</w:t>
      </w:r>
      <w:r/>
    </w:p>
    <w:p>
      <w:pPr>
        <w:pStyle w:val="1008"/>
        <w:numPr>
          <w:ilvl w:val="0"/>
          <w:numId w:val="10"/>
        </w:numPr>
        <w:pBdr/>
        <w:spacing w:line="360" w:lineRule="auto"/>
        <w:ind w:firstLine="720" w:left="0"/>
        <w:jc w:val="both"/>
        <w:rPr/>
      </w:pPr>
      <w:r>
        <w:t xml:space="preserve">Близкое, по возможности, территориальное расположение базовых предприятий.</w:t>
      </w:r>
      <w:r/>
    </w:p>
    <w:p>
      <w:pPr>
        <w:pStyle w:val="1008"/>
        <w:pBdr/>
        <w:spacing w:line="360" w:lineRule="auto"/>
        <w:ind w:firstLine="709" w:left="0"/>
        <w:jc w:val="both"/>
        <w:rPr/>
      </w:pPr>
      <w:r>
        <w:rPr>
          <w:bCs/>
        </w:rPr>
        <w:t xml:space="preserve">Закрепление баз практики осуществляе</w:t>
      </w:r>
      <w:r>
        <w:rPr>
          <w:bCs/>
        </w:rPr>
        <w:t xml:space="preserve">тся администрацией техникума. Производственная практика проводится на предприятиях, в учреждениях, организациях различных организационно-правовых форм собственности на основе Договоров о социальном партнерстве, заключенных между предприятиями и техникумом.</w:t>
      </w:r>
      <w:r/>
    </w:p>
    <w:tbl>
      <w:tblPr>
        <w:tblInd w:w="55" w:type="dxa"/>
        <w:tblW w:w="10065" w:type="dxa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3390"/>
        <w:gridCol w:w="6675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3390" w:type="dxa"/>
            <w:textDirection w:val="lrTb"/>
            <w:noWrap w:val="false"/>
          </w:tcPr>
          <w:p>
            <w:pPr>
              <w:pStyle w:val="1011"/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Цифровые инструмен</w:t>
            </w:r>
            <w:r>
              <w:rPr>
                <w:b/>
                <w:bCs/>
              </w:rPr>
              <w:t xml:space="preserve">т</w:t>
            </w:r>
            <w:r>
              <w:rPr>
                <w:b/>
                <w:bCs/>
              </w:rPr>
              <w:t xml:space="preserve">ы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674" w:type="dxa"/>
            <w:textDirection w:val="lrTb"/>
            <w:noWrap w:val="false"/>
          </w:tcPr>
          <w:p>
            <w:pPr>
              <w:pStyle w:val="1011"/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Примене</w:t>
            </w:r>
            <w:r>
              <w:rPr>
                <w:b/>
                <w:bCs/>
              </w:rPr>
              <w:t xml:space="preserve">н</w:t>
            </w:r>
            <w:r>
              <w:rPr>
                <w:b/>
                <w:bCs/>
              </w:rPr>
              <w:t xml:space="preserve">ие цифровых инструментов для достижения результатов общеобразовательной дисциплины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3390" w:type="dxa"/>
            <w:textDirection w:val="lrTb"/>
            <w:noWrap w:val="false"/>
          </w:tcPr>
          <w:p>
            <w:pPr>
              <w:pStyle w:val="1011"/>
              <w:pBdr/>
              <w:spacing/>
              <w:ind/>
              <w:rPr/>
            </w:pPr>
            <w:r>
              <w:t xml:space="preserve">PNETLab</w:t>
            </w:r>
            <w:r/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674" w:type="dxa"/>
            <w:textDirection w:val="lrTb"/>
            <w:noWrap w:val="false"/>
          </w:tcPr>
          <w:p>
            <w:pPr>
              <w:pStyle w:val="1012"/>
              <w:widowControl w:val="false"/>
              <w:pBdr/>
              <w:spacing/>
              <w:ind/>
              <w:jc w:val="both"/>
              <w:rPr>
                <w:rFonts w:ascii="Times New Roman" w:hAnsi="Times New Roman"/>
                <w:sz w:val="24"/>
                <w:szCs w:val="24"/>
              </w:rPr>
            </w:pPr>
            <w:r/>
            <w:bookmarkStart w:id="1" w:name="tw-target-text"/>
            <w:r/>
            <w:bookmarkEnd w:id="1"/>
            <w:r>
              <w:rPr>
                <w:rFonts w:ascii="Times New Roman" w:hAnsi="Times New Roman"/>
                <w:color w:val="202124"/>
                <w:sz w:val="24"/>
                <w:szCs w:val="24"/>
              </w:rPr>
              <w:t xml:space="preserve">PNETLab</w:t>
            </w:r>
            <w:r>
              <w:rPr>
                <w:rFonts w:ascii="Times New Roman" w:hAnsi="Times New Roman"/>
                <w:color w:val="202124"/>
                <w:sz w:val="24"/>
                <w:szCs w:val="24"/>
              </w:rPr>
              <w:t xml:space="preserve"> (лаборатория </w:t>
            </w:r>
            <w:r>
              <w:rPr>
                <w:rFonts w:ascii="Times New Roman" w:hAnsi="Times New Roman"/>
                <w:color w:val="202124"/>
                <w:sz w:val="24"/>
                <w:szCs w:val="24"/>
              </w:rPr>
              <w:t xml:space="preserve">Packet</w:t>
            </w:r>
            <w:r>
              <w:rPr>
                <w:rFonts w:ascii="Times New Roman" w:hAnsi="Times New Roman"/>
                <w:color w:val="202124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color w:val="202124"/>
                <w:sz w:val="24"/>
                <w:szCs w:val="24"/>
              </w:rPr>
              <w:t xml:space="preserve">Network</w:t>
            </w:r>
            <w:r>
              <w:rPr>
                <w:rFonts w:ascii="Times New Roman" w:hAnsi="Times New Roman"/>
                <w:color w:val="202124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color w:val="202124"/>
                <w:sz w:val="24"/>
                <w:szCs w:val="24"/>
              </w:rPr>
              <w:t xml:space="preserve">Emulator</w:t>
            </w:r>
            <w:r>
              <w:rPr>
                <w:rFonts w:ascii="Times New Roman" w:hAnsi="Times New Roman"/>
                <w:color w:val="202124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color w:val="202124"/>
                <w:sz w:val="24"/>
                <w:szCs w:val="24"/>
              </w:rPr>
              <w:t xml:space="preserve">Tool</w:t>
            </w:r>
            <w:r>
              <w:rPr>
                <w:rFonts w:ascii="Times New Roman" w:hAnsi="Times New Roman"/>
                <w:color w:val="202124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color w:val="202124"/>
                <w:sz w:val="24"/>
                <w:szCs w:val="24"/>
              </w:rPr>
              <w:t xml:space="preserve">Lab</w:t>
            </w:r>
            <w:r>
              <w:rPr>
                <w:rFonts w:ascii="Times New Roman" w:hAnsi="Times New Roman"/>
                <w:color w:val="202124"/>
                <w:sz w:val="24"/>
                <w:szCs w:val="24"/>
              </w:rPr>
              <w:t xml:space="preserve">) — это платформа, позволяющая загружать лабораторные работы и делиться ими с сообществом.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3390" w:type="dxa"/>
            <w:textDirection w:val="lrTb"/>
            <w:noWrap w:val="false"/>
          </w:tcPr>
          <w:p>
            <w:pPr>
              <w:pStyle w:val="1011"/>
              <w:pBdr/>
              <w:spacing/>
              <w:ind/>
              <w:rPr/>
            </w:pPr>
            <w:r>
              <w:t xml:space="preserve">Видеофильмы</w:t>
            </w:r>
            <w:r/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674" w:type="dxa"/>
            <w:textDirection w:val="lrTb"/>
            <w:noWrap w:val="false"/>
          </w:tcPr>
          <w:p>
            <w:pPr>
              <w:pStyle w:val="1011"/>
              <w:pBdr/>
              <w:spacing/>
              <w:ind/>
              <w:rPr/>
            </w:pPr>
            <w:r>
              <w:t xml:space="preserve">Иллюстрационные материалы при изучении тем — на платформе </w:t>
            </w:r>
            <w:hyperlink r:id="rId13" w:tooltip="https://rutube.ru/" w:history="1">
              <w:r>
                <w:rPr>
                  <w:rStyle w:val="978"/>
                </w:rPr>
                <w:t xml:space="preserve">https://rutube.ru/</w:t>
              </w:r>
            </w:hyperlink>
            <w:r>
              <w:t xml:space="preserve"> (</w:t>
            </w:r>
            <w:r>
              <w:t xml:space="preserve">Youtube</w:t>
            </w:r>
            <w:r>
              <w:t xml:space="preserve">)</w:t>
            </w:r>
            <w:r/>
          </w:p>
        </w:tc>
      </w:tr>
      <w:tr>
        <w:trPr>
          <w:trHeight w:val="473"/>
        </w:trPr>
        <w:tc>
          <w:tcPr>
            <w:tcBorders>
              <w:left w:val="single" w:color="000000" w:sz="4" w:space="0"/>
              <w:bottom w:val="single" w:color="000000" w:sz="4" w:space="0"/>
            </w:tcBorders>
            <w:tcW w:w="3390" w:type="dxa"/>
            <w:textDirection w:val="lrTb"/>
            <w:noWrap w:val="false"/>
          </w:tcPr>
          <w:p>
            <w:pPr>
              <w:pStyle w:val="1011"/>
              <w:pBdr/>
              <w:spacing/>
              <w:ind/>
              <w:rPr/>
            </w:pPr>
            <w:r>
              <w:t xml:space="preserve">Поисковый Яндекс/</w:t>
            </w:r>
            <w:r>
              <w:t xml:space="preserve">Google</w:t>
            </w:r>
            <w:r/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674" w:type="dxa"/>
            <w:textDirection w:val="lrTb"/>
            <w:noWrap w:val="false"/>
          </w:tcPr>
          <w:p>
            <w:pPr>
              <w:pStyle w:val="1011"/>
              <w:pBdr/>
              <w:spacing/>
              <w:ind/>
              <w:rPr/>
            </w:pPr>
            <w:r>
              <w:t xml:space="preserve">Организация работы обучающихся при подготовке к занятиям, обеспечивая им </w:t>
            </w:r>
            <w:r>
              <w:t xml:space="preserve">доступк</w:t>
            </w:r>
            <w:r>
              <w:t xml:space="preserve"> к информационным веб-ресурсам по изучаемым</w:t>
            </w:r>
            <w:r>
              <w:t xml:space="preserve"> темам. Учебная платформа «пере</w:t>
            </w:r>
            <w:r>
              <w:t xml:space="preserve">вернутого» обучения (дополнительный источник информации)</w:t>
            </w:r>
            <w:r/>
          </w:p>
        </w:tc>
      </w:tr>
      <w:tr>
        <w:trPr>
          <w:trHeight w:val="473"/>
        </w:trPr>
        <w:tc>
          <w:tcPr>
            <w:tcBorders>
              <w:left w:val="single" w:color="000000" w:sz="4" w:space="0"/>
              <w:bottom w:val="single" w:color="000000" w:sz="4" w:space="0"/>
            </w:tcBorders>
            <w:tcW w:w="3390" w:type="dxa"/>
            <w:textDirection w:val="lrTb"/>
            <w:noWrap w:val="false"/>
          </w:tcPr>
          <w:p>
            <w:pPr>
              <w:pStyle w:val="1011"/>
              <w:pBdr/>
              <w:spacing/>
              <w:ind/>
              <w:rPr/>
            </w:pPr>
            <w:r>
              <w:t xml:space="preserve">Интернет вещей</w:t>
            </w:r>
            <w:r/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674" w:type="dxa"/>
            <w:textDirection w:val="lrTb"/>
            <w:noWrap w:val="false"/>
          </w:tcPr>
          <w:p>
            <w:pPr>
              <w:pStyle w:val="1011"/>
              <w:pBdr/>
              <w:spacing/>
              <w:ind/>
              <w:rPr/>
            </w:pPr>
            <w:r>
              <w:t xml:space="preserve">Используются электронная доска для презентаций; мобильные телефоны; интернет-доступ в систему СДО </w:t>
            </w:r>
            <w:r>
              <w:t xml:space="preserve">Moodle</w:t>
            </w:r>
            <w:r>
              <w:t xml:space="preserve"> (https://local.spet.pro)</w:t>
            </w:r>
            <w:r/>
          </w:p>
        </w:tc>
      </w:tr>
    </w:tbl>
    <w:p>
      <w:pPr>
        <w:pBdr/>
        <w:shd w:val="clear" w:color="auto" w:fill="ffffff"/>
        <w:tabs>
          <w:tab w:val="left" w:leader="none" w:pos="426"/>
          <w:tab w:val="left" w:leader="none" w:pos="4363"/>
        </w:tabs>
        <w:spacing w:line="360" w:lineRule="auto"/>
        <w:ind w:right="36"/>
        <w:jc w:val="both"/>
        <w:rPr>
          <w:lang w:eastAsia="ru-RU"/>
        </w:rPr>
      </w:pPr>
      <w:r>
        <w:rPr>
          <w:lang w:eastAsia="ru-RU"/>
        </w:rPr>
      </w:r>
      <w:r>
        <w:rPr>
          <w:lang w:eastAsia="ru-RU"/>
        </w:rPr>
      </w:r>
      <w:r>
        <w:rPr>
          <w:lang w:eastAsia="ru-RU"/>
        </w:rPr>
      </w:r>
    </w:p>
    <w:p>
      <w:pPr>
        <w:numPr>
          <w:ilvl w:val="1"/>
          <w:numId w:val="3"/>
        </w:numPr>
        <w:pBdr/>
        <w:shd w:val="clear" w:color="auto" w:fill="ffffff"/>
        <w:spacing w:line="360" w:lineRule="auto"/>
        <w:ind w:firstLine="0"/>
        <w:rPr>
          <w:b/>
          <w:spacing w:val="-2"/>
        </w:rPr>
      </w:pPr>
      <w:r>
        <w:rPr>
          <w:b/>
          <w:spacing w:val="-2"/>
        </w:rPr>
        <w:t xml:space="preserve">Информационное обеспечение обучения</w:t>
      </w:r>
      <w:r>
        <w:rPr>
          <w:b/>
          <w:spacing w:val="-2"/>
        </w:rPr>
      </w:r>
      <w:r>
        <w:rPr>
          <w:b/>
          <w:spacing w:val="-2"/>
        </w:rPr>
      </w:r>
    </w:p>
    <w:p>
      <w:pPr>
        <w:pBdr/>
        <w:shd w:val="clear" w:color="auto" w:fill="ffffff"/>
        <w:spacing w:line="360" w:lineRule="auto"/>
        <w:ind w:left="720"/>
        <w:rPr>
          <w:b/>
          <w:bCs/>
        </w:rPr>
      </w:pPr>
      <w:r>
        <w:rPr>
          <w:rFonts w:eastAsia="MS Mincho"/>
          <w:b/>
          <w:bCs/>
        </w:rPr>
        <w:t xml:space="preserve">Основные источники: </w:t>
      </w:r>
      <w:r>
        <w:rPr>
          <w:b/>
          <w:bCs/>
        </w:rPr>
      </w:r>
      <w:r>
        <w:rPr>
          <w:b/>
          <w:bCs/>
        </w:rPr>
      </w:r>
    </w:p>
    <w:p>
      <w:pPr>
        <w:numPr>
          <w:ilvl w:val="0"/>
          <w:numId w:val="7"/>
        </w:numPr>
        <w:pBdr/>
        <w:spacing w:line="360" w:lineRule="auto"/>
        <w:ind w:firstLine="720" w:left="0"/>
        <w:jc w:val="both"/>
        <w:rPr/>
      </w:pPr>
      <w:r>
        <w:rPr>
          <w:color w:val="000000"/>
        </w:rPr>
        <w:t xml:space="preserve">Фёдорова Г. Н. Осуществление интеграции программных </w:t>
      </w:r>
      <w:r>
        <w:rPr>
          <w:color w:val="000000"/>
        </w:rPr>
        <w:t xml:space="preserve">модулей :</w:t>
      </w:r>
      <w:r>
        <w:rPr>
          <w:color w:val="000000"/>
        </w:rPr>
        <w:t xml:space="preserve"> учебник для студ. учреждений сред. проф. образования / Г. Н. Фёдорова. - 2-е изд., стер. - </w:t>
      </w:r>
      <w:r>
        <w:rPr>
          <w:color w:val="000000"/>
        </w:rPr>
        <w:t xml:space="preserve">Москва :</w:t>
      </w:r>
      <w:r>
        <w:rPr>
          <w:color w:val="000000"/>
        </w:rPr>
        <w:t xml:space="preserve"> Издательский центр Академия, 2022. - 288 с.</w:t>
      </w:r>
      <w:r/>
    </w:p>
    <w:p>
      <w:pPr>
        <w:pBdr/>
        <w:spacing w:line="360" w:lineRule="auto"/>
        <w:ind w:firstLine="720"/>
        <w:jc w:val="both"/>
        <w:rPr>
          <w:b/>
          <w:bCs/>
        </w:rPr>
      </w:pPr>
      <w:r>
        <w:rPr>
          <w:b/>
          <w:bCs/>
          <w:color w:val="000000"/>
        </w:rPr>
        <w:t xml:space="preserve">Электронные издания:</w:t>
      </w:r>
      <w:r>
        <w:rPr>
          <w:b/>
          <w:bCs/>
        </w:rPr>
      </w:r>
      <w:r>
        <w:rPr>
          <w:b/>
          <w:bCs/>
        </w:rPr>
      </w:r>
    </w:p>
    <w:p>
      <w:pPr>
        <w:numPr>
          <w:ilvl w:val="0"/>
          <w:numId w:val="15"/>
        </w:numPr>
        <w:pBdr/>
        <w:spacing w:line="360" w:lineRule="auto"/>
        <w:ind w:firstLine="720" w:left="0"/>
        <w:jc w:val="both"/>
        <w:rPr/>
      </w:pPr>
      <w:r>
        <w:rPr>
          <w:color w:val="000000"/>
          <w:lang w:eastAsia="ru-RU"/>
        </w:rPr>
        <w:t xml:space="preserve">Гниденко, И. Г. Технология разработки программного обеспечения: учебное пособие для СПО / И. Г. Гниденко, Ф. Ф. Павлов, Д. Ю. Федоров. — М.: Издательство </w:t>
      </w:r>
      <w:r>
        <w:rPr>
          <w:color w:val="000000"/>
          <w:lang w:eastAsia="ru-RU"/>
        </w:rPr>
        <w:t xml:space="preserve">Юрайт</w:t>
      </w:r>
      <w:r>
        <w:rPr>
          <w:color w:val="000000"/>
          <w:lang w:eastAsia="ru-RU"/>
        </w:rPr>
        <w:t xml:space="preserve">, 2021. — 235 с. — (Серия: Профессиональное образование). — ISBN 978-5-534-05047-9.</w:t>
      </w:r>
      <w:r>
        <w:rPr>
          <w:b/>
          <w:bCs/>
          <w:lang w:eastAsia="ru-RU"/>
        </w:rPr>
      </w:r>
      <w:r/>
    </w:p>
    <w:p>
      <w:pPr>
        <w:pBdr/>
        <w:shd w:val="clear" w:color="auto" w:fill="ffffff"/>
        <w:tabs>
          <w:tab w:val="left" w:leader="none" w:pos="426"/>
        </w:tabs>
        <w:spacing w:line="360" w:lineRule="auto"/>
        <w:ind w:firstLine="720"/>
        <w:rPr>
          <w:b/>
          <w:spacing w:val="-2"/>
        </w:rPr>
      </w:pPr>
      <w:r>
        <w:rPr>
          <w:b/>
          <w:spacing w:val="-2"/>
        </w:rPr>
        <w:t xml:space="preserve">4.3. Общие требования к организации производственной практики</w:t>
      </w:r>
      <w:r>
        <w:rPr>
          <w:b/>
          <w:spacing w:val="-2"/>
        </w:rPr>
      </w:r>
      <w:r>
        <w:rPr>
          <w:b/>
          <w:spacing w:val="-2"/>
        </w:rPr>
      </w:r>
    </w:p>
    <w:p>
      <w:pPr>
        <w:pStyle w:val="1008"/>
        <w:pBdr/>
        <w:spacing w:line="360" w:lineRule="auto"/>
        <w:ind w:firstLine="709" w:left="0"/>
        <w:jc w:val="both"/>
        <w:rPr/>
      </w:pPr>
      <w:r>
        <w:t xml:space="preserve">Производственная практика проводится после освоения профессионального модуля ПМ.02. </w:t>
      </w:r>
      <w:r>
        <w:rPr>
          <w:bCs/>
        </w:rPr>
        <w:t xml:space="preserve">«Осуществление интеграции программных модулей»</w:t>
      </w:r>
      <w:r/>
    </w:p>
    <w:p>
      <w:pPr>
        <w:pStyle w:val="1008"/>
        <w:pBdr/>
        <w:spacing w:line="360" w:lineRule="auto"/>
        <w:ind w:firstLine="709" w:left="0"/>
        <w:jc w:val="both"/>
        <w:rPr/>
      </w:pPr>
      <w:r>
        <w:t xml:space="preserve">Организацию и руководство производственной практикой осуществляют руководители практики от образовательного учреждения.</w:t>
      </w:r>
      <w:r/>
    </w:p>
    <w:p>
      <w:pPr>
        <w:pStyle w:val="1008"/>
        <w:pBdr/>
        <w:spacing w:line="360" w:lineRule="auto"/>
        <w:ind w:firstLine="709" w:left="0"/>
        <w:jc w:val="both"/>
        <w:rPr>
          <w:b/>
          <w:i/>
        </w:rPr>
      </w:pPr>
      <w:r>
        <w:rPr>
          <w:b/>
          <w:i/>
        </w:rPr>
        <w:t xml:space="preserve">Студенты, осваивающие ОПОП СПО в период прохождения производственной практики в организациях обязаны:</w:t>
      </w:r>
      <w:r>
        <w:rPr>
          <w:b/>
          <w:i/>
        </w:rPr>
      </w:r>
      <w:r>
        <w:rPr>
          <w:b/>
          <w:i/>
        </w:rPr>
      </w:r>
    </w:p>
    <w:p>
      <w:pPr>
        <w:pStyle w:val="1008"/>
        <w:numPr>
          <w:ilvl w:val="0"/>
          <w:numId w:val="11"/>
        </w:numPr>
        <w:pBdr/>
        <w:spacing w:line="360" w:lineRule="auto"/>
        <w:ind w:firstLine="720" w:left="0"/>
        <w:jc w:val="both"/>
        <w:rPr/>
      </w:pPr>
      <w:r>
        <w:t xml:space="preserve">полностью выполнять все виды деятельности, предусмотренные программой практики;</w:t>
      </w:r>
      <w:r/>
    </w:p>
    <w:p>
      <w:pPr>
        <w:pStyle w:val="1008"/>
        <w:numPr>
          <w:ilvl w:val="0"/>
          <w:numId w:val="11"/>
        </w:numPr>
        <w:pBdr/>
        <w:spacing w:line="360" w:lineRule="auto"/>
        <w:ind w:firstLine="720" w:left="0"/>
        <w:jc w:val="both"/>
        <w:rPr/>
      </w:pPr>
      <w:r>
        <w:t xml:space="preserve">соблюдать действующие в организациях правила внутреннего трудового распорядка;</w:t>
      </w:r>
      <w:r/>
    </w:p>
    <w:p>
      <w:pPr>
        <w:pStyle w:val="1008"/>
        <w:numPr>
          <w:ilvl w:val="0"/>
          <w:numId w:val="11"/>
        </w:numPr>
        <w:pBdr/>
        <w:spacing w:line="360" w:lineRule="auto"/>
        <w:ind w:firstLine="720" w:left="0"/>
        <w:jc w:val="both"/>
        <w:rPr/>
      </w:pPr>
      <w:r>
        <w:t xml:space="preserve">соблюдать требования охраны труда и пожарной безопасности;</w:t>
      </w:r>
      <w:r/>
    </w:p>
    <w:p>
      <w:pPr>
        <w:pStyle w:val="1008"/>
        <w:numPr>
          <w:ilvl w:val="0"/>
          <w:numId w:val="11"/>
        </w:numPr>
        <w:pBdr/>
        <w:spacing w:line="360" w:lineRule="auto"/>
        <w:ind w:firstLine="720" w:left="0"/>
        <w:jc w:val="both"/>
        <w:rPr/>
      </w:pPr>
      <w:r>
        <w:t xml:space="preserve">руководителю практики от образовательного учреждения предоставить всю отчетную документацию по практике, оформленную согласно установленным требованиям.</w:t>
      </w:r>
      <w:r/>
    </w:p>
    <w:p>
      <w:pPr>
        <w:pStyle w:val="1008"/>
        <w:pBdr/>
        <w:spacing w:line="360" w:lineRule="auto"/>
        <w:ind w:firstLine="709" w:left="0"/>
        <w:jc w:val="both"/>
        <w:rPr>
          <w:b/>
          <w:i/>
        </w:rPr>
      </w:pPr>
      <w:r>
        <w:rPr>
          <w:b/>
          <w:i/>
        </w:rPr>
        <w:t xml:space="preserve">Образовательное учреждение обязано:</w:t>
      </w:r>
      <w:r>
        <w:rPr>
          <w:b/>
          <w:i/>
        </w:rPr>
      </w:r>
      <w:r>
        <w:rPr>
          <w:b/>
          <w:i/>
        </w:rPr>
      </w:r>
    </w:p>
    <w:p>
      <w:pPr>
        <w:pStyle w:val="1008"/>
        <w:numPr>
          <w:ilvl w:val="0"/>
          <w:numId w:val="4"/>
        </w:numPr>
        <w:pBdr/>
        <w:spacing w:line="360" w:lineRule="auto"/>
        <w:ind w:firstLine="709" w:left="0"/>
        <w:jc w:val="both"/>
        <w:rPr/>
      </w:pPr>
      <w:r>
        <w:t xml:space="preserve">планировать и утверждать в учебном плане все виды и этапы практики в соответствии с ОПОП СПО с учетом договоров с организациями;</w:t>
      </w:r>
      <w:r/>
    </w:p>
    <w:p>
      <w:pPr>
        <w:pStyle w:val="1008"/>
        <w:numPr>
          <w:ilvl w:val="0"/>
          <w:numId w:val="4"/>
        </w:numPr>
        <w:pBdr/>
        <w:spacing w:line="360" w:lineRule="auto"/>
        <w:ind w:firstLine="709" w:left="0"/>
        <w:jc w:val="both"/>
        <w:rPr/>
      </w:pPr>
      <w:r>
        <w:t xml:space="preserve">заключать договоры с организациями Сахалинской области на проведение производственной практики;</w:t>
      </w:r>
      <w:r/>
    </w:p>
    <w:p>
      <w:pPr>
        <w:pStyle w:val="1008"/>
        <w:numPr>
          <w:ilvl w:val="0"/>
          <w:numId w:val="4"/>
        </w:numPr>
        <w:pBdr/>
        <w:spacing w:line="360" w:lineRule="auto"/>
        <w:ind w:firstLine="709" w:left="0"/>
        <w:jc w:val="both"/>
        <w:rPr/>
      </w:pPr>
      <w:r>
        <w:t xml:space="preserve">осуществлять руководство производственной практикой;</w:t>
      </w:r>
      <w:r/>
    </w:p>
    <w:p>
      <w:pPr>
        <w:pStyle w:val="1008"/>
        <w:numPr>
          <w:ilvl w:val="0"/>
          <w:numId w:val="4"/>
        </w:numPr>
        <w:pBdr/>
        <w:spacing w:line="360" w:lineRule="auto"/>
        <w:ind w:firstLine="709" w:left="0"/>
        <w:jc w:val="both"/>
        <w:rPr/>
      </w:pPr>
      <w:r>
        <w:t xml:space="preserve">контролировать реализацию программы и условия проведения производственной практики организациями, в том числе требования охраны труда, безопасности жизнедеятельности и пожарной безопасности в соответствии с правилами и нормами, в том числе отраслевыми;</w:t>
      </w:r>
      <w:r/>
    </w:p>
    <w:p>
      <w:pPr>
        <w:pStyle w:val="1008"/>
        <w:pBdr/>
        <w:spacing w:line="360" w:lineRule="auto"/>
        <w:ind w:firstLine="709" w:left="0"/>
        <w:jc w:val="both"/>
        <w:rPr/>
      </w:pPr>
      <w:r>
        <w:t xml:space="preserve">Производственная практика проводится в организациях на основе договоров о социальном партнерстве, заключаемых между образовательным учреждением и базовыми организациями.</w:t>
      </w:r>
      <w:r/>
    </w:p>
    <w:p>
      <w:pPr>
        <w:pStyle w:val="1008"/>
        <w:pBdr/>
        <w:spacing w:line="360" w:lineRule="auto"/>
        <w:ind w:firstLine="709" w:left="0"/>
        <w:jc w:val="both"/>
        <w:rPr>
          <w:b/>
          <w:i/>
        </w:rPr>
      </w:pPr>
      <w:r>
        <w:rPr>
          <w:b/>
          <w:i/>
        </w:rPr>
        <w:t xml:space="preserve">Организации, участвующие в проведении практики, обязаны:</w:t>
      </w:r>
      <w:r>
        <w:rPr>
          <w:b/>
          <w:i/>
        </w:rPr>
      </w:r>
      <w:r>
        <w:rPr>
          <w:b/>
          <w:i/>
        </w:rPr>
      </w:r>
    </w:p>
    <w:p>
      <w:pPr>
        <w:pStyle w:val="1008"/>
        <w:numPr>
          <w:ilvl w:val="0"/>
          <w:numId w:val="5"/>
        </w:numPr>
        <w:pBdr/>
        <w:spacing w:line="360" w:lineRule="auto"/>
        <w:ind w:firstLine="709" w:left="0"/>
        <w:jc w:val="both"/>
        <w:rPr/>
      </w:pPr>
      <w:r>
        <w:t xml:space="preserve">заключать договоры на организацию и проведение производственной практики;</w:t>
      </w:r>
      <w:r/>
    </w:p>
    <w:p>
      <w:pPr>
        <w:pStyle w:val="1008"/>
        <w:numPr>
          <w:ilvl w:val="0"/>
          <w:numId w:val="5"/>
        </w:numPr>
        <w:pBdr/>
        <w:spacing w:line="360" w:lineRule="auto"/>
        <w:ind w:firstLine="709" w:left="0"/>
        <w:jc w:val="both"/>
        <w:rPr/>
      </w:pPr>
      <w:r>
        <w:t xml:space="preserve">предоставлять рабочие места практикантам, назначать руководителей практики от организации, определять наставников;</w:t>
      </w:r>
      <w:r/>
    </w:p>
    <w:p>
      <w:pPr>
        <w:pStyle w:val="1008"/>
        <w:numPr>
          <w:ilvl w:val="0"/>
          <w:numId w:val="5"/>
        </w:numPr>
        <w:pBdr/>
        <w:spacing w:line="360" w:lineRule="auto"/>
        <w:ind w:firstLine="709" w:left="0"/>
        <w:jc w:val="both"/>
        <w:rPr/>
      </w:pPr>
      <w:r>
        <w:t xml:space="preserve">обеспечивать безопасные условия прохождения практики студентами, отвечающие санитарным правилам и требованиям охраны труда;</w:t>
      </w:r>
      <w:r/>
    </w:p>
    <w:p>
      <w:pPr>
        <w:pStyle w:val="1008"/>
        <w:numPr>
          <w:ilvl w:val="0"/>
          <w:numId w:val="5"/>
        </w:numPr>
        <w:pBdr/>
        <w:spacing w:line="360" w:lineRule="auto"/>
        <w:ind w:firstLine="709" w:left="0"/>
        <w:jc w:val="both"/>
        <w:rPr/>
      </w:pPr>
      <w:r>
        <w:t xml:space="preserve">проводить инструктаж студентов по ознакомлению с требованиями охраны труда и техники безопасности в организации.</w:t>
      </w:r>
      <w:r/>
    </w:p>
    <w:p>
      <w:pPr>
        <w:pBdr/>
        <w:spacing w:line="360" w:lineRule="auto"/>
        <w:ind w:left="709"/>
        <w:jc w:val="both"/>
        <w:rPr>
          <w:b/>
        </w:rPr>
      </w:pPr>
      <w:r>
        <w:rPr>
          <w:b/>
        </w:rPr>
        <w:t xml:space="preserve">4.4. Кадровое обеспечение образовательного процесса</w:t>
      </w:r>
      <w:r>
        <w:rPr>
          <w:b/>
        </w:rPr>
      </w:r>
      <w:r>
        <w:rPr>
          <w:b/>
        </w:rPr>
      </w:r>
    </w:p>
    <w:p>
      <w:pPr>
        <w:pBdr/>
        <w:spacing w:line="360" w:lineRule="auto"/>
        <w:ind w:firstLine="709"/>
        <w:jc w:val="both"/>
        <w:rPr>
          <w:color w:val="ff0000"/>
        </w:rPr>
      </w:pPr>
      <w:r>
        <w:t xml:space="preserve">Требов</w:t>
      </w:r>
      <w:r>
        <w:t xml:space="preserve">ания к руководителю практики: руководитель практики должен иметь высшее образование или среднее профессиональное образование, соответствующее профилю преподаваемой дисциплины (модуля), проходить стажировку в профильных организациях не реже 1 раза в 3 года.</w:t>
      </w:r>
      <w:r>
        <w:rPr>
          <w:color w:val="ff0000"/>
        </w:rPr>
      </w:r>
      <w:r>
        <w:rPr>
          <w:color w:val="ff0000"/>
        </w:rPr>
      </w:r>
    </w:p>
    <w:sectPr>
      <w:footerReference w:type="default" r:id="rId11"/>
      <w:footnotePr/>
      <w:endnotePr/>
      <w:type w:val="nextPage"/>
      <w:pgSz w:h="16838" w:orient="portrait" w:w="11906"/>
      <w:pgMar w:top="1134" w:right="706" w:bottom="1134" w:left="1100" w:header="0" w:footer="709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 CYR">
    <w:panose1 w:val="02020603050405020304"/>
  </w:font>
  <w:font w:name="HiddenHorzOCR">
    <w:panose1 w:val="02020603050405020304"/>
  </w:font>
  <w:font w:name="Symbol">
    <w:panose1 w:val="05010000000000000000"/>
  </w:font>
  <w:font w:name="SimSun">
    <w:panose1 w:val="02000506000000020000"/>
  </w:font>
  <w:font w:name="Verdana">
    <w:panose1 w:val="020B0604030504040204"/>
  </w:font>
  <w:font w:name="Wingdings">
    <w:panose1 w:val="05010000000000000000"/>
  </w:font>
  <w:font w:name="Liberation Sans">
    <w:panose1 w:val="020B0604020202020204"/>
  </w:font>
  <w:font w:name="Courier New">
    <w:panose1 w:val="02070309020205020404"/>
  </w:font>
  <w:font w:name="OpenSymbol">
    <w:panose1 w:val="05010000000000000000"/>
  </w:font>
  <w:font w:name="Mangal">
    <w:panose1 w:val="02040503050406030204"/>
  </w:font>
  <w:font w:name="Noto Sans CJK SC">
    <w:panose1 w:val="020B0502040504020204"/>
  </w:font>
  <w:font w:name="MS Mincho">
    <w:panose1 w:val="02020503050405090304"/>
  </w:font>
  <w:font w:name="Tahoma">
    <w:panose1 w:val="020B0604030504040204"/>
  </w:font>
  <w:font w:name="Times New Roman">
    <w:panose1 w:val="02020603050405020304"/>
  </w:font>
  <w:font w:name="PMingLiU">
    <w:panose1 w:val="02020502060505020204"/>
  </w:font>
  <w:font w:name="Lohit Hindi">
    <w:panose1 w:val="02020603050405020304"/>
  </w:font>
  <w:font w:name="DejaVu Sans">
    <w:panose1 w:val="020B0603030804020204"/>
  </w:font>
  <w:font w:name="Noto Sans Arabic">
    <w:panose1 w:val="020B0502040504020204"/>
  </w:font>
  <w:font w:name="Noto Sans Devanagari">
    <w:panose1 w:val="020B0502040504020204"/>
  </w:font>
  <w:font w:name="Liberation Serif">
    <w:panose1 w:val="02020603050405020304"/>
  </w:font>
  <w:font w:name="Liberation Mono">
    <w:panose1 w:val="02070409020205020404"/>
  </w:font>
  <w:font w:name="Calibri">
    <w:panose1 w:val="020F05020202040302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02"/>
      <w:pBdr/>
      <w:spacing/>
      <w:ind/>
      <w:jc w:val="center"/>
      <w:rPr/>
    </w:pPr>
    <w:r>
      <w:fldChar w:fldCharType="begin"/>
    </w:r>
    <w:r>
      <w:instrText xml:space="preserve"> PAGE </w:instrText>
    </w:r>
    <w:r>
      <w:fldChar w:fldCharType="separate"/>
    </w:r>
    <w:r>
      <w:t xml:space="preserve">2</w:t>
    </w:r>
    <w:r>
      <w:fldChar w:fldCharType="end"/>
    </w:r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02"/>
      <w:pBdr/>
      <w:spacing/>
      <w:ind/>
      <w:jc w:val="center"/>
      <w:rPr/>
    </w:pPr>
    <w:r>
      <w:fldChar w:fldCharType="begin"/>
    </w:r>
    <w:r>
      <w:instrText xml:space="preserve"> PAGE </w:instrText>
    </w:r>
    <w:r>
      <w:fldChar w:fldCharType="separate"/>
    </w:r>
    <w:r>
      <w:t xml:space="preserve">13</w:t>
    </w:r>
    <w:r>
      <w:fldChar w:fldCharType="end"/>
    </w:r>
    <w:r/>
  </w:p>
  <w:p>
    <w:pPr>
      <w:pStyle w:val="1002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02"/>
      <w:pBdr/>
      <w:spacing/>
      <w:ind/>
      <w:jc w:val="center"/>
      <w:rPr/>
    </w:pPr>
    <w:r>
      <w:fldChar w:fldCharType="begin"/>
    </w:r>
    <w:r>
      <w:instrText xml:space="preserve"> PAGE </w:instrText>
    </w:r>
    <w:r>
      <w:fldChar w:fldCharType="separate"/>
    </w:r>
    <w:r>
      <w:t xml:space="preserve">17</w:t>
    </w:r>
    <w:r>
      <w:fldChar w:fldCharType="end"/>
    </w:r>
    <w:r/>
  </w:p>
  <w:p>
    <w:pPr>
      <w:pStyle w:val="100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>
        <w:b w:val="0"/>
        <w:bCs w:val="0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080"/>
        </w:tabs>
        <w:spacing/>
        <w:ind w:hanging="360" w:left="1080"/>
      </w:pPr>
      <w:rPr>
        <w:b w:val="0"/>
        <w:bCs w:val="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440"/>
        </w:tabs>
        <w:spacing/>
        <w:ind w:hanging="360" w:left="1440"/>
      </w:pPr>
      <w:rPr>
        <w:b w:val="0"/>
        <w:bCs w:val="0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1800"/>
        </w:tabs>
        <w:spacing/>
        <w:ind w:hanging="360" w:left="1800"/>
      </w:pPr>
      <w:rPr>
        <w:b w:val="0"/>
        <w:bCs w:val="0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2160"/>
        </w:tabs>
        <w:spacing/>
        <w:ind w:hanging="360" w:left="2160"/>
      </w:pPr>
      <w:rPr>
        <w:b w:val="0"/>
        <w:bCs w:val="0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2520"/>
        </w:tabs>
        <w:spacing/>
        <w:ind w:hanging="360" w:left="2520"/>
      </w:pPr>
      <w:rPr>
        <w:b w:val="0"/>
        <w:bCs w:val="0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2880"/>
        </w:tabs>
        <w:spacing/>
        <w:ind w:hanging="360" w:left="2880"/>
      </w:pPr>
      <w:rPr>
        <w:b w:val="0"/>
        <w:bCs w:val="0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3240"/>
        </w:tabs>
        <w:spacing/>
        <w:ind w:hanging="360" w:left="3240"/>
      </w:pPr>
      <w:rPr>
        <w:b w:val="0"/>
        <w:bCs w:val="0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3600"/>
        </w:tabs>
        <w:spacing/>
        <w:ind w:hanging="360" w:left="3600"/>
      </w:pPr>
      <w:rPr>
        <w:b w:val="0"/>
        <w:bCs w:val="0"/>
      </w:rPr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>
        <w:b w:val="0"/>
        <w:bCs w:val="0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080"/>
        </w:tabs>
        <w:spacing/>
        <w:ind w:hanging="360" w:left="1080"/>
      </w:pPr>
      <w:rPr>
        <w:b w:val="0"/>
        <w:bCs w:val="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440"/>
        </w:tabs>
        <w:spacing/>
        <w:ind w:hanging="360" w:left="1440"/>
      </w:pPr>
      <w:rPr>
        <w:b w:val="0"/>
        <w:bCs w:val="0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1800"/>
        </w:tabs>
        <w:spacing/>
        <w:ind w:hanging="360" w:left="1800"/>
      </w:pPr>
      <w:rPr>
        <w:b w:val="0"/>
        <w:bCs w:val="0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2160"/>
        </w:tabs>
        <w:spacing/>
        <w:ind w:hanging="360" w:left="2160"/>
      </w:pPr>
      <w:rPr>
        <w:b w:val="0"/>
        <w:bCs w:val="0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2520"/>
        </w:tabs>
        <w:spacing/>
        <w:ind w:hanging="360" w:left="2520"/>
      </w:pPr>
      <w:rPr>
        <w:b w:val="0"/>
        <w:bCs w:val="0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2880"/>
        </w:tabs>
        <w:spacing/>
        <w:ind w:hanging="360" w:left="2880"/>
      </w:pPr>
      <w:rPr>
        <w:b w:val="0"/>
        <w:bCs w:val="0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3240"/>
        </w:tabs>
        <w:spacing/>
        <w:ind w:hanging="360" w:left="3240"/>
      </w:pPr>
      <w:rPr>
        <w:b w:val="0"/>
        <w:bCs w:val="0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3600"/>
        </w:tabs>
        <w:spacing/>
        <w:ind w:hanging="360" w:left="3600"/>
      </w:pPr>
      <w:rPr>
        <w:b w:val="0"/>
        <w:bCs w:val="0"/>
      </w:rPr>
      <w:start w:val="1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>
        <w:b w:val="0"/>
        <w:bCs w:val="0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080"/>
        </w:tabs>
        <w:spacing/>
        <w:ind w:hanging="360" w:left="1080"/>
      </w:pPr>
      <w:rPr>
        <w:b w:val="0"/>
        <w:bCs w:val="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440"/>
        </w:tabs>
        <w:spacing/>
        <w:ind w:hanging="360" w:left="1440"/>
      </w:pPr>
      <w:rPr>
        <w:b w:val="0"/>
        <w:bCs w:val="0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1800"/>
        </w:tabs>
        <w:spacing/>
        <w:ind w:hanging="360" w:left="1800"/>
      </w:pPr>
      <w:rPr>
        <w:b w:val="0"/>
        <w:bCs w:val="0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2160"/>
        </w:tabs>
        <w:spacing/>
        <w:ind w:hanging="360" w:left="2160"/>
      </w:pPr>
      <w:rPr>
        <w:b w:val="0"/>
        <w:bCs w:val="0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2520"/>
        </w:tabs>
        <w:spacing/>
        <w:ind w:hanging="360" w:left="2520"/>
      </w:pPr>
      <w:rPr>
        <w:b w:val="0"/>
        <w:bCs w:val="0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2880"/>
        </w:tabs>
        <w:spacing/>
        <w:ind w:hanging="360" w:left="2880"/>
      </w:pPr>
      <w:rPr>
        <w:b w:val="0"/>
        <w:bCs w:val="0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3240"/>
        </w:tabs>
        <w:spacing/>
        <w:ind w:hanging="360" w:left="3240"/>
      </w:pPr>
      <w:rPr>
        <w:b w:val="0"/>
        <w:bCs w:val="0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3600"/>
        </w:tabs>
        <w:spacing/>
        <w:ind w:hanging="360" w:left="3600"/>
      </w:pPr>
      <w:rPr>
        <w:b w:val="0"/>
        <w:bCs w:val="0"/>
      </w:rPr>
      <w:start w:val="1"/>
      <w:suff w:val="tab"/>
    </w:lvl>
  </w:abstractNum>
  <w:abstractNum w:abstractNumId="3">
    <w:lvl w:ilvl="0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1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2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3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4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5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6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7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8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</w:abstractNum>
  <w:abstractNum w:abstractNumId="4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>
        <w:b w:val="0"/>
        <w:bCs w:val="0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080"/>
        </w:tabs>
        <w:spacing/>
        <w:ind w:hanging="360" w:left="1080"/>
      </w:pPr>
      <w:rPr>
        <w:b w:val="0"/>
        <w:bCs w:val="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440"/>
        </w:tabs>
        <w:spacing/>
        <w:ind w:hanging="360" w:left="1440"/>
      </w:pPr>
      <w:rPr>
        <w:b w:val="0"/>
        <w:bCs w:val="0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1800"/>
        </w:tabs>
        <w:spacing/>
        <w:ind w:hanging="360" w:left="1800"/>
      </w:pPr>
      <w:rPr>
        <w:b w:val="0"/>
        <w:bCs w:val="0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2160"/>
        </w:tabs>
        <w:spacing/>
        <w:ind w:hanging="360" w:left="2160"/>
      </w:pPr>
      <w:rPr>
        <w:b w:val="0"/>
        <w:bCs w:val="0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2520"/>
        </w:tabs>
        <w:spacing/>
        <w:ind w:hanging="360" w:left="2520"/>
      </w:pPr>
      <w:rPr>
        <w:b w:val="0"/>
        <w:bCs w:val="0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2880"/>
        </w:tabs>
        <w:spacing/>
        <w:ind w:hanging="360" w:left="2880"/>
      </w:pPr>
      <w:rPr>
        <w:b w:val="0"/>
        <w:bCs w:val="0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3240"/>
        </w:tabs>
        <w:spacing/>
        <w:ind w:hanging="360" w:left="3240"/>
      </w:pPr>
      <w:rPr>
        <w:b w:val="0"/>
        <w:bCs w:val="0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3600"/>
        </w:tabs>
        <w:spacing/>
        <w:ind w:hanging="360" w:left="3600"/>
      </w:pPr>
      <w:rPr>
        <w:b w:val="0"/>
        <w:bCs w:val="0"/>
      </w:rPr>
      <w:start w:val="1"/>
      <w:suff w:val="tab"/>
    </w:lvl>
  </w:abstractNum>
  <w:abstractNum w:abstractNumId="5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>
        <w:b w:val="0"/>
        <w:bCs w:val="0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080"/>
        </w:tabs>
        <w:spacing/>
        <w:ind w:hanging="360" w:left="1080"/>
      </w:pPr>
      <w:rPr>
        <w:b w:val="0"/>
        <w:bCs w:val="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440"/>
        </w:tabs>
        <w:spacing/>
        <w:ind w:hanging="360" w:left="1440"/>
      </w:pPr>
      <w:rPr>
        <w:b w:val="0"/>
        <w:bCs w:val="0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1800"/>
        </w:tabs>
        <w:spacing/>
        <w:ind w:hanging="360" w:left="1800"/>
      </w:pPr>
      <w:rPr>
        <w:b w:val="0"/>
        <w:bCs w:val="0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2160"/>
        </w:tabs>
        <w:spacing/>
        <w:ind w:hanging="360" w:left="2160"/>
      </w:pPr>
      <w:rPr>
        <w:b w:val="0"/>
        <w:bCs w:val="0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2520"/>
        </w:tabs>
        <w:spacing/>
        <w:ind w:hanging="360" w:left="2520"/>
      </w:pPr>
      <w:rPr>
        <w:b w:val="0"/>
        <w:bCs w:val="0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2880"/>
        </w:tabs>
        <w:spacing/>
        <w:ind w:hanging="360" w:left="2880"/>
      </w:pPr>
      <w:rPr>
        <w:b w:val="0"/>
        <w:bCs w:val="0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3240"/>
        </w:tabs>
        <w:spacing/>
        <w:ind w:hanging="360" w:left="3240"/>
      </w:pPr>
      <w:rPr>
        <w:b w:val="0"/>
        <w:bCs w:val="0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3600"/>
        </w:tabs>
        <w:spacing/>
        <w:ind w:hanging="360" w:left="3600"/>
      </w:pPr>
      <w:rPr>
        <w:b w:val="0"/>
        <w:bCs w:val="0"/>
      </w:rPr>
      <w:start w:val="1"/>
      <w:suff w:val="tab"/>
    </w:lvl>
  </w:abstractNum>
  <w:abstractNum w:abstractNumId="6"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>
        <w:b w:val="0"/>
        <w:bCs w:val="0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800"/>
        </w:tabs>
        <w:spacing/>
        <w:ind w:hanging="360" w:left="1800"/>
      </w:pPr>
      <w:rPr>
        <w:b w:val="0"/>
        <w:bCs w:val="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>
        <w:b w:val="0"/>
        <w:bCs w:val="0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520"/>
        </w:tabs>
        <w:spacing/>
        <w:ind w:hanging="360" w:left="2520"/>
      </w:pPr>
      <w:rPr>
        <w:b w:val="0"/>
        <w:bCs w:val="0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2880"/>
        </w:tabs>
        <w:spacing/>
        <w:ind w:hanging="360" w:left="2880"/>
      </w:pPr>
      <w:rPr>
        <w:b w:val="0"/>
        <w:bCs w:val="0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3240"/>
        </w:tabs>
        <w:spacing/>
        <w:ind w:hanging="360" w:left="3240"/>
      </w:pPr>
      <w:rPr>
        <w:b w:val="0"/>
        <w:bCs w:val="0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3600"/>
        </w:tabs>
        <w:spacing/>
        <w:ind w:hanging="360" w:left="3600"/>
      </w:pPr>
      <w:rPr>
        <w:b w:val="0"/>
        <w:bCs w:val="0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3960"/>
        </w:tabs>
        <w:spacing/>
        <w:ind w:hanging="360" w:left="3960"/>
      </w:pPr>
      <w:rPr>
        <w:b w:val="0"/>
        <w:bCs w:val="0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4320"/>
        </w:tabs>
        <w:spacing/>
        <w:ind w:hanging="360" w:left="4320"/>
      </w:pPr>
      <w:rPr>
        <w:b w:val="0"/>
        <w:bCs w:val="0"/>
      </w:rPr>
      <w:start w:val="1"/>
      <w:suff w:val="tab"/>
    </w:lvl>
  </w:abstractNum>
  <w:abstractNum w:abstractNumId="7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0"/>
        </w:tabs>
        <w:spacing/>
        <w:ind w:hanging="180" w:left="6480"/>
      </w:pPr>
      <w:rPr/>
      <w:start w:val="1"/>
      <w:suff w:val="tab"/>
    </w:lvl>
  </w:abstractNum>
  <w:abstractNum w:abstractNumId="8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360"/>
      </w:pPr>
      <w:rPr>
        <w:b/>
        <w:bCs/>
      </w:rPr>
      <w:start w:val="4"/>
      <w:suff w:val="tab"/>
    </w:lvl>
    <w:lvl w:ilvl="1">
      <w:isLgl w:val="false"/>
      <w:lvlJc w:val="left"/>
      <w:lvlText w:val="%1.%2."/>
      <w:numFmt w:val="decimal"/>
      <w:pPr>
        <w:pBdr/>
        <w:tabs>
          <w:tab w:val="num" w:leader="none" w:pos="0"/>
        </w:tabs>
        <w:spacing/>
        <w:ind w:hanging="360" w:left="720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tabs>
          <w:tab w:val="num" w:leader="none" w:pos="0"/>
        </w:tabs>
        <w:spacing/>
        <w:ind w:hanging="720" w:left="1440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tabs>
          <w:tab w:val="num" w:leader="none" w:pos="0"/>
        </w:tabs>
        <w:spacing/>
        <w:ind w:hanging="720" w:left="1800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tabs>
          <w:tab w:val="num" w:leader="none" w:pos="0"/>
        </w:tabs>
        <w:spacing/>
        <w:ind w:hanging="1080" w:left="2520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tabs>
          <w:tab w:val="num" w:leader="none" w:pos="0"/>
        </w:tabs>
        <w:spacing/>
        <w:ind w:hanging="1080" w:left="2880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tabs>
          <w:tab w:val="num" w:leader="none" w:pos="0"/>
        </w:tabs>
        <w:spacing/>
        <w:ind w:hanging="1440" w:left="360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tabs>
          <w:tab w:val="num" w:leader="none" w:pos="0"/>
        </w:tabs>
        <w:spacing/>
        <w:ind w:hanging="1440" w:left="3960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tabs>
          <w:tab w:val="num" w:leader="none" w:pos="0"/>
        </w:tabs>
        <w:spacing/>
        <w:ind w:hanging="1800" w:left="4680"/>
      </w:pPr>
      <w:rPr/>
      <w:start w:val="1"/>
      <w:suff w:val="tab"/>
    </w:lvl>
  </w:abstractNum>
  <w:abstractNum w:abstractNumId="9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10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>
        <w:b w:val="0"/>
        <w:bCs w:val="0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080"/>
        </w:tabs>
        <w:spacing/>
        <w:ind w:hanging="360" w:left="1080"/>
      </w:pPr>
      <w:rPr>
        <w:b w:val="0"/>
        <w:bCs w:val="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440"/>
        </w:tabs>
        <w:spacing/>
        <w:ind w:hanging="360" w:left="1440"/>
      </w:pPr>
      <w:rPr>
        <w:b w:val="0"/>
        <w:bCs w:val="0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1800"/>
        </w:tabs>
        <w:spacing/>
        <w:ind w:hanging="360" w:left="1800"/>
      </w:pPr>
      <w:rPr>
        <w:b w:val="0"/>
        <w:bCs w:val="0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2160"/>
        </w:tabs>
        <w:spacing/>
        <w:ind w:hanging="360" w:left="2160"/>
      </w:pPr>
      <w:rPr>
        <w:b w:val="0"/>
        <w:bCs w:val="0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2520"/>
        </w:tabs>
        <w:spacing/>
        <w:ind w:hanging="360" w:left="2520"/>
      </w:pPr>
      <w:rPr>
        <w:b w:val="0"/>
        <w:bCs w:val="0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2880"/>
        </w:tabs>
        <w:spacing/>
        <w:ind w:hanging="360" w:left="2880"/>
      </w:pPr>
      <w:rPr>
        <w:b w:val="0"/>
        <w:bCs w:val="0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3240"/>
        </w:tabs>
        <w:spacing/>
        <w:ind w:hanging="360" w:left="3240"/>
      </w:pPr>
      <w:rPr>
        <w:b w:val="0"/>
        <w:bCs w:val="0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3600"/>
        </w:tabs>
        <w:spacing/>
        <w:ind w:hanging="360" w:left="3600"/>
      </w:pPr>
      <w:rPr>
        <w:b w:val="0"/>
        <w:bCs w:val="0"/>
      </w:rPr>
      <w:start w:val="1"/>
      <w:suff w:val="tab"/>
    </w:lvl>
  </w:abstractNum>
  <w:abstractNum w:abstractNumId="11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tabs>
          <w:tab w:val="num" w:leader="none" w:pos="780"/>
        </w:tabs>
        <w:spacing/>
        <w:ind w:hanging="420" w:left="780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tabs>
          <w:tab w:val="num" w:leader="none" w:pos="1080"/>
        </w:tabs>
        <w:spacing/>
        <w:ind w:hanging="720" w:left="1080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tabs>
          <w:tab w:val="num" w:leader="none" w:pos="1080"/>
        </w:tabs>
        <w:spacing/>
        <w:ind w:hanging="720" w:left="1080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tabs>
          <w:tab w:val="num" w:leader="none" w:pos="1440"/>
        </w:tabs>
        <w:spacing/>
        <w:ind w:hanging="1080" w:left="1440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tabs>
          <w:tab w:val="num" w:leader="none" w:pos="1440"/>
        </w:tabs>
        <w:spacing/>
        <w:ind w:hanging="1080" w:left="1440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tabs>
          <w:tab w:val="num" w:leader="none" w:pos="1800"/>
        </w:tabs>
        <w:spacing/>
        <w:ind w:hanging="1440" w:left="180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tabs>
          <w:tab w:val="num" w:leader="none" w:pos="1800"/>
        </w:tabs>
        <w:spacing/>
        <w:ind w:hanging="1440" w:left="1800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tabs>
          <w:tab w:val="num" w:leader="none" w:pos="2160"/>
        </w:tabs>
        <w:spacing/>
        <w:ind w:hanging="1800" w:left="2160"/>
      </w:pPr>
      <w:rPr/>
      <w:start w:val="1"/>
      <w:suff w:val="tab"/>
    </w:lvl>
  </w:abstractNum>
  <w:abstractNum w:abstractNumId="12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>
        <w:b w:val="0"/>
        <w:bCs w:val="0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080"/>
        </w:tabs>
        <w:spacing/>
        <w:ind w:hanging="360" w:left="1080"/>
      </w:pPr>
      <w:rPr>
        <w:b w:val="0"/>
        <w:bCs w:val="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440"/>
        </w:tabs>
        <w:spacing/>
        <w:ind w:hanging="360" w:left="1440"/>
      </w:pPr>
      <w:rPr>
        <w:b w:val="0"/>
        <w:bCs w:val="0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1800"/>
        </w:tabs>
        <w:spacing/>
        <w:ind w:hanging="360" w:left="1800"/>
      </w:pPr>
      <w:rPr>
        <w:b w:val="0"/>
        <w:bCs w:val="0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2160"/>
        </w:tabs>
        <w:spacing/>
        <w:ind w:hanging="360" w:left="2160"/>
      </w:pPr>
      <w:rPr>
        <w:b w:val="0"/>
        <w:bCs w:val="0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2520"/>
        </w:tabs>
        <w:spacing/>
        <w:ind w:hanging="360" w:left="2520"/>
      </w:pPr>
      <w:rPr>
        <w:b w:val="0"/>
        <w:bCs w:val="0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2880"/>
        </w:tabs>
        <w:spacing/>
        <w:ind w:hanging="360" w:left="2880"/>
      </w:pPr>
      <w:rPr>
        <w:b w:val="0"/>
        <w:bCs w:val="0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3240"/>
        </w:tabs>
        <w:spacing/>
        <w:ind w:hanging="360" w:left="3240"/>
      </w:pPr>
      <w:rPr>
        <w:b w:val="0"/>
        <w:bCs w:val="0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3600"/>
        </w:tabs>
        <w:spacing/>
        <w:ind w:hanging="360" w:left="3600"/>
      </w:pPr>
      <w:rPr>
        <w:b w:val="0"/>
        <w:bCs w:val="0"/>
      </w:rPr>
      <w:start w:val="1"/>
      <w:suff w:val="tab"/>
    </w:lvl>
  </w:abstractNum>
  <w:abstractNum w:abstractNumId="13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14">
    <w:lvl w:ilvl="0">
      <w:isLgl w:val="false"/>
      <w:lvlJc w:val="left"/>
      <w:lvlText w:val=""/>
      <w:numFmt w:val="bullet"/>
      <w:pPr>
        <w:pBdr/>
        <w:tabs>
          <w:tab w:val="num" w:leader="none" w:pos="0"/>
        </w:tabs>
        <w:spacing/>
        <w:ind w:firstLine="0" w:left="0"/>
      </w:pPr>
      <w:rPr>
        <w:rFonts w:hint="default" w:ascii="Symbol" w:hAnsi="Symbol" w:cs="Symbol"/>
        <w:color w:val="auto"/>
      </w:rPr>
      <w:start w:val="1"/>
      <w:suff w:val="tab"/>
    </w:lvl>
    <w:lvl w:ilvl="1">
      <w:isLgl w:val="false"/>
      <w:lvlJc w:val="left"/>
      <w:lvlText w:val=""/>
      <w:numFmt w:val="bullet"/>
      <w:pPr>
        <w:pBdr/>
        <w:tabs>
          <w:tab w:val="num" w:leader="none" w:pos="1443"/>
        </w:tabs>
        <w:spacing/>
        <w:ind w:hanging="363" w:left="1443"/>
      </w:pPr>
      <w:rPr>
        <w:rFonts w:hint="default" w:ascii="Symbol" w:hAnsi="Symbol" w:cs="Symbol"/>
        <w:color w:val="auto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 w:cs="Wingdings"/>
      </w:rPr>
      <w:start w:val="1"/>
      <w:suff w:val="tab"/>
    </w:lvl>
  </w:abstractNum>
  <w:abstractNum w:abstractNumId="15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>
        <w:b w:val="0"/>
        <w:bCs w:val="0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080"/>
        </w:tabs>
        <w:spacing/>
        <w:ind w:hanging="360" w:left="1080"/>
      </w:pPr>
      <w:rPr>
        <w:b w:val="0"/>
        <w:bCs w:val="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440"/>
        </w:tabs>
        <w:spacing/>
        <w:ind w:hanging="360" w:left="1440"/>
      </w:pPr>
      <w:rPr>
        <w:b w:val="0"/>
        <w:bCs w:val="0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1800"/>
        </w:tabs>
        <w:spacing/>
        <w:ind w:hanging="360" w:left="1800"/>
      </w:pPr>
      <w:rPr>
        <w:b w:val="0"/>
        <w:bCs w:val="0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2160"/>
        </w:tabs>
        <w:spacing/>
        <w:ind w:hanging="360" w:left="2160"/>
      </w:pPr>
      <w:rPr>
        <w:b w:val="0"/>
        <w:bCs w:val="0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2520"/>
        </w:tabs>
        <w:spacing/>
        <w:ind w:hanging="360" w:left="2520"/>
      </w:pPr>
      <w:rPr>
        <w:b w:val="0"/>
        <w:bCs w:val="0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2880"/>
        </w:tabs>
        <w:spacing/>
        <w:ind w:hanging="360" w:left="2880"/>
      </w:pPr>
      <w:rPr>
        <w:b w:val="0"/>
        <w:bCs w:val="0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3240"/>
        </w:tabs>
        <w:spacing/>
        <w:ind w:hanging="360" w:left="3240"/>
      </w:pPr>
      <w:rPr>
        <w:b w:val="0"/>
        <w:bCs w:val="0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3600"/>
        </w:tabs>
        <w:spacing/>
        <w:ind w:hanging="360" w:left="3600"/>
      </w:pPr>
      <w:rPr>
        <w:b w:val="0"/>
        <w:bCs w:val="0"/>
      </w:rPr>
      <w:start w:val="1"/>
      <w:suff w:val="tab"/>
    </w:lvl>
  </w:abstractNum>
  <w:abstractNum w:abstractNumId="16">
    <w:lvl w:ilvl="0">
      <w:isLgl w:val="false"/>
      <w:lvlJc w:val="left"/>
      <w:lvlText w:val=""/>
      <w:numFmt w:val="bullet"/>
      <w:pPr>
        <w:pBdr/>
        <w:tabs>
          <w:tab w:val="num" w:leader="none" w:pos="0"/>
        </w:tabs>
        <w:spacing/>
        <w:ind w:firstLine="0" w:left="0"/>
      </w:pPr>
      <w:rPr>
        <w:rFonts w:hint="default" w:ascii="Symbol" w:hAnsi="Symbol" w:cs="Symbol"/>
        <w:color w:val="auto"/>
      </w:rPr>
      <w:start w:val="1"/>
      <w:suff w:val="tab"/>
    </w:lvl>
    <w:lvl w:ilvl="1">
      <w:isLgl w:val="false"/>
      <w:lvlJc w:val="left"/>
      <w:lvlText w:val=""/>
      <w:numFmt w:val="bullet"/>
      <w:pPr>
        <w:pBdr/>
        <w:tabs>
          <w:tab w:val="num" w:leader="none" w:pos="1443"/>
        </w:tabs>
        <w:spacing/>
        <w:ind w:hanging="363" w:left="1443"/>
      </w:pPr>
      <w:rPr>
        <w:rFonts w:hint="default" w:ascii="Symbol" w:hAnsi="Symbol" w:cs="Symbol"/>
        <w:color w:val="auto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 w:cs="Wingdings"/>
      </w:rPr>
      <w:start w:val="1"/>
      <w:suff w:val="tab"/>
    </w:lvl>
  </w:abstractNum>
  <w:num w:numId="1">
    <w:abstractNumId w:val="11"/>
  </w:num>
  <w:num w:numId="2">
    <w:abstractNumId w:val="7"/>
  </w:num>
  <w:num w:numId="3">
    <w:abstractNumId w:val="8"/>
  </w:num>
  <w:num w:numId="4">
    <w:abstractNumId w:val="13"/>
  </w:num>
  <w:num w:numId="5">
    <w:abstractNumId w:val="9"/>
  </w:num>
  <w:num w:numId="6">
    <w:abstractNumId w:val="1"/>
  </w:num>
  <w:num w:numId="7">
    <w:abstractNumId w:val="5"/>
  </w:num>
  <w:num w:numId="8">
    <w:abstractNumId w:val="4"/>
  </w:num>
  <w:num w:numId="9">
    <w:abstractNumId w:val="15"/>
  </w:num>
  <w:num w:numId="10">
    <w:abstractNumId w:val="6"/>
  </w:num>
  <w:num w:numId="11">
    <w:abstractNumId w:val="0"/>
  </w:num>
  <w:num w:numId="12">
    <w:abstractNumId w:val="2"/>
  </w:num>
  <w:num w:numId="13">
    <w:abstractNumId w:val="12"/>
  </w:num>
  <w:num w:numId="14">
    <w:abstractNumId w:val="14"/>
  </w:num>
  <w:num w:numId="15">
    <w:abstractNumId w:val="10"/>
  </w:num>
  <w:num w:numId="16">
    <w:abstractNumId w:val="3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89">
    <w:name w:val="toc 1"/>
    <w:basedOn w:val="969"/>
    <w:next w:val="969"/>
    <w:uiPriority w:val="39"/>
    <w:unhideWhenUsed/>
    <w:pPr>
      <w:pBdr/>
      <w:spacing w:after="100"/>
      <w:ind/>
    </w:pPr>
  </w:style>
  <w:style w:type="paragraph" w:styleId="790">
    <w:name w:val="toc 2"/>
    <w:basedOn w:val="969"/>
    <w:next w:val="969"/>
    <w:uiPriority w:val="39"/>
    <w:unhideWhenUsed/>
    <w:pPr>
      <w:pBdr/>
      <w:spacing w:after="100"/>
      <w:ind w:left="220"/>
    </w:pPr>
  </w:style>
  <w:style w:type="paragraph" w:styleId="791">
    <w:name w:val="toc 3"/>
    <w:basedOn w:val="969"/>
    <w:next w:val="969"/>
    <w:uiPriority w:val="39"/>
    <w:unhideWhenUsed/>
    <w:pPr>
      <w:pBdr/>
      <w:spacing w:after="100"/>
      <w:ind w:left="440"/>
    </w:pPr>
  </w:style>
  <w:style w:type="paragraph" w:styleId="792">
    <w:name w:val="toc 4"/>
    <w:basedOn w:val="969"/>
    <w:next w:val="969"/>
    <w:uiPriority w:val="39"/>
    <w:unhideWhenUsed/>
    <w:pPr>
      <w:pBdr/>
      <w:spacing w:after="100"/>
      <w:ind w:left="660"/>
    </w:pPr>
  </w:style>
  <w:style w:type="paragraph" w:styleId="793">
    <w:name w:val="toc 5"/>
    <w:basedOn w:val="969"/>
    <w:next w:val="969"/>
    <w:uiPriority w:val="39"/>
    <w:unhideWhenUsed/>
    <w:pPr>
      <w:pBdr/>
      <w:spacing w:after="100"/>
      <w:ind w:left="880"/>
    </w:pPr>
  </w:style>
  <w:style w:type="paragraph" w:styleId="794">
    <w:name w:val="toc 6"/>
    <w:basedOn w:val="969"/>
    <w:next w:val="969"/>
    <w:uiPriority w:val="39"/>
    <w:unhideWhenUsed/>
    <w:pPr>
      <w:pBdr/>
      <w:spacing w:after="100"/>
      <w:ind w:left="1100"/>
    </w:pPr>
  </w:style>
  <w:style w:type="paragraph" w:styleId="795">
    <w:name w:val="toc 7"/>
    <w:basedOn w:val="969"/>
    <w:next w:val="969"/>
    <w:uiPriority w:val="39"/>
    <w:unhideWhenUsed/>
    <w:pPr>
      <w:pBdr/>
      <w:spacing w:after="100"/>
      <w:ind w:left="1320"/>
    </w:pPr>
  </w:style>
  <w:style w:type="paragraph" w:styleId="796">
    <w:name w:val="toc 8"/>
    <w:basedOn w:val="969"/>
    <w:next w:val="969"/>
    <w:uiPriority w:val="39"/>
    <w:unhideWhenUsed/>
    <w:pPr>
      <w:pBdr/>
      <w:spacing w:after="100"/>
      <w:ind w:left="1540"/>
    </w:pPr>
  </w:style>
  <w:style w:type="paragraph" w:styleId="797">
    <w:name w:val="toc 9"/>
    <w:basedOn w:val="969"/>
    <w:next w:val="969"/>
    <w:uiPriority w:val="39"/>
    <w:unhideWhenUsed/>
    <w:pPr>
      <w:pBdr/>
      <w:spacing w:after="100"/>
      <w:ind w:left="1760"/>
    </w:pPr>
  </w:style>
  <w:style w:type="character" w:styleId="798">
    <w:name w:val="Placeholder Text"/>
    <w:basedOn w:val="970"/>
    <w:uiPriority w:val="99"/>
    <w:semiHidden/>
    <w:pPr>
      <w:pBdr/>
      <w:spacing/>
      <w:ind/>
    </w:pPr>
    <w:rPr>
      <w:color w:val="666666"/>
    </w:rPr>
  </w:style>
  <w:style w:type="table" w:styleId="799">
    <w:name w:val="Table Grid Light"/>
    <w:basedOn w:val="97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Plain Table 1"/>
    <w:basedOn w:val="97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Plain Table 2"/>
    <w:basedOn w:val="97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Plain Table 3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Plain Table 4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Plain Table 5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1 Light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1 Light - Accent 1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1 Light - Accent 2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1 Light - Accent 3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1 Light - Accent 4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1 Light - Accent 5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1 Light - Accent 6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2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2 - Accent 1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2 - Accent 2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2 - Accent 3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2 - Accent 4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2 - Accent 5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2 - Accent 6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3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3 - Accent 1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3 - Accent 2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3 - Accent 3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3 - Accent 4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3 - Accent 5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3 - Accent 6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4"/>
    <w:basedOn w:val="9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4 - Accent 1"/>
    <w:basedOn w:val="9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4 - Accent 2"/>
    <w:basedOn w:val="9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4 - Accent 3"/>
    <w:basedOn w:val="9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4 - Accent 4"/>
    <w:basedOn w:val="9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4 - Accent 5"/>
    <w:basedOn w:val="9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4 - Accent 6"/>
    <w:basedOn w:val="9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5 Dark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5 Dark- Accent 1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5 Dark - Accent 2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5 Dark - Accent 3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5 Dark- Accent 4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5 Dark - Accent 5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5 Dark - Accent 6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6 Colorful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6 Colorful - Accent 1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6 Colorful - Accent 2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6 Colorful - Accent 3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6 Colorful - Accent 4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6 Colorful - Accent 5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6 Colorful - Accent 6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7 Colorful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7 Colorful - Accent 1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7 Colorful - Accent 2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7 Colorful - Accent 3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7 Colorful - Accent 4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7 Colorful - Accent 5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7 Colorful - Accent 6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1 Light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1 Light - Accent 1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1 Light - Accent 2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1 Light - Accent 3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1 Light - Accent 4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1 Light - Accent 5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1 Light - Accent 6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2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2 - Accent 1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2 - Accent 2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2 - Accent 3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2 - Accent 4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2 - Accent 5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2 - Accent 6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3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3 - Accent 1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3 - Accent 2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3 - Accent 3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3 - Accent 4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3 - Accent 5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3 - Accent 6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4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4 - Accent 1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4 - Accent 2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4 - Accent 3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4 - Accent 4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4 - Accent 5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4 - Accent 6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5 Dark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5 Dark - Accent 1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5 Dark - Accent 2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5 Dark - Accent 3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5 Dark - Accent 4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5 Dark - Accent 5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5 Dark - Accent 6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6 Colorful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6 Colorful - Accent 1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6 Colorful - Accent 2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6 Colorful - Accent 3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6 Colorful - Accent 4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6 Colorful - Accent 5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6 Colorful - Accent 6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7 Colorful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7 Colorful - Accent 1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7 Colorful - Accent 2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7 Colorful - Accent 3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7 Colorful - Accent 4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7 Colorful - Accent 5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7 Colorful - Accent 6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ned - Accent"/>
    <w:basedOn w:val="9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ned - Accent 1"/>
    <w:basedOn w:val="9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ned - Accent 2"/>
    <w:basedOn w:val="9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ned - Accent 3"/>
    <w:basedOn w:val="9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ned - Accent 4"/>
    <w:basedOn w:val="9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ned - Accent 5"/>
    <w:basedOn w:val="9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ned - Accent 6"/>
    <w:basedOn w:val="9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Bordered &amp; Lined - Accent"/>
    <w:basedOn w:val="9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Bordered &amp; Lined - Accent 1"/>
    <w:basedOn w:val="9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Bordered &amp; Lined - Accent 2"/>
    <w:basedOn w:val="9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Bordered &amp; Lined - Accent 3"/>
    <w:basedOn w:val="9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Bordered &amp; Lined - Accent 4"/>
    <w:basedOn w:val="9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Bordered &amp; Lined - Accent 5"/>
    <w:basedOn w:val="9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Bordered &amp; Lined - Accent 6"/>
    <w:basedOn w:val="9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Bordered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Bordered - Accent 1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Bordered - Accent 2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Bordered - Accent 3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Bordered - Accent 4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Bordered - Accent 5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Bordered - Accent 6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24">
    <w:name w:val="Heading 1"/>
    <w:basedOn w:val="969"/>
    <w:next w:val="969"/>
    <w:link w:val="93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925">
    <w:name w:val="Heading 2"/>
    <w:basedOn w:val="969"/>
    <w:next w:val="969"/>
    <w:link w:val="93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926">
    <w:name w:val="Heading 3"/>
    <w:basedOn w:val="969"/>
    <w:next w:val="969"/>
    <w:link w:val="93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927">
    <w:name w:val="Heading 4"/>
    <w:basedOn w:val="969"/>
    <w:next w:val="969"/>
    <w:link w:val="93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928">
    <w:name w:val="Heading 5"/>
    <w:basedOn w:val="969"/>
    <w:next w:val="969"/>
    <w:link w:val="93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29">
    <w:name w:val="Heading 6"/>
    <w:basedOn w:val="969"/>
    <w:next w:val="969"/>
    <w:link w:val="93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30">
    <w:name w:val="Heading 7"/>
    <w:basedOn w:val="969"/>
    <w:next w:val="969"/>
    <w:link w:val="93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31">
    <w:name w:val="Heading 8"/>
    <w:basedOn w:val="969"/>
    <w:next w:val="969"/>
    <w:link w:val="94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32">
    <w:name w:val="Heading 9"/>
    <w:basedOn w:val="969"/>
    <w:next w:val="969"/>
    <w:link w:val="94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33">
    <w:name w:val="Heading 1 Char"/>
    <w:basedOn w:val="970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34">
    <w:name w:val="Heading 2 Char"/>
    <w:basedOn w:val="970"/>
    <w:link w:val="92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35">
    <w:name w:val="Heading 3 Char"/>
    <w:basedOn w:val="970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36">
    <w:name w:val="Heading 4 Char"/>
    <w:basedOn w:val="970"/>
    <w:link w:val="92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37">
    <w:name w:val="Heading 5 Char"/>
    <w:basedOn w:val="970"/>
    <w:link w:val="9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38">
    <w:name w:val="Heading 6 Char"/>
    <w:basedOn w:val="970"/>
    <w:link w:val="92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39">
    <w:name w:val="Heading 7 Char"/>
    <w:basedOn w:val="970"/>
    <w:link w:val="93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40">
    <w:name w:val="Heading 8 Char"/>
    <w:basedOn w:val="970"/>
    <w:link w:val="93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41">
    <w:name w:val="Heading 9 Char"/>
    <w:basedOn w:val="970"/>
    <w:link w:val="93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42">
    <w:name w:val="Title"/>
    <w:basedOn w:val="969"/>
    <w:next w:val="969"/>
    <w:link w:val="94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43">
    <w:name w:val="Title Char"/>
    <w:basedOn w:val="970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44">
    <w:name w:val="Subtitle"/>
    <w:basedOn w:val="969"/>
    <w:next w:val="969"/>
    <w:link w:val="94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45">
    <w:name w:val="Subtitle Char"/>
    <w:basedOn w:val="970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46">
    <w:name w:val="Quote"/>
    <w:basedOn w:val="969"/>
    <w:next w:val="969"/>
    <w:link w:val="94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47">
    <w:name w:val="Quote Char"/>
    <w:basedOn w:val="970"/>
    <w:link w:val="94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48">
    <w:name w:val="Intense Emphasis"/>
    <w:basedOn w:val="97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49">
    <w:name w:val="Intense Quote"/>
    <w:basedOn w:val="969"/>
    <w:next w:val="969"/>
    <w:link w:val="95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50">
    <w:name w:val="Intense Quote Char"/>
    <w:basedOn w:val="970"/>
    <w:link w:val="94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51">
    <w:name w:val="Intense Reference"/>
    <w:basedOn w:val="97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52">
    <w:name w:val="No Spacing"/>
    <w:basedOn w:val="969"/>
    <w:uiPriority w:val="1"/>
    <w:qFormat/>
    <w:pPr>
      <w:pBdr/>
      <w:spacing w:after="0" w:line="240" w:lineRule="auto"/>
      <w:ind/>
    </w:pPr>
  </w:style>
  <w:style w:type="character" w:styleId="953">
    <w:name w:val="Subtle Emphasis"/>
    <w:basedOn w:val="97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54">
    <w:name w:val="Subtle Reference"/>
    <w:basedOn w:val="97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55">
    <w:name w:val="Book Title"/>
    <w:basedOn w:val="97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56">
    <w:name w:val="Header"/>
    <w:basedOn w:val="969"/>
    <w:link w:val="95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57">
    <w:name w:val="Header Char"/>
    <w:basedOn w:val="970"/>
    <w:link w:val="956"/>
    <w:uiPriority w:val="99"/>
    <w:pPr>
      <w:pBdr/>
      <w:spacing/>
      <w:ind/>
    </w:pPr>
  </w:style>
  <w:style w:type="paragraph" w:styleId="958">
    <w:name w:val="Footer"/>
    <w:basedOn w:val="969"/>
    <w:link w:val="95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59">
    <w:name w:val="Footer Char"/>
    <w:basedOn w:val="970"/>
    <w:link w:val="958"/>
    <w:uiPriority w:val="99"/>
    <w:pPr>
      <w:pBdr/>
      <w:spacing/>
      <w:ind/>
    </w:pPr>
  </w:style>
  <w:style w:type="paragraph" w:styleId="960">
    <w:name w:val="footnote text"/>
    <w:basedOn w:val="969"/>
    <w:link w:val="96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61">
    <w:name w:val="Footnote Text Char"/>
    <w:basedOn w:val="970"/>
    <w:link w:val="960"/>
    <w:uiPriority w:val="99"/>
    <w:semiHidden/>
    <w:pPr>
      <w:pBdr/>
      <w:spacing/>
      <w:ind/>
    </w:pPr>
    <w:rPr>
      <w:sz w:val="20"/>
      <w:szCs w:val="20"/>
    </w:rPr>
  </w:style>
  <w:style w:type="character" w:styleId="962">
    <w:name w:val="footnote reference"/>
    <w:basedOn w:val="970"/>
    <w:uiPriority w:val="99"/>
    <w:semiHidden/>
    <w:unhideWhenUsed/>
    <w:pPr>
      <w:pBdr/>
      <w:spacing/>
      <w:ind/>
    </w:pPr>
    <w:rPr>
      <w:vertAlign w:val="superscript"/>
    </w:rPr>
  </w:style>
  <w:style w:type="paragraph" w:styleId="963">
    <w:name w:val="endnote text"/>
    <w:basedOn w:val="969"/>
    <w:link w:val="96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64">
    <w:name w:val="Endnote Text Char"/>
    <w:basedOn w:val="970"/>
    <w:link w:val="963"/>
    <w:uiPriority w:val="99"/>
    <w:semiHidden/>
    <w:pPr>
      <w:pBdr/>
      <w:spacing/>
      <w:ind/>
    </w:pPr>
    <w:rPr>
      <w:sz w:val="20"/>
      <w:szCs w:val="20"/>
    </w:rPr>
  </w:style>
  <w:style w:type="character" w:styleId="965">
    <w:name w:val="endnote reference"/>
    <w:basedOn w:val="970"/>
    <w:uiPriority w:val="99"/>
    <w:semiHidden/>
    <w:unhideWhenUsed/>
    <w:pPr>
      <w:pBdr/>
      <w:spacing/>
      <w:ind/>
    </w:pPr>
    <w:rPr>
      <w:vertAlign w:val="superscript"/>
    </w:rPr>
  </w:style>
  <w:style w:type="character" w:styleId="966">
    <w:name w:val="FollowedHyperlink"/>
    <w:basedOn w:val="97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67">
    <w:name w:val="TOC Heading"/>
    <w:uiPriority w:val="39"/>
    <w:unhideWhenUsed/>
    <w:pPr>
      <w:pBdr/>
      <w:spacing/>
      <w:ind/>
    </w:pPr>
  </w:style>
  <w:style w:type="paragraph" w:styleId="968">
    <w:name w:val="table of figures"/>
    <w:basedOn w:val="969"/>
    <w:next w:val="969"/>
    <w:uiPriority w:val="99"/>
    <w:unhideWhenUsed/>
    <w:pPr>
      <w:pBdr/>
      <w:spacing w:after="0" w:afterAutospacing="0"/>
      <w:ind/>
    </w:pPr>
  </w:style>
  <w:style w:type="paragraph" w:styleId="969" w:default="1">
    <w:name w:val="Normal"/>
    <w:qFormat/>
    <w:pPr>
      <w:pBdr/>
      <w:spacing/>
      <w:ind/>
    </w:pPr>
    <w:rPr>
      <w:rFonts w:eastAsia="Calibri"/>
      <w:sz w:val="24"/>
      <w:szCs w:val="24"/>
      <w:lang w:eastAsia="ar-SA"/>
    </w:rPr>
  </w:style>
  <w:style w:type="character" w:styleId="970" w:default="1">
    <w:name w:val="Default Paragraph Font"/>
    <w:uiPriority w:val="1"/>
    <w:semiHidden/>
    <w:unhideWhenUsed/>
    <w:pPr>
      <w:pBdr/>
      <w:spacing/>
      <w:ind/>
    </w:pPr>
  </w:style>
  <w:style w:type="table" w:styleId="97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72" w:default="1">
    <w:name w:val="No List"/>
    <w:uiPriority w:val="99"/>
    <w:semiHidden/>
    <w:unhideWhenUsed/>
    <w:pPr>
      <w:pBdr/>
      <w:spacing/>
      <w:ind/>
    </w:pPr>
  </w:style>
  <w:style w:type="paragraph" w:styleId="973" w:customStyle="1">
    <w:name w:val="Заголовок 11"/>
    <w:basedOn w:val="969"/>
    <w:next w:val="969"/>
    <w:qFormat/>
    <w:pPr>
      <w:keepNext w:val="true"/>
      <w:keepLines w:val="true"/>
      <w:pBdr/>
      <w:spacing w:before="480" w:line="276" w:lineRule="auto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74" w:customStyle="1">
    <w:name w:val="Заголовок 21"/>
    <w:basedOn w:val="969"/>
    <w:next w:val="969"/>
    <w:link w:val="985"/>
    <w:uiPriority w:val="9"/>
    <w:semiHidden/>
    <w:unhideWhenUsed/>
    <w:qFormat/>
    <w:pPr>
      <w:keepNext w:val="true"/>
      <w:keepLines w:val="true"/>
      <w:pBdr/>
      <w:spacing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:lang w:eastAsia="ru-RU"/>
    </w:rPr>
  </w:style>
  <w:style w:type="paragraph" w:styleId="975" w:customStyle="1">
    <w:name w:val="Заголовок 31"/>
    <w:basedOn w:val="992"/>
    <w:next w:val="993"/>
    <w:qFormat/>
    <w:pPr>
      <w:pBdr/>
      <w:spacing w:before="140"/>
      <w:ind/>
      <w:outlineLvl w:val="2"/>
    </w:pPr>
    <w:rPr>
      <w:rFonts w:ascii="Liberation Serif" w:hAnsi="Liberation Serif" w:eastAsia="DejaVu Sans" w:cs="Noto Sans Arabic"/>
      <w:b/>
      <w:bCs/>
    </w:rPr>
  </w:style>
  <w:style w:type="character" w:styleId="976" w:customStyle="1">
    <w:name w:val="Верхний колонтитул Знак"/>
    <w:link w:val="1001"/>
    <w:qFormat/>
    <w:pPr>
      <w:pBdr/>
      <w:spacing/>
      <w:ind/>
    </w:pPr>
    <w:rPr>
      <w:rFonts w:eastAsia="Calibri"/>
      <w:sz w:val="24"/>
      <w:szCs w:val="24"/>
      <w:lang w:eastAsia="ar-SA"/>
    </w:rPr>
  </w:style>
  <w:style w:type="character" w:styleId="977" w:customStyle="1">
    <w:name w:val="Нижний колонтитул Знак"/>
    <w:link w:val="1002"/>
    <w:uiPriority w:val="99"/>
    <w:qFormat/>
    <w:pPr>
      <w:pBdr/>
      <w:spacing/>
      <w:ind/>
    </w:pPr>
    <w:rPr>
      <w:rFonts w:eastAsia="Calibri"/>
      <w:sz w:val="24"/>
      <w:szCs w:val="24"/>
      <w:lang w:eastAsia="ar-SA"/>
    </w:rPr>
  </w:style>
  <w:style w:type="character" w:styleId="978">
    <w:name w:val="Hyperlink"/>
    <w:uiPriority w:val="99"/>
    <w:pPr>
      <w:pBdr/>
      <w:spacing/>
      <w:ind/>
    </w:pPr>
    <w:rPr>
      <w:rFonts w:cs="Times New Roman"/>
      <w:color w:val="0000ff"/>
      <w:u w:val="single"/>
    </w:rPr>
  </w:style>
  <w:style w:type="character" w:styleId="979" w:customStyle="1">
    <w:name w:val="Основной текст Знак"/>
    <w:link w:val="993"/>
    <w:qFormat/>
    <w:pPr>
      <w:pBdr/>
      <w:spacing/>
      <w:ind/>
    </w:pPr>
    <w:rPr>
      <w:rFonts w:eastAsia="DejaVu Sans" w:cs="Lohit Hindi"/>
      <w:sz w:val="24"/>
      <w:szCs w:val="24"/>
      <w:lang w:eastAsia="hi-IN" w:bidi="hi-IN"/>
    </w:rPr>
  </w:style>
  <w:style w:type="character" w:styleId="980" w:customStyle="1">
    <w:name w:val="Текст выноски Знак"/>
    <w:link w:val="1005"/>
    <w:qFormat/>
    <w:pPr>
      <w:pBdr/>
      <w:spacing/>
      <w:ind/>
    </w:pPr>
    <w:rPr>
      <w:rFonts w:ascii="Tahoma" w:hAnsi="Tahoma" w:eastAsia="Calibri" w:cs="Tahoma"/>
      <w:sz w:val="16"/>
      <w:szCs w:val="16"/>
      <w:lang w:eastAsia="ar-SA"/>
    </w:rPr>
  </w:style>
  <w:style w:type="character" w:styleId="981" w:customStyle="1">
    <w:name w:val="Основной текст (3)_"/>
    <w:link w:val="1007"/>
    <w:uiPriority w:val="99"/>
    <w:qFormat/>
    <w:pPr>
      <w:pBdr/>
      <w:spacing/>
      <w:ind/>
    </w:pPr>
    <w:rPr>
      <w:sz w:val="27"/>
      <w:szCs w:val="27"/>
      <w:shd w:val="clear" w:color="auto" w:fill="ffffff"/>
    </w:rPr>
  </w:style>
  <w:style w:type="character" w:styleId="982" w:customStyle="1">
    <w:name w:val="Текст Знак"/>
    <w:basedOn w:val="970"/>
    <w:link w:val="1009"/>
    <w:qFormat/>
    <w:pPr>
      <w:pBdr/>
      <w:spacing/>
      <w:ind/>
    </w:pPr>
    <w:rPr>
      <w:rFonts w:ascii="Courier New" w:hAnsi="Courier New"/>
    </w:rPr>
  </w:style>
  <w:style w:type="character" w:styleId="983" w:customStyle="1">
    <w:name w:val="Основной текст с отступом Знак"/>
    <w:basedOn w:val="970"/>
    <w:link w:val="1010"/>
    <w:uiPriority w:val="99"/>
    <w:semiHidden/>
    <w:qFormat/>
    <w:pPr>
      <w:pBdr/>
      <w:spacing/>
      <w:ind/>
    </w:pPr>
    <w:rPr>
      <w:sz w:val="24"/>
      <w:szCs w:val="24"/>
    </w:rPr>
  </w:style>
  <w:style w:type="character" w:styleId="984">
    <w:name w:val="Emphasis"/>
    <w:basedOn w:val="970"/>
    <w:uiPriority w:val="20"/>
    <w:qFormat/>
    <w:pPr>
      <w:pBdr/>
      <w:spacing/>
      <w:ind/>
    </w:pPr>
    <w:rPr>
      <w:i/>
      <w:iCs/>
    </w:rPr>
  </w:style>
  <w:style w:type="character" w:styleId="985" w:customStyle="1">
    <w:name w:val="Заголовок 2 Знак"/>
    <w:basedOn w:val="970"/>
    <w:link w:val="974"/>
    <w:uiPriority w:val="9"/>
    <w:semiHidden/>
    <w:qFormat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86" w:customStyle="1">
    <w:name w:val="Numbering Symbols"/>
    <w:qFormat/>
    <w:pPr>
      <w:pBdr/>
      <w:spacing/>
      <w:ind/>
    </w:pPr>
    <w:rPr>
      <w:b w:val="0"/>
      <w:bCs w:val="0"/>
    </w:rPr>
  </w:style>
  <w:style w:type="character" w:styleId="987">
    <w:name w:val="Strong"/>
    <w:qFormat/>
    <w:pPr>
      <w:pBdr/>
      <w:spacing/>
      <w:ind/>
    </w:pPr>
    <w:rPr>
      <w:b/>
      <w:bCs/>
    </w:rPr>
  </w:style>
  <w:style w:type="character" w:styleId="988" w:customStyle="1">
    <w:name w:val="Footnote Characters"/>
    <w:qFormat/>
    <w:pPr>
      <w:pBdr/>
      <w:spacing/>
      <w:ind/>
    </w:pPr>
    <w:rPr>
      <w:vertAlign w:val="superscript"/>
    </w:rPr>
  </w:style>
  <w:style w:type="character" w:styleId="989" w:customStyle="1">
    <w:name w:val="Знак сноски1"/>
    <w:pPr>
      <w:pBdr/>
      <w:spacing/>
      <w:ind/>
    </w:pPr>
    <w:rPr>
      <w:vertAlign w:val="superscript"/>
    </w:rPr>
  </w:style>
  <w:style w:type="character" w:styleId="990" w:customStyle="1">
    <w:name w:val="markedcontent"/>
    <w:basedOn w:val="970"/>
    <w:qFormat/>
    <w:pPr>
      <w:pBdr/>
      <w:spacing/>
      <w:ind/>
    </w:pPr>
  </w:style>
  <w:style w:type="character" w:styleId="991" w:customStyle="1">
    <w:name w:val="Bullets"/>
    <w:qFormat/>
    <w:pPr>
      <w:pBdr/>
      <w:spacing/>
      <w:ind/>
    </w:pPr>
    <w:rPr>
      <w:rFonts w:ascii="OpenSymbol" w:hAnsi="OpenSymbol" w:eastAsia="OpenSymbol" w:cs="OpenSymbol"/>
    </w:rPr>
  </w:style>
  <w:style w:type="paragraph" w:styleId="992" w:customStyle="1">
    <w:name w:val="Heading"/>
    <w:basedOn w:val="969"/>
    <w:next w:val="993"/>
    <w:qFormat/>
    <w:pPr>
      <w:keepNext w:val="true"/>
      <w:pBdr/>
      <w:spacing w:after="120" w:before="240"/>
      <w:ind/>
    </w:pPr>
    <w:rPr>
      <w:rFonts w:ascii="Liberation Sans" w:hAnsi="Liberation Sans" w:eastAsia="Noto Sans CJK SC" w:cs="Noto Sans Devanagari"/>
      <w:sz w:val="28"/>
      <w:szCs w:val="28"/>
    </w:rPr>
  </w:style>
  <w:style w:type="paragraph" w:styleId="993">
    <w:name w:val="Body Text"/>
    <w:basedOn w:val="969"/>
    <w:link w:val="979"/>
    <w:pPr>
      <w:widowControl w:val="false"/>
      <w:pBdr/>
      <w:spacing w:after="120"/>
      <w:ind/>
    </w:pPr>
    <w:rPr>
      <w:rFonts w:eastAsia="DejaVu Sans" w:cs="Lohit Hindi"/>
      <w:lang w:eastAsia="hi-IN" w:bidi="hi-IN"/>
    </w:rPr>
  </w:style>
  <w:style w:type="paragraph" w:styleId="994">
    <w:name w:val="List"/>
    <w:basedOn w:val="969"/>
    <w:pPr>
      <w:pBdr/>
      <w:spacing/>
      <w:ind w:hanging="283" w:left="283"/>
      <w:contextualSpacing w:val="true"/>
    </w:pPr>
  </w:style>
  <w:style w:type="paragraph" w:styleId="995" w:customStyle="1">
    <w:name w:val="Название объекта1"/>
    <w:basedOn w:val="969"/>
    <w:qFormat/>
    <w:pPr>
      <w:suppressLineNumbers w:val="true"/>
      <w:pBdr/>
      <w:spacing w:after="120" w:before="120"/>
      <w:ind/>
    </w:pPr>
    <w:rPr>
      <w:rFonts w:cs="Noto Sans Devanagari"/>
      <w:i/>
      <w:iCs/>
    </w:rPr>
  </w:style>
  <w:style w:type="paragraph" w:styleId="996" w:customStyle="1">
    <w:name w:val="Index"/>
    <w:basedOn w:val="969"/>
    <w:qFormat/>
    <w:pPr>
      <w:suppressLineNumbers w:val="true"/>
      <w:pBdr/>
      <w:spacing/>
      <w:ind/>
    </w:pPr>
    <w:rPr>
      <w:rFonts w:cs="Noto Sans Devanagari"/>
    </w:rPr>
  </w:style>
  <w:style w:type="paragraph" w:styleId="997" w:customStyle="1">
    <w:name w:val="Знак Знак Знак"/>
    <w:basedOn w:val="969"/>
    <w:qFormat/>
    <w:pPr>
      <w:pBdr/>
      <w:spacing w:after="160" w:line="240" w:lineRule="exact"/>
      <w:ind/>
    </w:pPr>
    <w:rPr>
      <w:rFonts w:ascii="Verdana" w:hAnsi="Verdana" w:eastAsia="Times New Roman"/>
      <w:sz w:val="20"/>
      <w:szCs w:val="20"/>
      <w:lang w:eastAsia="ru-RU"/>
    </w:rPr>
  </w:style>
  <w:style w:type="paragraph" w:styleId="998">
    <w:name w:val="Caption"/>
    <w:basedOn w:val="969"/>
    <w:next w:val="969"/>
    <w:qFormat/>
    <w:pPr>
      <w:pBdr/>
      <w:spacing/>
      <w:ind/>
      <w:jc w:val="center"/>
    </w:pPr>
    <w:rPr>
      <w:b/>
      <w:bCs/>
      <w:lang w:eastAsia="ru-RU"/>
    </w:rPr>
  </w:style>
  <w:style w:type="paragraph" w:styleId="999" w:customStyle="1">
    <w:name w:val="Стиль"/>
    <w:uiPriority w:val="99"/>
    <w:qFormat/>
    <w:pPr>
      <w:widowControl w:val="false"/>
      <w:pBdr/>
      <w:spacing/>
      <w:ind/>
    </w:pPr>
    <w:rPr>
      <w:rFonts w:eastAsia="Calibri"/>
      <w:sz w:val="24"/>
      <w:szCs w:val="24"/>
      <w:lang w:eastAsia="ar-SA"/>
    </w:rPr>
  </w:style>
  <w:style w:type="paragraph" w:styleId="1000" w:customStyle="1">
    <w:name w:val="Header and Footer"/>
    <w:basedOn w:val="969"/>
    <w:qFormat/>
    <w:pPr>
      <w:pBdr/>
      <w:spacing/>
      <w:ind/>
    </w:pPr>
  </w:style>
  <w:style w:type="paragraph" w:styleId="1001" w:customStyle="1">
    <w:name w:val="Верхний колонтитул1"/>
    <w:basedOn w:val="969"/>
    <w:link w:val="976"/>
    <w:pPr>
      <w:pBdr/>
      <w:tabs>
        <w:tab w:val="center" w:leader="none" w:pos="4677"/>
        <w:tab w:val="right" w:leader="none" w:pos="9355"/>
      </w:tabs>
      <w:spacing/>
      <w:ind/>
    </w:pPr>
  </w:style>
  <w:style w:type="paragraph" w:styleId="1002" w:customStyle="1">
    <w:name w:val="Нижний колонтитул1"/>
    <w:basedOn w:val="969"/>
    <w:link w:val="977"/>
    <w:uiPriority w:val="99"/>
    <w:pPr>
      <w:pBdr/>
      <w:tabs>
        <w:tab w:val="center" w:leader="none" w:pos="4677"/>
        <w:tab w:val="right" w:leader="none" w:pos="9355"/>
      </w:tabs>
      <w:spacing/>
      <w:ind/>
    </w:pPr>
  </w:style>
  <w:style w:type="paragraph" w:styleId="1003" w:customStyle="1">
    <w:name w:val="Знак"/>
    <w:basedOn w:val="969"/>
    <w:qFormat/>
    <w:pPr>
      <w:pBdr/>
      <w:spacing w:after="160" w:line="240" w:lineRule="exact"/>
      <w:ind/>
    </w:pPr>
    <w:rPr>
      <w:rFonts w:ascii="Verdana" w:hAnsi="Verdana" w:eastAsia="Times New Roman" w:cs="Verdana"/>
      <w:sz w:val="20"/>
      <w:szCs w:val="20"/>
      <w:lang w:val="en-US" w:eastAsia="en-US"/>
    </w:rPr>
  </w:style>
  <w:style w:type="paragraph" w:styleId="1004">
    <w:name w:val="List Bullet 3"/>
    <w:basedOn w:val="969"/>
    <w:uiPriority w:val="99"/>
    <w:qFormat/>
    <w:pPr>
      <w:pBdr/>
      <w:spacing/>
      <w:ind w:hanging="283" w:left="566"/>
    </w:pPr>
    <w:rPr>
      <w:rFonts w:ascii="Calibri" w:hAnsi="Calibri" w:eastAsia="Times New Roman" w:cs="Calibri"/>
      <w:lang w:eastAsia="ru-RU"/>
    </w:rPr>
  </w:style>
  <w:style w:type="paragraph" w:styleId="1005">
    <w:name w:val="Balloon Text"/>
    <w:basedOn w:val="969"/>
    <w:link w:val="980"/>
    <w:qFormat/>
    <w:pPr>
      <w:pBdr/>
      <w:spacing/>
      <w:ind/>
    </w:pPr>
    <w:rPr>
      <w:rFonts w:ascii="Tahoma" w:hAnsi="Tahoma"/>
      <w:sz w:val="16"/>
      <w:szCs w:val="16"/>
    </w:rPr>
  </w:style>
  <w:style w:type="paragraph" w:styleId="1006" w:customStyle="1">
    <w:name w:val="Список 21"/>
    <w:basedOn w:val="969"/>
    <w:qFormat/>
    <w:pPr>
      <w:widowControl w:val="false"/>
      <w:pBdr/>
      <w:spacing/>
      <w:ind w:hanging="283" w:left="566"/>
    </w:pPr>
    <w:rPr>
      <w:rFonts w:ascii="Arial" w:hAnsi="Arial" w:eastAsia="SimSun" w:cs="Mangal"/>
      <w:sz w:val="20"/>
      <w:lang w:eastAsia="hi-IN" w:bidi="hi-IN"/>
    </w:rPr>
  </w:style>
  <w:style w:type="paragraph" w:styleId="1007" w:customStyle="1">
    <w:name w:val="Основной текст (3)1"/>
    <w:basedOn w:val="969"/>
    <w:link w:val="981"/>
    <w:uiPriority w:val="99"/>
    <w:qFormat/>
    <w:pPr>
      <w:pBdr/>
      <w:shd w:val="clear" w:color="auto" w:fill="ffffff"/>
      <w:spacing w:before="60" w:line="370" w:lineRule="exact"/>
      <w:ind w:hanging="560"/>
      <w:jc w:val="both"/>
    </w:pPr>
    <w:rPr>
      <w:rFonts w:eastAsia="Times New Roman"/>
      <w:sz w:val="27"/>
      <w:szCs w:val="27"/>
      <w:lang w:eastAsia="ru-RU"/>
    </w:rPr>
  </w:style>
  <w:style w:type="paragraph" w:styleId="1008">
    <w:name w:val="List Paragraph"/>
    <w:basedOn w:val="969"/>
    <w:uiPriority w:val="34"/>
    <w:qFormat/>
    <w:pPr>
      <w:pBdr/>
      <w:spacing/>
      <w:ind w:left="720"/>
      <w:contextualSpacing w:val="true"/>
    </w:pPr>
    <w:rPr>
      <w:rFonts w:eastAsia="Times New Roman"/>
      <w:lang w:eastAsia="ru-RU"/>
    </w:rPr>
  </w:style>
  <w:style w:type="paragraph" w:styleId="1009">
    <w:name w:val="Plain Text"/>
    <w:basedOn w:val="969"/>
    <w:link w:val="982"/>
    <w:qFormat/>
    <w:pPr>
      <w:pBdr/>
      <w:spacing/>
      <w:ind/>
    </w:pPr>
    <w:rPr>
      <w:rFonts w:ascii="Courier New" w:hAnsi="Courier New" w:eastAsia="Times New Roman"/>
      <w:sz w:val="20"/>
      <w:szCs w:val="20"/>
      <w:lang w:eastAsia="ru-RU"/>
    </w:rPr>
  </w:style>
  <w:style w:type="paragraph" w:styleId="1010">
    <w:name w:val="Body Text Indent"/>
    <w:basedOn w:val="969"/>
    <w:link w:val="983"/>
    <w:uiPriority w:val="99"/>
    <w:semiHidden/>
    <w:unhideWhenUsed/>
    <w:pPr>
      <w:pBdr/>
      <w:spacing w:after="120"/>
      <w:ind w:left="283"/>
    </w:pPr>
    <w:rPr>
      <w:rFonts w:eastAsia="Times New Roman"/>
      <w:lang w:eastAsia="ru-RU"/>
    </w:rPr>
  </w:style>
  <w:style w:type="paragraph" w:styleId="1011" w:customStyle="1">
    <w:name w:val="Table Contents"/>
    <w:basedOn w:val="969"/>
    <w:qFormat/>
    <w:pPr>
      <w:widowControl w:val="false"/>
      <w:suppressLineNumbers w:val="true"/>
      <w:pBdr/>
      <w:spacing/>
      <w:ind/>
    </w:pPr>
  </w:style>
  <w:style w:type="paragraph" w:styleId="1012" w:customStyle="1">
    <w:name w:val="Preformatted Text"/>
    <w:basedOn w:val="969"/>
    <w:qFormat/>
    <w:pPr>
      <w:pBdr/>
      <w:spacing/>
      <w:ind/>
    </w:pPr>
    <w:rPr>
      <w:rFonts w:ascii="Liberation Mono" w:hAnsi="Liberation Mono" w:eastAsia="Liberation Mono" w:cs="Liberation Mono"/>
      <w:sz w:val="20"/>
      <w:szCs w:val="20"/>
    </w:rPr>
  </w:style>
  <w:style w:type="paragraph" w:styleId="1013" w:customStyle="1">
    <w:name w:val="Table Heading"/>
    <w:basedOn w:val="1011"/>
    <w:qFormat/>
    <w:pPr>
      <w:pBdr/>
      <w:spacing/>
      <w:ind/>
      <w:jc w:val="center"/>
    </w:pPr>
    <w:rPr>
      <w:b/>
      <w:bCs/>
    </w:rPr>
  </w:style>
  <w:style w:type="paragraph" w:styleId="1014" w:customStyle="1">
    <w:name w:val="Оглавление 11"/>
    <w:basedOn w:val="969"/>
    <w:next w:val="969"/>
    <w:pPr>
      <w:pBdr/>
      <w:spacing w:after="100" w:line="276" w:lineRule="auto"/>
      <w:ind/>
    </w:pPr>
    <w:rPr>
      <w:rFonts w:asciiTheme="minorHAnsi" w:hAnsiTheme="minorHAnsi" w:eastAsiaTheme="minorEastAsia" w:cstheme="minorBidi"/>
      <w:sz w:val="22"/>
      <w:szCs w:val="22"/>
    </w:rPr>
  </w:style>
  <w:style w:type="paragraph" w:styleId="1015" w:customStyle="1">
    <w:name w:val="Текст сноски1"/>
    <w:basedOn w:val="969"/>
    <w:pPr>
      <w:suppressLineNumbers w:val="true"/>
      <w:pBdr/>
      <w:spacing/>
      <w:ind w:hanging="340" w:left="340"/>
    </w:pPr>
    <w:rPr>
      <w:sz w:val="20"/>
      <w:szCs w:val="20"/>
    </w:rPr>
  </w:style>
  <w:style w:type="paragraph" w:styleId="1016">
    <w:name w:val="Normal (Web)"/>
    <w:basedOn w:val="969"/>
    <w:qFormat/>
    <w:pPr>
      <w:widowControl w:val="false"/>
      <w:pBdr/>
      <w:spacing/>
      <w:ind/>
    </w:pPr>
    <w:rPr>
      <w:lang w:val="en-US" w:eastAsia="nl-NL"/>
    </w:rPr>
  </w:style>
  <w:style w:type="table" w:styleId="1017">
    <w:name w:val="Table Grid"/>
    <w:basedOn w:val="971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 w:customStyle="1">
    <w:name w:val="Сетка таблицы1"/>
    <w:basedOn w:val="971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 w:customStyle="1">
    <w:name w:val="Сетка таблицы211"/>
    <w:basedOn w:val="971"/>
    <w:next w:val="1017"/>
    <w:uiPriority w:val="39"/>
    <w:pPr>
      <w:pBdr/>
      <w:spacing/>
      <w:ind/>
    </w:pPr>
    <w:rPr>
      <w:rFonts w:asciiTheme="minorHAnsi" w:hAnsiTheme="minorHAnsi" w:eastAsiaTheme="minorEastAsia"/>
      <w:sz w:val="22"/>
      <w:szCs w:val="22"/>
      <w:lang w:eastAsia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_1" w:customStyle="1">
    <w:name w:val="Без интервала"/>
    <w:uiPriority w:val="1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bidi w:val="false"/>
      <w:spacing w:after="0" w:afterAutospacing="0" w:before="0" w:beforeAutospacing="0" w:line="240" w:lineRule="auto"/>
      <w:ind w:right="0" w:firstLine="0" w:left="0"/>
      <w:contextualSpacing w:val="false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ru-RU" w:eastAsia="ru-RU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footer" Target="footer2.xml" /><Relationship Id="rId11" Type="http://schemas.openxmlformats.org/officeDocument/2006/relationships/footer" Target="footer3.xml" /><Relationship Id="rId12" Type="http://schemas.openxmlformats.org/officeDocument/2006/relationships/customXml" Target="../customXml/item1.xml" /><Relationship Id="rId13" Type="http://schemas.openxmlformats.org/officeDocument/2006/relationships/hyperlink" Target="https://rutube.ru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 2006"/>
</file>

<file path=customXml/itemProps1.xml><?xml version="1.0" encoding="utf-8"?>
<ds:datastoreItem xmlns:ds="http://schemas.openxmlformats.org/officeDocument/2006/customXml" ds:itemID="{F1BD7517-D6DC-46F1-A360-73DC902576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Company>wewe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САХАЛИНСКОЙ ОБЛАСТИ</dc:title>
  <dc:subject/>
  <dc:creator>stepina_sn</dc:creator>
  <dc:description/>
  <dc:language>en-US</dc:language>
  <cp:revision>9</cp:revision>
  <dcterms:created xsi:type="dcterms:W3CDTF">2023-09-17T23:11:00Z</dcterms:created>
  <dcterms:modified xsi:type="dcterms:W3CDTF">2025-11-01T00:42:08Z</dcterms:modified>
</cp:coreProperties>
</file>