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4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YAHAYA MISTURA</w:t>
      </w:r>
    </w:p>
    <w:p>
      <w:pPr>
        <w:pStyle w:val="Normal"/>
        <w:spacing w:before="0" w:after="24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20CF027312</w:t>
      </w:r>
    </w:p>
    <w:p>
      <w:pPr>
        <w:pStyle w:val="Normal"/>
        <w:spacing w:before="0" w:after="24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CEN524 REPORT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1. Findings</w:t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Synthetic Data (50 samples):</w:t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After normalization of "hours studied," gradient descent was solved in 100 iterations to</w:t>
      </w:r>
    </w:p>
    <w:p>
      <w:pPr>
        <w:pStyle w:val="Normal"/>
        <w:numPr>
          <w:ilvl w:val="0"/>
          <w:numId w:val="2"/>
        </w:numPr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Final MSE ≈ 0.48</w:t>
      </w:r>
    </w:p>
    <w:p>
      <w:pPr>
        <w:pStyle w:val="Normal"/>
        <w:numPr>
          <w:ilvl w:val="0"/>
          <w:numId w:val="2"/>
        </w:numPr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Final MAE ≈ 0.54</w:t>
      </w:r>
    </w:p>
    <w:p>
      <w:pPr>
        <w:pStyle w:val="Normal"/>
        <w:numPr>
          <w:ilvl w:val="0"/>
          <w:numId w:val="2"/>
        </w:numPr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Trials on three hand-tuned sets of parameters showed MSE reducing from ~10.2 to ~5.1 as (w,b) approached the actual values, with MAE reducing from ~2.8 to ~1.9.</w:t>
      </w:r>
    </w:p>
    <w:p>
      <w:pPr>
        <w:pStyle w:val="Normal"/>
        <w:numPr>
          <w:ilvl w:val="0"/>
          <w:numId w:val="2"/>
        </w:numPr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0.01 learning rate traded off between speed and stability: high rates overshot (diverged), low rates took &gt;500 iterations to reach similar error.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Real</w:t>
        <w:noBreakHyphen/>
        <w:t>World Data (California Housing, MedInc feature):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Gradient descent on the single normalized feature took converging longer, with final MSE ≈ 0.85 and MAE ≈ 0.72.</w:t>
      </w:r>
    </w:p>
    <w:p>
      <w:pPr>
        <w:pStyle w:val="Normal"/>
        <w:numPr>
          <w:ilvl w:val="0"/>
          <w:numId w:val="1"/>
        </w:numPr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Using scikit</w:t>
        <w:noBreakHyphen/>
        <w:t>learn's `LinearRegression` yielded a closed</w:t>
        <w:noBreakHyphen/>
        <w:t>form solution in a single step (no iterations) with MSE ≈ 0.82 and MAE ≈ 0.70.</w:t>
      </w:r>
    </w:p>
    <w:p>
      <w:pPr>
        <w:pStyle w:val="Normal"/>
        <w:numPr>
          <w:ilvl w:val="0"/>
          <w:numId w:val="0"/>
        </w:numPr>
        <w:spacing w:before="240" w:after="240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2. Challenges Faced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4"/>
        </w:numPr>
        <w:spacing w:before="240" w:after="24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Broadcasting Errors: </w:t>
      </w:r>
      <w:r>
        <w:rPr>
          <w:i w:val="false"/>
          <w:iCs w:val="false"/>
        </w:rPr>
        <w:t>My initial synthetic</w:t>
        <w:noBreakHyphen/>
        <w:t>target creation mixed 2D and 1D arrays, yielding a 50×50 matrix. I fixed it by flattening `X` and `y' to 1D before gradient descent.</w:t>
      </w:r>
    </w:p>
    <w:p>
      <w:pPr>
        <w:pStyle w:val="Normal"/>
        <w:numPr>
          <w:ilvl w:val="0"/>
          <w:numId w:val="4"/>
        </w:numPr>
        <w:spacing w:before="240" w:after="24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Learning Rate Tuning</w:t>
      </w:r>
      <w:r>
        <w:rPr>
          <w:i w:val="false"/>
          <w:iCs w:val="false"/>
        </w:rPr>
        <w:t>: Choosing a sensible η required trial: 0.1 diverged, 0.001 converged too slowly. I selected 0.01 after the MSE plot comparison.</w:t>
      </w:r>
    </w:p>
    <w:p>
      <w:pPr>
        <w:pStyle w:val="Normal"/>
        <w:numPr>
          <w:ilvl w:val="0"/>
          <w:numId w:val="4"/>
        </w:numPr>
        <w:spacing w:before="240" w:after="24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Noisy vs. Clean Data:</w:t>
      </w:r>
      <w:r>
        <w:rPr>
          <w:i w:val="false"/>
          <w:iCs w:val="false"/>
        </w:rPr>
        <w:t xml:space="preserve"> Noisy real data contained outliers and noise, leading to slower convergence and higher final error than the synthetic, clean scenario.</w:t>
      </w:r>
    </w:p>
    <w:p>
      <w:pPr>
        <w:pStyle w:val="Normal"/>
        <w:numPr>
          <w:ilvl w:val="0"/>
          <w:numId w:val="0"/>
        </w:numPr>
        <w:spacing w:before="240" w:after="240"/>
        <w:ind w:hanging="0" w:left="7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Suggested Improvement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Employ </w:t>
      </w:r>
      <w:r>
        <w:rPr>
          <w:b/>
          <w:bCs/>
          <w:i w:val="false"/>
          <w:iCs w:val="false"/>
        </w:rPr>
        <w:t xml:space="preserve">mini-batch gradient descent </w:t>
      </w:r>
      <w:r>
        <w:rPr>
          <w:i w:val="false"/>
          <w:iCs w:val="false"/>
        </w:rPr>
        <w:t>with adaptive learning rates (e.g., Adam). This would:</w:t>
      </w:r>
    </w:p>
    <w:p>
      <w:pPr>
        <w:pStyle w:val="Normal"/>
        <w:numPr>
          <w:ilvl w:val="0"/>
          <w:numId w:val="3"/>
        </w:numPr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Stabilize convergence on noisy real data</w:t>
      </w:r>
    </w:p>
    <w:p>
      <w:pPr>
        <w:pStyle w:val="Normal"/>
        <w:numPr>
          <w:ilvl w:val="0"/>
          <w:numId w:val="3"/>
        </w:numPr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Reduce sensitivity to hyperparameters</w:t>
      </w:r>
    </w:p>
    <w:p>
      <w:pPr>
        <w:pStyle w:val="Normal"/>
        <w:numPr>
          <w:ilvl w:val="0"/>
          <w:numId w:val="3"/>
        </w:numPr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Accelerate training with vectorized batch updates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 Answers to Questions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How does normalization alter the feature values?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It normalizes features to unit variance and brings them to mean zero such that no individual feature dominates the gradient and converges quickly.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Why is MSE more sensitive to significant errors than MAE?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MSE squares up errors, and significant errors contribute more, so it is outlier-sensitive; MAE treats all errors proportionately.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How does learning rate affect convergence?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Slow progress with a low rate (e.g., 0.001); over</w:t>
        <w:softHyphen/>
        <w:t>shoot of minima and possible divergence at a high rate (e.g., 0.1).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Why might the model perform differently on real vs. synthetic data?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Synthetic data models an identifiable linear rule with adjustable noise; real data has noise, latent structure, and non</w:t>
        <w:noBreakHyphen/>
        <w:t>linear interactions.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MSE gives a smooth, differentiable surface but is outlier sensitive; MAE is robust but has a non</w:t>
        <w:noBreakHyphen/>
        <w:t>differentiable point at zero error.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What challenges arise when scaling to multiple features?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Without normalization, differently scaled features disrupt convergence; increasing parameters results in a risk of multicollinearity and requires careful tuning of hyperparameters.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240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How does gradient descent differ from scikit</w:t>
        <w:noBreakHyphen/>
        <w:t>learn's `LinearRegression`?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  <w:t>Gradient descent is tunable and iterative but generally slower; `LinearRegression` uses an analytic or optimized solver for a single-step, direct solution.</w:t>
      </w:r>
    </w:p>
    <w:p>
      <w:pPr>
        <w:pStyle w:val="Normal"/>
        <w:spacing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rFonts w:ascii="Times New Roman" w:hAnsi="Times New Roman" w:eastAsia="Times New Roman" w:cs="Times New Roman"/>
      <w:b/>
      <w:bCs/>
      <w:i w:val="false"/>
      <w:color w:val="2F5496"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outlineLvl w:val="1"/>
    </w:pPr>
    <w:rPr>
      <w:rFonts w:ascii="Times New Roman" w:hAnsi="Times New Roman" w:eastAsia="Times New Roman" w:cs="Times New Roman"/>
      <w:b/>
      <w:bCs/>
      <w:i w:val="false"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outlineLvl w:val="2"/>
    </w:pPr>
    <w:rPr>
      <w:rFonts w:ascii="Times New Roman" w:hAnsi="Times New Roman" w:eastAsia="Times New Roman" w:cs="Times New Roman"/>
      <w:b/>
      <w:bCs/>
      <w:i w:val="false"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outlineLvl w:val="3"/>
    </w:pPr>
    <w:rPr>
      <w:rFonts w:ascii="Times New Roman" w:hAnsi="Times New Roman" w:eastAsia="Times New Roman" w:cs="Times New Roman"/>
      <w:b/>
      <w:bCs/>
      <w:i w:val="false"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outlineLvl w:val="4"/>
    </w:pPr>
    <w:rPr>
      <w:rFonts w:ascii="Times New Roman" w:hAnsi="Times New Roman" w:eastAsia="Times New Roman" w:cs="Times New Roman"/>
      <w:b/>
      <w:bCs/>
      <w:i w:val="false"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outlineLvl w:val="5"/>
    </w:pPr>
    <w:rPr>
      <w:rFonts w:ascii="Times New Roman" w:hAnsi="Times New Roman" w:eastAsia="Times New Roman" w:cs="Times New Roman"/>
      <w:b/>
      <w:bCs/>
      <w:i w:val="false"/>
      <w:color w:val="1F3763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3</Pages>
  <Words>464</Words>
  <Characters>2575</Characters>
  <CharactersWithSpaces>2972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2025-05-14T21:37:44Z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