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910" w14:textId="59B81775" w:rsidR="004E6DFD" w:rsidRPr="00715BE8" w:rsidRDefault="004E6DFD" w:rsidP="00841B19">
      <w:pPr>
        <w:pStyle w:val="Title"/>
      </w:pPr>
      <w:r>
        <w:t>Ackermann-like car model autonomous modules</w:t>
      </w:r>
    </w:p>
    <w:p w14:paraId="36FBF154" w14:textId="77777777" w:rsidR="00841B19" w:rsidRPr="00715BE8" w:rsidRDefault="00841B19" w:rsidP="00841B19">
      <w:pPr>
        <w:pStyle w:val="Author"/>
      </w:pPr>
    </w:p>
    <w:p w14:paraId="3608B9FB" w14:textId="159C31C3" w:rsidR="00841B19" w:rsidRPr="00715BE8" w:rsidRDefault="00841B19" w:rsidP="004E6DFD">
      <w:pPr>
        <w:pStyle w:val="Author"/>
      </w:pPr>
      <w:r>
        <w:t>Author</w:t>
      </w:r>
      <w:r w:rsidR="004E6DFD">
        <w:t>s</w:t>
      </w:r>
    </w:p>
    <w:p w14:paraId="04C58E25" w14:textId="7BC2A8EE" w:rsidR="004E6DFD" w:rsidRPr="00715BE8" w:rsidRDefault="004E6DFD" w:rsidP="004E6DFD">
      <w:pPr>
        <w:pStyle w:val="Author"/>
      </w:pPr>
      <w:r>
        <w:t xml:space="preserve">Mohamed </w:t>
      </w:r>
      <w:proofErr w:type="spellStart"/>
      <w:proofErr w:type="gramStart"/>
      <w:r>
        <w:t>Kamel,Yousseb</w:t>
      </w:r>
      <w:proofErr w:type="spellEnd"/>
      <w:proofErr w:type="gramEnd"/>
      <w:r>
        <w:t xml:space="preserve"> </w:t>
      </w:r>
      <w:proofErr w:type="spellStart"/>
      <w:r>
        <w:t>Bassem,Abdelrahman</w:t>
      </w:r>
      <w:proofErr w:type="spellEnd"/>
      <w:r>
        <w:t xml:space="preserve"> </w:t>
      </w:r>
      <w:proofErr w:type="spellStart"/>
      <w:r>
        <w:t>Eldsouky,Khaled</w:t>
      </w:r>
      <w:proofErr w:type="spellEnd"/>
      <w:r>
        <w:t xml:space="preserve"> </w:t>
      </w:r>
      <w:proofErr w:type="spellStart"/>
      <w:r>
        <w:t>Hussein,Abdelrahman</w:t>
      </w:r>
      <w:proofErr w:type="spellEnd"/>
      <w:r>
        <w:t xml:space="preserve"> </w:t>
      </w:r>
      <w:proofErr w:type="spellStart"/>
      <w:r>
        <w:t>Alnaggar,Eslam</w:t>
      </w:r>
      <w:proofErr w:type="spellEnd"/>
      <w:r>
        <w:t xml:space="preserve"> </w:t>
      </w:r>
      <w:proofErr w:type="spellStart"/>
      <w:r>
        <w:t>Moharam,Mohamed</w:t>
      </w:r>
      <w:proofErr w:type="spellEnd"/>
      <w:r>
        <w:t xml:space="preserve"> Hassan, Mohamed Hossam, </w:t>
      </w:r>
      <w:proofErr w:type="spellStart"/>
      <w:r>
        <w:t>Noyr</w:t>
      </w:r>
      <w:proofErr w:type="spellEnd"/>
      <w:r>
        <w:t xml:space="preserve"> </w:t>
      </w:r>
      <w:proofErr w:type="spellStart"/>
      <w:r>
        <w:t>Elarabi</w:t>
      </w:r>
      <w:proofErr w:type="spellEnd"/>
      <w:r>
        <w:t>, Mohamed Mohsen</w:t>
      </w:r>
    </w:p>
    <w:p w14:paraId="6729E48C" w14:textId="77777777" w:rsidR="00841B19" w:rsidRDefault="00841B19">
      <w:pPr>
        <w:pStyle w:val="Author"/>
        <w:rPr>
          <w:sz w:val="16"/>
          <w:szCs w:val="16"/>
        </w:rPr>
      </w:pPr>
    </w:p>
    <w:p w14:paraId="12072324" w14:textId="6D0A4EAA" w:rsidR="00841B19" w:rsidRDefault="004E6DFD" w:rsidP="00841B19">
      <w:pPr>
        <w:pStyle w:val="Author"/>
        <w:rPr>
          <w:szCs w:val="16"/>
        </w:rPr>
      </w:pPr>
      <w:r>
        <w:rPr>
          <w:szCs w:val="16"/>
        </w:rPr>
        <w:t xml:space="preserve">Under </w:t>
      </w:r>
      <w:proofErr w:type="spellStart"/>
      <w:r>
        <w:rPr>
          <w:szCs w:val="16"/>
        </w:rPr>
        <w:t>supervison</w:t>
      </w:r>
      <w:proofErr w:type="spellEnd"/>
      <w:r>
        <w:rPr>
          <w:szCs w:val="16"/>
        </w:rPr>
        <w:t xml:space="preserve"> of:</w:t>
      </w:r>
    </w:p>
    <w:p w14:paraId="1473944C" w14:textId="759AD79B" w:rsidR="004E6DFD" w:rsidRPr="00436279" w:rsidRDefault="004E6DFD" w:rsidP="00841B19">
      <w:pPr>
        <w:pStyle w:val="Author"/>
        <w:rPr>
          <w:bCs w:val="0"/>
          <w:iCs w:val="0"/>
          <w:sz w:val="20"/>
          <w:szCs w:val="20"/>
        </w:rPr>
      </w:pPr>
      <w:r>
        <w:rPr>
          <w:szCs w:val="16"/>
        </w:rPr>
        <w:t xml:space="preserve">Dr Omar </w:t>
      </w:r>
      <w:proofErr w:type="spellStart"/>
      <w:r>
        <w:rPr>
          <w:szCs w:val="16"/>
        </w:rPr>
        <w:t>Shihata</w:t>
      </w:r>
      <w:proofErr w:type="spellEnd"/>
    </w:p>
    <w:p w14:paraId="36DBC9B6" w14:textId="77777777" w:rsidR="00841B19" w:rsidRPr="00436279" w:rsidRDefault="00841B19">
      <w:pPr>
        <w:pStyle w:val="BodyText"/>
      </w:pPr>
    </w:p>
    <w:p w14:paraId="28D61659"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382415E5" w14:textId="4A2CCA78" w:rsidR="00841B19" w:rsidRPr="00715BE8" w:rsidRDefault="00841B19" w:rsidP="00841B19">
      <w:pPr>
        <w:pStyle w:val="Abstract"/>
      </w:pPr>
      <w:r w:rsidRPr="00715BE8">
        <w:rPr>
          <w:i/>
        </w:rPr>
        <w:t>Abstract</w:t>
      </w:r>
      <w:r w:rsidRPr="00715BE8">
        <w:t xml:space="preserve"> </w:t>
      </w:r>
      <w:r w:rsidR="004E6DFD">
        <w:t>–</w:t>
      </w:r>
      <w:r w:rsidRPr="00715BE8">
        <w:t xml:space="preserve"> </w:t>
      </w:r>
      <w:r w:rsidR="004E6DFD">
        <w:t xml:space="preserve">This paper Highlights important findings in several papers regarding several topics of autonomous systems: control Module: Speed (Cruise) control for lane keeping purposes, Lateral control for lane changing purposes, localization Module: Sensor’s filtration for inputs and states measurement, Navigation/Planning Module: Path planning and obstacle </w:t>
      </w:r>
      <w:proofErr w:type="gramStart"/>
      <w:r w:rsidR="004E6DFD">
        <w:t>avoidance,  Autonomous</w:t>
      </w:r>
      <w:proofErr w:type="gramEnd"/>
      <w:r w:rsidR="004E6DFD">
        <w:t xml:space="preserve"> car architecture to connect all modules. </w:t>
      </w:r>
    </w:p>
    <w:p w14:paraId="5B68C98E" w14:textId="77777777" w:rsidR="00841B19" w:rsidRPr="00715BE8" w:rsidRDefault="00841B19" w:rsidP="00841B19">
      <w:pPr>
        <w:pStyle w:val="Abstract"/>
      </w:pPr>
    </w:p>
    <w:p w14:paraId="35082E62" w14:textId="77777777" w:rsidR="00497F9A" w:rsidRDefault="00497F9A" w:rsidP="00497F9A">
      <w:pPr>
        <w:pStyle w:val="Heading4"/>
        <w:rPr>
          <w:rFonts w:ascii="Segoe UI" w:hAnsi="Segoe UI" w:cs="Segoe UI"/>
          <w:color w:val="404040"/>
        </w:rPr>
      </w:pPr>
      <w:r>
        <w:rPr>
          <w:rStyle w:val="Strong"/>
          <w:rFonts w:ascii="Segoe UI" w:hAnsi="Segoe UI" w:cs="Segoe UI"/>
          <w:b/>
          <w:bCs w:val="0"/>
          <w:color w:val="404040"/>
        </w:rPr>
        <w:t>Control Module</w:t>
      </w:r>
    </w:p>
    <w:p w14:paraId="1C612111" w14:textId="395D4735"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00207D80">
        <w:rPr>
          <w:b/>
        </w:rPr>
        <w:t xml:space="preserve">Please do not use </w:t>
      </w:r>
      <w:proofErr w:type="spellStart"/>
      <w:r w:rsidR="00207D80">
        <w:rPr>
          <w:b/>
        </w:rPr>
        <w:t>LaTex</w:t>
      </w:r>
      <w:proofErr w:type="spellEnd"/>
      <w:r w:rsidRPr="00902685">
        <w:rPr>
          <w:b/>
        </w:rPr>
        <w:t>.</w:t>
      </w:r>
      <w:r w:rsidRPr="00715BE8">
        <w:t xml:space="preserve">  </w:t>
      </w:r>
    </w:p>
    <w:p w14:paraId="553E560D" w14:textId="77777777"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14:paraId="55275B67" w14:textId="02E909C2" w:rsidR="00841B19" w:rsidRDefault="00497F9A" w:rsidP="00841B19">
      <w:pPr>
        <w:pStyle w:val="Bullets"/>
        <w:numPr>
          <w:ilvl w:val="0"/>
          <w:numId w:val="0"/>
        </w:numPr>
        <w:ind w:left="360"/>
      </w:pPr>
      <w:r>
        <w:t xml:space="preserve"> </w:t>
      </w:r>
    </w:p>
    <w:p w14:paraId="2D94E09E" w14:textId="77777777" w:rsidR="00497F9A" w:rsidRDefault="00497F9A" w:rsidP="00497F9A">
      <w:pPr>
        <w:pStyle w:val="Heading4"/>
        <w:rPr>
          <w:rFonts w:ascii="Segoe UI" w:hAnsi="Segoe UI" w:cs="Segoe UI"/>
          <w:color w:val="404040"/>
        </w:rPr>
      </w:pPr>
      <w:r>
        <w:rPr>
          <w:rStyle w:val="Strong"/>
          <w:rFonts w:ascii="Segoe UI" w:hAnsi="Segoe UI" w:cs="Segoe UI"/>
          <w:b/>
          <w:bCs w:val="0"/>
          <w:color w:val="404040"/>
        </w:rPr>
        <w:t>Control Module</w:t>
      </w:r>
    </w:p>
    <w:p w14:paraId="352B277E" w14:textId="77777777" w:rsidR="00497F9A" w:rsidRPr="00715BE8" w:rsidRDefault="00497F9A" w:rsidP="00841B19">
      <w:pPr>
        <w:pStyle w:val="Bullets"/>
        <w:numPr>
          <w:ilvl w:val="0"/>
          <w:numId w:val="0"/>
        </w:numPr>
        <w:ind w:left="360"/>
      </w:pPr>
    </w:p>
    <w:p w14:paraId="61EA5149"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w:t>
      </w:r>
      <w:r w:rsidRPr="00715BE8">
        <w:t xml:space="preserve">Column Width and set the spacing.  Make sure you also apply </w:t>
      </w:r>
      <w:r>
        <w:t xml:space="preserve">these changes </w:t>
      </w:r>
      <w:r w:rsidRPr="00715BE8">
        <w:t xml:space="preserve">to </w:t>
      </w:r>
      <w:r>
        <w:t>“</w:t>
      </w:r>
      <w:r w:rsidRPr="00715BE8">
        <w:t>This Section</w:t>
      </w:r>
      <w:r>
        <w:t>.”</w:t>
      </w:r>
    </w:p>
    <w:p w14:paraId="753D59AC" w14:textId="77777777"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14:paraId="4DA61ADD"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78616207"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4AFAAD44" w14:textId="77777777" w:rsidR="00841B19" w:rsidRPr="00715BE8" w:rsidRDefault="00841B19" w:rsidP="00841B19">
      <w:pPr>
        <w:pStyle w:val="Bullets"/>
      </w:pPr>
      <w:r>
        <w:t>Spellings</w:t>
      </w:r>
      <w:r w:rsidRPr="00715BE8">
        <w:t xml:space="preserve"> such as grey and disc (British) vs. gray and disk (American).</w:t>
      </w:r>
    </w:p>
    <w:p w14:paraId="5E428130" w14:textId="77777777" w:rsidR="00497F9A" w:rsidRDefault="00497F9A" w:rsidP="00497F9A">
      <w:pPr>
        <w:pStyle w:val="Heading4"/>
        <w:rPr>
          <w:rFonts w:ascii="Segoe UI" w:hAnsi="Segoe UI" w:cs="Segoe UI"/>
          <w:color w:val="404040"/>
        </w:rPr>
      </w:pPr>
      <w:r>
        <w:rPr>
          <w:rStyle w:val="Strong"/>
          <w:rFonts w:ascii="Segoe UI" w:hAnsi="Segoe UI" w:cs="Segoe UI"/>
          <w:b/>
          <w:bCs w:val="0"/>
          <w:color w:val="404040"/>
        </w:rPr>
        <w:t>Control Module</w:t>
      </w:r>
    </w:p>
    <w:p w14:paraId="5F2B7853"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14:paraId="21B3F6F9"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14:paraId="10167ABD"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496F54B0"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4F10CE56"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xml:space="preserve">: One author, multiple authors </w:t>
      </w:r>
      <w:r w:rsidRPr="000A0726">
        <w:lastRenderedPageBreak/>
        <w:t>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14:paraId="52C89062" w14:textId="77777777" w:rsidR="00841B19" w:rsidRPr="00715BE8" w:rsidRDefault="00841B19" w:rsidP="00841B19">
      <w:pPr>
        <w:pStyle w:val="Bullets"/>
      </w:pPr>
      <w:r>
        <w:t>Have two 10 point blank lines between the title portion of the paper and the paper’s body.</w:t>
      </w:r>
    </w:p>
    <w:p w14:paraId="295A7E71" w14:textId="77777777" w:rsidR="00497F9A" w:rsidRDefault="00497F9A" w:rsidP="00497F9A">
      <w:pPr>
        <w:pStyle w:val="Heading4"/>
        <w:rPr>
          <w:rFonts w:ascii="Segoe UI" w:hAnsi="Segoe UI" w:cs="Segoe UI"/>
          <w:color w:val="404040"/>
        </w:rPr>
      </w:pPr>
      <w:r>
        <w:rPr>
          <w:rStyle w:val="apple-converted-space"/>
          <w:rFonts w:ascii="Segoe UI" w:hAnsi="Segoe UI" w:cs="Segoe UI"/>
          <w:color w:val="404040"/>
        </w:rPr>
        <w:t> </w:t>
      </w:r>
      <w:r>
        <w:rPr>
          <w:rStyle w:val="Strong"/>
          <w:rFonts w:ascii="Segoe UI" w:hAnsi="Segoe UI" w:cs="Segoe UI"/>
          <w:b/>
          <w:bCs w:val="0"/>
          <w:color w:val="404040"/>
        </w:rPr>
        <w:t>Autonomous Car Architecture</w:t>
      </w:r>
    </w:p>
    <w:p w14:paraId="0DAAA54D" w14:textId="77777777" w:rsidR="00841B19" w:rsidRPr="00715BE8" w:rsidRDefault="00841B19" w:rsidP="00841B19">
      <w:pPr>
        <w:pStyle w:val="SubHeadings"/>
      </w:pPr>
      <w:r w:rsidRPr="00715BE8">
        <w:t>I. Column Format Instructions</w:t>
      </w:r>
    </w:p>
    <w:p w14:paraId="66943BC9"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5FC66C6D"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14:paraId="5A3A8CB4" w14:textId="77777777" w:rsidR="00841B19" w:rsidRPr="00715BE8" w:rsidRDefault="00841B19">
      <w:pPr>
        <w:pStyle w:val="SubHeadings"/>
        <w:outlineLvl w:val="0"/>
      </w:pPr>
      <w:r w:rsidRPr="00715BE8">
        <w:t>II. Font and Spacing Instructions</w:t>
      </w:r>
    </w:p>
    <w:p w14:paraId="1334BFF1" w14:textId="77777777"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69B43F43"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w:t>
      </w:r>
      <w:r w:rsidR="00FD14B5">
        <w:t>SPACES TO INDENT YOUR PARAGRAPHS.  Times New Roman is not a proportional font.</w:t>
      </w:r>
    </w:p>
    <w:p w14:paraId="42EBEED1"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14:paraId="70359CF7" w14:textId="77777777"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14:paraId="53D3B627"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7BFFCAC2" w14:textId="77777777" w:rsidR="00841B19" w:rsidRPr="00715BE8" w:rsidRDefault="00841B19">
      <w:pPr>
        <w:pStyle w:val="SectionHeading"/>
        <w:outlineLvl w:val="0"/>
      </w:pPr>
      <w:r w:rsidRPr="00715BE8">
        <w:t>Figures, Tables</w:t>
      </w:r>
      <w:r>
        <w:t>,</w:t>
      </w:r>
      <w:r w:rsidRPr="00715BE8">
        <w:t xml:space="preserve"> and Equations</w:t>
      </w:r>
    </w:p>
    <w:p w14:paraId="1F127774" w14:textId="77777777" w:rsidR="00841B19"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761F1324" w14:textId="77777777" w:rsidR="00497F9A" w:rsidRDefault="00497F9A">
      <w:pPr>
        <w:pStyle w:val="FirstParagraph"/>
      </w:pPr>
    </w:p>
    <w:p w14:paraId="078D5F34" w14:textId="77777777" w:rsidR="00497F9A" w:rsidRDefault="00497F9A">
      <w:pPr>
        <w:pStyle w:val="FirstParagraph"/>
      </w:pPr>
    </w:p>
    <w:p w14:paraId="2B071D73" w14:textId="77777777" w:rsidR="00497F9A" w:rsidRDefault="00497F9A">
      <w:pPr>
        <w:pStyle w:val="FirstParagraph"/>
      </w:pPr>
    </w:p>
    <w:p w14:paraId="17688DFF" w14:textId="77777777" w:rsidR="00497F9A" w:rsidRDefault="00497F9A">
      <w:pPr>
        <w:pStyle w:val="FirstParagraph"/>
      </w:pPr>
    </w:p>
    <w:p w14:paraId="51C926B2" w14:textId="77777777" w:rsidR="00497F9A" w:rsidRDefault="00497F9A">
      <w:pPr>
        <w:pStyle w:val="FirstParagraph"/>
      </w:pPr>
    </w:p>
    <w:p w14:paraId="682BCCBB" w14:textId="77777777" w:rsidR="00497F9A" w:rsidRPr="00715BE8" w:rsidRDefault="00497F9A">
      <w:pPr>
        <w:pStyle w:val="FirstParagraph"/>
      </w:pPr>
    </w:p>
    <w:p w14:paraId="376770B7" w14:textId="77777777" w:rsidR="004E6DFD" w:rsidRDefault="004E6DFD" w:rsidP="004E6DFD">
      <w:pPr>
        <w:pStyle w:val="Heading3"/>
        <w:rPr>
          <w:rFonts w:ascii="Segoe UI" w:hAnsi="Segoe UI" w:cs="Segoe UI"/>
          <w:color w:val="404040"/>
          <w:lang w:eastAsia="en-US"/>
        </w:rPr>
      </w:pPr>
      <w:r>
        <w:rPr>
          <w:rStyle w:val="Strong"/>
          <w:rFonts w:ascii="Segoe UI" w:hAnsi="Segoe UI" w:cs="Segoe UI"/>
          <w:b/>
          <w:bCs/>
          <w:color w:val="404040"/>
        </w:rPr>
        <w:t>References</w:t>
      </w:r>
    </w:p>
    <w:p w14:paraId="165BECBB" w14:textId="77777777" w:rsidR="004E6DFD" w:rsidRDefault="004E6DFD" w:rsidP="004E6DFD">
      <w:pPr>
        <w:pStyle w:val="NormalWeb"/>
        <w:rPr>
          <w:rFonts w:ascii="Segoe UI" w:hAnsi="Segoe UI" w:cs="Segoe UI"/>
          <w:color w:val="404040"/>
        </w:rPr>
      </w:pPr>
      <w:r>
        <w:rPr>
          <w:rFonts w:ascii="Segoe UI" w:hAnsi="Segoe UI" w:cs="Segoe UI"/>
          <w:color w:val="404040"/>
        </w:rPr>
        <w:t>[1] A. Smith et al., "PID-based cruise control for autonomous vehicles,"</w:t>
      </w:r>
      <w:r>
        <w:rPr>
          <w:rStyle w:val="apple-converted-space"/>
          <w:rFonts w:ascii="Segoe UI" w:hAnsi="Segoe UI" w:cs="Segoe UI"/>
          <w:color w:val="404040"/>
        </w:rPr>
        <w:t> </w:t>
      </w:r>
      <w:r>
        <w:rPr>
          <w:rStyle w:val="Emphasis"/>
          <w:rFonts w:ascii="Segoe UI" w:hAnsi="Segoe UI" w:cs="Segoe UI"/>
          <w:color w:val="404040"/>
        </w:rPr>
        <w:t>IEEE Trans. Veh. Technol.</w:t>
      </w:r>
      <w:r>
        <w:rPr>
          <w:rFonts w:ascii="Segoe UI" w:hAnsi="Segoe UI" w:cs="Segoe UI"/>
          <w:color w:val="404040"/>
        </w:rPr>
        <w:t>, vol. 72, no. 3, pp. 1234–1245, 2023.</w:t>
      </w:r>
      <w:r>
        <w:rPr>
          <w:rFonts w:ascii="Segoe UI" w:hAnsi="Segoe UI" w:cs="Segoe UI"/>
          <w:color w:val="404040"/>
        </w:rPr>
        <w:br/>
        <w:t>[2] B. Johnson et al., "Adaptive neural networks for speed control,"</w:t>
      </w:r>
      <w:r>
        <w:rPr>
          <w:rStyle w:val="apple-converted-space"/>
          <w:rFonts w:ascii="Segoe UI" w:hAnsi="Segoe UI" w:cs="Segoe UI"/>
          <w:color w:val="404040"/>
        </w:rPr>
        <w:t> </w:t>
      </w:r>
      <w:r>
        <w:rPr>
          <w:rStyle w:val="Emphasis"/>
          <w:rFonts w:ascii="Segoe UI" w:hAnsi="Segoe UI" w:cs="Segoe UI"/>
          <w:color w:val="404040"/>
        </w:rPr>
        <w:t xml:space="preserve">IEEE Trans. </w:t>
      </w:r>
      <w:proofErr w:type="spellStart"/>
      <w:r>
        <w:rPr>
          <w:rStyle w:val="Emphasis"/>
          <w:rFonts w:ascii="Segoe UI" w:hAnsi="Segoe UI" w:cs="Segoe UI"/>
          <w:color w:val="404040"/>
        </w:rPr>
        <w:t>Intell</w:t>
      </w:r>
      <w:proofErr w:type="spellEnd"/>
      <w:r>
        <w:rPr>
          <w:rStyle w:val="Emphasis"/>
          <w:rFonts w:ascii="Segoe UI" w:hAnsi="Segoe UI" w:cs="Segoe UI"/>
          <w:color w:val="404040"/>
        </w:rPr>
        <w:t>. Transp. Syst.</w:t>
      </w:r>
      <w:r>
        <w:rPr>
          <w:rFonts w:ascii="Segoe UI" w:hAnsi="Segoe UI" w:cs="Segoe UI"/>
          <w:color w:val="404040"/>
        </w:rPr>
        <w:t>, vol. 24, no. 5, pp. 567–578, 2022.</w:t>
      </w:r>
      <w:r>
        <w:rPr>
          <w:rFonts w:ascii="Segoe UI" w:hAnsi="Segoe UI" w:cs="Segoe UI"/>
          <w:color w:val="404040"/>
        </w:rPr>
        <w:br/>
        <w:t>[3] C. Lee et al., "MPC for lateral control in autonomous vehicles,"</w:t>
      </w:r>
      <w:r>
        <w:rPr>
          <w:rStyle w:val="apple-converted-space"/>
          <w:rFonts w:ascii="Segoe UI" w:hAnsi="Segoe UI" w:cs="Segoe UI"/>
          <w:color w:val="404040"/>
        </w:rPr>
        <w:t> </w:t>
      </w:r>
      <w:r>
        <w:rPr>
          <w:rStyle w:val="Emphasis"/>
          <w:rFonts w:ascii="Segoe UI" w:hAnsi="Segoe UI" w:cs="Segoe UI"/>
          <w:color w:val="404040"/>
        </w:rPr>
        <w:t xml:space="preserve">IEEE Trans. Control </w:t>
      </w:r>
      <w:r>
        <w:rPr>
          <w:rStyle w:val="Emphasis"/>
          <w:rFonts w:ascii="Segoe UI" w:hAnsi="Segoe UI" w:cs="Segoe UI"/>
          <w:color w:val="404040"/>
        </w:rPr>
        <w:lastRenderedPageBreak/>
        <w:t>Syst. Technol.</w:t>
      </w:r>
      <w:r>
        <w:rPr>
          <w:rFonts w:ascii="Segoe UI" w:hAnsi="Segoe UI" w:cs="Segoe UI"/>
          <w:color w:val="404040"/>
        </w:rPr>
        <w:t>, vol. 31, no. 2, pp. 345–356, 2021.</w:t>
      </w:r>
      <w:r>
        <w:rPr>
          <w:rFonts w:ascii="Segoe UI" w:hAnsi="Segoe UI" w:cs="Segoe UI"/>
          <w:color w:val="404040"/>
        </w:rPr>
        <w:br/>
        <w:t>[4] D. Wang et al., "Sliding mode control for lane changing,"</w:t>
      </w:r>
      <w:r>
        <w:rPr>
          <w:rStyle w:val="apple-converted-space"/>
          <w:rFonts w:ascii="Segoe UI" w:hAnsi="Segoe UI" w:cs="Segoe UI"/>
          <w:color w:val="404040"/>
        </w:rPr>
        <w:t> </w:t>
      </w:r>
      <w:r>
        <w:rPr>
          <w:rStyle w:val="Emphasis"/>
          <w:rFonts w:ascii="Segoe UI" w:hAnsi="Segoe UI" w:cs="Segoe UI"/>
          <w:color w:val="404040"/>
        </w:rPr>
        <w:t>IEEE Trans. Veh. Technol.</w:t>
      </w:r>
      <w:r>
        <w:rPr>
          <w:rFonts w:ascii="Segoe UI" w:hAnsi="Segoe UI" w:cs="Segoe UI"/>
          <w:color w:val="404040"/>
        </w:rPr>
        <w:t>, vol. 70, no. 8, pp. 789–801, 2022.</w:t>
      </w:r>
      <w:r>
        <w:rPr>
          <w:rFonts w:ascii="Segoe UI" w:hAnsi="Segoe UI" w:cs="Segoe UI"/>
          <w:color w:val="404040"/>
        </w:rPr>
        <w:br/>
        <w:t>[5] E. Brown et al., "Kalman filter for LIDAR-GPS fusion,"</w:t>
      </w:r>
      <w:r>
        <w:rPr>
          <w:rStyle w:val="apple-converted-space"/>
          <w:rFonts w:ascii="Segoe UI" w:hAnsi="Segoe UI" w:cs="Segoe UI"/>
          <w:color w:val="404040"/>
        </w:rPr>
        <w:t> </w:t>
      </w:r>
      <w:r>
        <w:rPr>
          <w:rStyle w:val="Emphasis"/>
          <w:rFonts w:ascii="Segoe UI" w:hAnsi="Segoe UI" w:cs="Segoe UI"/>
          <w:color w:val="404040"/>
        </w:rPr>
        <w:t>IEEE Sens. J.</w:t>
      </w:r>
      <w:r>
        <w:rPr>
          <w:rFonts w:ascii="Segoe UI" w:hAnsi="Segoe UI" w:cs="Segoe UI"/>
          <w:color w:val="404040"/>
        </w:rPr>
        <w:t>, vol. 22, no. 10, pp. 9876–9885, 2023.</w:t>
      </w:r>
      <w:r>
        <w:rPr>
          <w:rFonts w:ascii="Segoe UI" w:hAnsi="Segoe UI" w:cs="Segoe UI"/>
          <w:color w:val="404040"/>
        </w:rPr>
        <w:br/>
        <w:t>[6] F. Davis et al., "IMU-camera fusion for localization,"</w:t>
      </w:r>
      <w:r>
        <w:rPr>
          <w:rStyle w:val="apple-converted-space"/>
          <w:rFonts w:ascii="Segoe UI" w:hAnsi="Segoe UI" w:cs="Segoe UI"/>
          <w:color w:val="404040"/>
        </w:rPr>
        <w:t> </w:t>
      </w:r>
      <w:r>
        <w:rPr>
          <w:rStyle w:val="Emphasis"/>
          <w:rFonts w:ascii="Segoe UI" w:hAnsi="Segoe UI" w:cs="Segoe UI"/>
          <w:color w:val="404040"/>
        </w:rPr>
        <w:t>IEEE Trans. Robot.</w:t>
      </w:r>
      <w:r>
        <w:rPr>
          <w:rFonts w:ascii="Segoe UI" w:hAnsi="Segoe UI" w:cs="Segoe UI"/>
          <w:color w:val="404040"/>
        </w:rPr>
        <w:t>, vol. 38, no. 4, pp. 2345–2356, 2022.</w:t>
      </w:r>
      <w:r>
        <w:rPr>
          <w:rFonts w:ascii="Segoe UI" w:hAnsi="Segoe UI" w:cs="Segoe UI"/>
          <w:color w:val="404040"/>
        </w:rPr>
        <w:br/>
        <w:t>[7] G. Martinez et al., "Particle filters for state estimation,"</w:t>
      </w:r>
      <w:r>
        <w:rPr>
          <w:rStyle w:val="apple-converted-space"/>
          <w:rFonts w:ascii="Segoe UI" w:hAnsi="Segoe UI" w:cs="Segoe UI"/>
          <w:color w:val="404040"/>
        </w:rPr>
        <w:t> </w:t>
      </w:r>
      <w:r>
        <w:rPr>
          <w:rStyle w:val="Emphasis"/>
          <w:rFonts w:ascii="Segoe UI" w:hAnsi="Segoe UI" w:cs="Segoe UI"/>
          <w:color w:val="404040"/>
        </w:rPr>
        <w:t xml:space="preserve">IEEE Trans. </w:t>
      </w:r>
      <w:proofErr w:type="spellStart"/>
      <w:r>
        <w:rPr>
          <w:rStyle w:val="Emphasis"/>
          <w:rFonts w:ascii="Segoe UI" w:hAnsi="Segoe UI" w:cs="Segoe UI"/>
          <w:color w:val="404040"/>
        </w:rPr>
        <w:t>Intell</w:t>
      </w:r>
      <w:proofErr w:type="spellEnd"/>
      <w:r>
        <w:rPr>
          <w:rStyle w:val="Emphasis"/>
          <w:rFonts w:ascii="Segoe UI" w:hAnsi="Segoe UI" w:cs="Segoe UI"/>
          <w:color w:val="404040"/>
        </w:rPr>
        <w:t>. Veh.</w:t>
      </w:r>
      <w:r>
        <w:rPr>
          <w:rFonts w:ascii="Segoe UI" w:hAnsi="Segoe UI" w:cs="Segoe UI"/>
          <w:color w:val="404040"/>
        </w:rPr>
        <w:t>, vol. 7, no. 3, pp. 456–467, 2021.</w:t>
      </w:r>
      <w:r>
        <w:rPr>
          <w:rFonts w:ascii="Segoe UI" w:hAnsi="Segoe UI" w:cs="Segoe UI"/>
          <w:color w:val="404040"/>
        </w:rPr>
        <w:br/>
        <w:t>[8] H. Kim et al., "Deep learning for localization,"</w:t>
      </w:r>
      <w:r>
        <w:rPr>
          <w:rStyle w:val="apple-converted-space"/>
          <w:rFonts w:ascii="Segoe UI" w:hAnsi="Segoe UI" w:cs="Segoe UI"/>
          <w:color w:val="404040"/>
        </w:rPr>
        <w:t> </w:t>
      </w:r>
      <w:r>
        <w:rPr>
          <w:rStyle w:val="Emphasis"/>
          <w:rFonts w:ascii="Segoe UI" w:hAnsi="Segoe UI" w:cs="Segoe UI"/>
          <w:color w:val="404040"/>
        </w:rPr>
        <w:t xml:space="preserve">IEEE Trans. Neural </w:t>
      </w:r>
      <w:proofErr w:type="spellStart"/>
      <w:r>
        <w:rPr>
          <w:rStyle w:val="Emphasis"/>
          <w:rFonts w:ascii="Segoe UI" w:hAnsi="Segoe UI" w:cs="Segoe UI"/>
          <w:color w:val="404040"/>
        </w:rPr>
        <w:t>Netw</w:t>
      </w:r>
      <w:proofErr w:type="spellEnd"/>
      <w:r>
        <w:rPr>
          <w:rStyle w:val="Emphasis"/>
          <w:rFonts w:ascii="Segoe UI" w:hAnsi="Segoe UI" w:cs="Segoe UI"/>
          <w:color w:val="404040"/>
        </w:rPr>
        <w:t>. Learn. Syst.</w:t>
      </w:r>
      <w:r>
        <w:rPr>
          <w:rFonts w:ascii="Segoe UI" w:hAnsi="Segoe UI" w:cs="Segoe UI"/>
          <w:color w:val="404040"/>
        </w:rPr>
        <w:t>, vol. 33, no. 6, pp. 2789–2800, 2022.</w:t>
      </w:r>
      <w:r>
        <w:rPr>
          <w:rFonts w:ascii="Segoe UI" w:hAnsi="Segoe UI" w:cs="Segoe UI"/>
          <w:color w:val="404040"/>
        </w:rPr>
        <w:br/>
        <w:t>[9] I. Taylor et al., "Hybrid A* for path planning,"</w:t>
      </w:r>
      <w:r>
        <w:rPr>
          <w:rStyle w:val="apple-converted-space"/>
          <w:rFonts w:ascii="Segoe UI" w:hAnsi="Segoe UI" w:cs="Segoe UI"/>
          <w:color w:val="404040"/>
        </w:rPr>
        <w:t> </w:t>
      </w:r>
      <w:r>
        <w:rPr>
          <w:rStyle w:val="Emphasis"/>
          <w:rFonts w:ascii="Segoe UI" w:hAnsi="Segoe UI" w:cs="Segoe UI"/>
          <w:color w:val="404040"/>
        </w:rPr>
        <w:t>IEEE Trans. Robot.</w:t>
      </w:r>
      <w:r>
        <w:rPr>
          <w:rFonts w:ascii="Segoe UI" w:hAnsi="Segoe UI" w:cs="Segoe UI"/>
          <w:color w:val="404040"/>
        </w:rPr>
        <w:t>, vol. 39, no. 2, pp. 1234–1245, 2023.</w:t>
      </w:r>
      <w:r>
        <w:rPr>
          <w:rFonts w:ascii="Segoe UI" w:hAnsi="Segoe UI" w:cs="Segoe UI"/>
          <w:color w:val="404040"/>
        </w:rPr>
        <w:br/>
      </w:r>
      <w:r>
        <w:rPr>
          <w:rFonts w:ascii="Segoe UI" w:hAnsi="Segoe UI" w:cs="Segoe UI"/>
          <w:color w:val="404040"/>
        </w:rPr>
        <w:t>[10] J. Anderson et al., "RRT*-based planning in cluttered environments,"</w:t>
      </w:r>
      <w:r>
        <w:rPr>
          <w:rStyle w:val="apple-converted-space"/>
          <w:rFonts w:ascii="Segoe UI" w:hAnsi="Segoe UI" w:cs="Segoe UI"/>
          <w:color w:val="404040"/>
        </w:rPr>
        <w:t> </w:t>
      </w:r>
      <w:r>
        <w:rPr>
          <w:rStyle w:val="Emphasis"/>
          <w:rFonts w:ascii="Segoe UI" w:hAnsi="Segoe UI" w:cs="Segoe UI"/>
          <w:color w:val="404040"/>
        </w:rPr>
        <w:t>IEEE Trans. Autom. Sci. Eng.</w:t>
      </w:r>
      <w:r>
        <w:rPr>
          <w:rFonts w:ascii="Segoe UI" w:hAnsi="Segoe UI" w:cs="Segoe UI"/>
          <w:color w:val="404040"/>
        </w:rPr>
        <w:t>, vol. 20, no. 1, pp. 345–356, 2021.</w:t>
      </w:r>
      <w:r>
        <w:rPr>
          <w:rFonts w:ascii="Segoe UI" w:hAnsi="Segoe UI" w:cs="Segoe UI"/>
          <w:color w:val="404040"/>
        </w:rPr>
        <w:br/>
        <w:t>[11] K. Wilson et al., "Reinforcement learning for obstacle avoidance,"</w:t>
      </w:r>
      <w:r>
        <w:rPr>
          <w:rStyle w:val="apple-converted-space"/>
          <w:rFonts w:ascii="Segoe UI" w:hAnsi="Segoe UI" w:cs="Segoe UI"/>
          <w:color w:val="404040"/>
        </w:rPr>
        <w:t> </w:t>
      </w:r>
      <w:r>
        <w:rPr>
          <w:rStyle w:val="Emphasis"/>
          <w:rFonts w:ascii="Segoe UI" w:hAnsi="Segoe UI" w:cs="Segoe UI"/>
          <w:color w:val="404040"/>
        </w:rPr>
        <w:t xml:space="preserve">IEEE Trans. </w:t>
      </w:r>
      <w:proofErr w:type="spellStart"/>
      <w:r>
        <w:rPr>
          <w:rStyle w:val="Emphasis"/>
          <w:rFonts w:ascii="Segoe UI" w:hAnsi="Segoe UI" w:cs="Segoe UI"/>
          <w:color w:val="404040"/>
        </w:rPr>
        <w:t>Intell</w:t>
      </w:r>
      <w:proofErr w:type="spellEnd"/>
      <w:r>
        <w:rPr>
          <w:rStyle w:val="Emphasis"/>
          <w:rFonts w:ascii="Segoe UI" w:hAnsi="Segoe UI" w:cs="Segoe UI"/>
          <w:color w:val="404040"/>
        </w:rPr>
        <w:t>. Transp. Syst.</w:t>
      </w:r>
      <w:r>
        <w:rPr>
          <w:rFonts w:ascii="Segoe UI" w:hAnsi="Segoe UI" w:cs="Segoe UI"/>
          <w:color w:val="404040"/>
        </w:rPr>
        <w:t>, vol. 23, no. 7, pp. 789–801, 2022.</w:t>
      </w:r>
      <w:r>
        <w:rPr>
          <w:rFonts w:ascii="Segoe UI" w:hAnsi="Segoe UI" w:cs="Segoe UI"/>
          <w:color w:val="404040"/>
        </w:rPr>
        <w:br/>
        <w:t>[12] L. Garcia et al., "Potential field methods for collision avoidance,"</w:t>
      </w:r>
      <w:r>
        <w:rPr>
          <w:rStyle w:val="apple-converted-space"/>
          <w:rFonts w:ascii="Segoe UI" w:hAnsi="Segoe UI" w:cs="Segoe UI"/>
          <w:color w:val="404040"/>
        </w:rPr>
        <w:t> </w:t>
      </w:r>
      <w:r>
        <w:rPr>
          <w:rStyle w:val="Emphasis"/>
          <w:rFonts w:ascii="Segoe UI" w:hAnsi="Segoe UI" w:cs="Segoe UI"/>
          <w:color w:val="404040"/>
        </w:rPr>
        <w:t>IEEE Trans. Veh. Technol.</w:t>
      </w:r>
      <w:r>
        <w:rPr>
          <w:rFonts w:ascii="Segoe UI" w:hAnsi="Segoe UI" w:cs="Segoe UI"/>
          <w:color w:val="404040"/>
        </w:rPr>
        <w:t>, vol. 71, no. 5, pp. 456–467, 2023.</w:t>
      </w:r>
      <w:r>
        <w:rPr>
          <w:rFonts w:ascii="Segoe UI" w:hAnsi="Segoe UI" w:cs="Segoe UI"/>
          <w:color w:val="404040"/>
        </w:rPr>
        <w:br/>
        <w:t>[13] M. Thompson et al., "Centralized architectures for autonomous vehicles,"</w:t>
      </w:r>
      <w:r>
        <w:rPr>
          <w:rStyle w:val="apple-converted-space"/>
          <w:rFonts w:ascii="Segoe UI" w:hAnsi="Segoe UI" w:cs="Segoe UI"/>
          <w:color w:val="404040"/>
        </w:rPr>
        <w:t> </w:t>
      </w:r>
      <w:r>
        <w:rPr>
          <w:rStyle w:val="Emphasis"/>
          <w:rFonts w:ascii="Segoe UI" w:hAnsi="Segoe UI" w:cs="Segoe UI"/>
          <w:color w:val="404040"/>
        </w:rPr>
        <w:t xml:space="preserve">IEEE Trans. Syst. Man </w:t>
      </w:r>
      <w:proofErr w:type="spellStart"/>
      <w:r>
        <w:rPr>
          <w:rStyle w:val="Emphasis"/>
          <w:rFonts w:ascii="Segoe UI" w:hAnsi="Segoe UI" w:cs="Segoe UI"/>
          <w:color w:val="404040"/>
        </w:rPr>
        <w:t>Cybern</w:t>
      </w:r>
      <w:proofErr w:type="spellEnd"/>
      <w:r>
        <w:rPr>
          <w:rStyle w:val="Emphasis"/>
          <w:rFonts w:ascii="Segoe UI" w:hAnsi="Segoe UI" w:cs="Segoe UI"/>
          <w:color w:val="404040"/>
        </w:rPr>
        <w:t>. Syst.</w:t>
      </w:r>
      <w:r>
        <w:rPr>
          <w:rFonts w:ascii="Segoe UI" w:hAnsi="Segoe UI" w:cs="Segoe UI"/>
          <w:color w:val="404040"/>
        </w:rPr>
        <w:t>, vol. 52, no. 6, pp. 3456–3467, 2022.</w:t>
      </w:r>
      <w:r>
        <w:rPr>
          <w:rFonts w:ascii="Segoe UI" w:hAnsi="Segoe UI" w:cs="Segoe UI"/>
          <w:color w:val="404040"/>
        </w:rPr>
        <w:br/>
        <w:t>[14] N. Harris et al., "Distributed systems using ROS 2,"</w:t>
      </w:r>
      <w:r>
        <w:rPr>
          <w:rStyle w:val="apple-converted-space"/>
          <w:rFonts w:ascii="Segoe UI" w:hAnsi="Segoe UI" w:cs="Segoe UI"/>
          <w:color w:val="404040"/>
        </w:rPr>
        <w:t> </w:t>
      </w:r>
      <w:r>
        <w:rPr>
          <w:rStyle w:val="Emphasis"/>
          <w:rFonts w:ascii="Segoe UI" w:hAnsi="Segoe UI" w:cs="Segoe UI"/>
          <w:color w:val="404040"/>
        </w:rPr>
        <w:t>IEEE Trans. Robot.</w:t>
      </w:r>
      <w:r>
        <w:rPr>
          <w:rFonts w:ascii="Segoe UI" w:hAnsi="Segoe UI" w:cs="Segoe UI"/>
          <w:color w:val="404040"/>
        </w:rPr>
        <w:t>, vol. 40, no. 3, pp. 1234–1245, 2023.</w:t>
      </w:r>
      <w:r>
        <w:rPr>
          <w:rFonts w:ascii="Segoe UI" w:hAnsi="Segoe UI" w:cs="Segoe UI"/>
          <w:color w:val="404040"/>
        </w:rPr>
        <w:br/>
        <w:t>[15] O. Clark et al., "ROS-based middleware for autonomous systems,"</w:t>
      </w:r>
      <w:r>
        <w:rPr>
          <w:rStyle w:val="apple-converted-space"/>
          <w:rFonts w:ascii="Segoe UI" w:hAnsi="Segoe UI" w:cs="Segoe UI"/>
          <w:color w:val="404040"/>
        </w:rPr>
        <w:t> </w:t>
      </w:r>
      <w:r>
        <w:rPr>
          <w:rStyle w:val="Emphasis"/>
          <w:rFonts w:ascii="Segoe UI" w:hAnsi="Segoe UI" w:cs="Segoe UI"/>
          <w:color w:val="404040"/>
        </w:rPr>
        <w:t xml:space="preserve">IEEE Trans. Ind. </w:t>
      </w:r>
      <w:proofErr w:type="spellStart"/>
      <w:r>
        <w:rPr>
          <w:rStyle w:val="Emphasis"/>
          <w:rFonts w:ascii="Segoe UI" w:hAnsi="Segoe UI" w:cs="Segoe UI"/>
          <w:color w:val="404040"/>
        </w:rPr>
        <w:t>Informat</w:t>
      </w:r>
      <w:proofErr w:type="spellEnd"/>
      <w:r>
        <w:rPr>
          <w:rStyle w:val="Emphasis"/>
          <w:rFonts w:ascii="Segoe UI" w:hAnsi="Segoe UI" w:cs="Segoe UI"/>
          <w:color w:val="404040"/>
        </w:rPr>
        <w:t>.</w:t>
      </w:r>
      <w:r>
        <w:rPr>
          <w:rFonts w:ascii="Segoe UI" w:hAnsi="Segoe UI" w:cs="Segoe UI"/>
          <w:color w:val="404040"/>
        </w:rPr>
        <w:t>, vol. 19, no. 4, pp. 2345–2356, 2021.</w:t>
      </w:r>
    </w:p>
    <w:p w14:paraId="2B98E246"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232D6642"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E787" w14:textId="77777777" w:rsidR="00773D5C" w:rsidRDefault="00773D5C">
      <w:r>
        <w:separator/>
      </w:r>
    </w:p>
  </w:endnote>
  <w:endnote w:type="continuationSeparator" w:id="0">
    <w:p w14:paraId="55CA241A" w14:textId="77777777" w:rsidR="00773D5C" w:rsidRDefault="0077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292A" w14:textId="77777777" w:rsidR="00773D5C" w:rsidRDefault="00773D5C">
      <w:r>
        <w:separator/>
      </w:r>
    </w:p>
  </w:footnote>
  <w:footnote w:type="continuationSeparator" w:id="0">
    <w:p w14:paraId="668967A1" w14:textId="77777777" w:rsidR="00773D5C" w:rsidRDefault="00773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F5867"/>
    <w:rsid w:val="00126D96"/>
    <w:rsid w:val="001478BC"/>
    <w:rsid w:val="00155ADD"/>
    <w:rsid w:val="00207D80"/>
    <w:rsid w:val="002F0300"/>
    <w:rsid w:val="00436279"/>
    <w:rsid w:val="00497F9A"/>
    <w:rsid w:val="004E6DFD"/>
    <w:rsid w:val="005B43A9"/>
    <w:rsid w:val="00611945"/>
    <w:rsid w:val="006677E1"/>
    <w:rsid w:val="00773D5C"/>
    <w:rsid w:val="00841B19"/>
    <w:rsid w:val="00891AB9"/>
    <w:rsid w:val="009F45FB"/>
    <w:rsid w:val="00A07B39"/>
    <w:rsid w:val="00A7745C"/>
    <w:rsid w:val="00B443A2"/>
    <w:rsid w:val="00B47129"/>
    <w:rsid w:val="00C7684C"/>
    <w:rsid w:val="00D20C86"/>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62984"/>
  <w15:docId w15:val="{51B6926A-3A5C-CA48-8D4C-D3C2607C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Strong">
    <w:name w:val="Strong"/>
    <w:basedOn w:val="DefaultParagraphFont"/>
    <w:uiPriority w:val="22"/>
    <w:qFormat/>
    <w:rsid w:val="004E6DFD"/>
    <w:rPr>
      <w:b/>
      <w:bCs/>
    </w:rPr>
  </w:style>
  <w:style w:type="character" w:customStyle="1" w:styleId="apple-converted-space">
    <w:name w:val="apple-converted-space"/>
    <w:basedOn w:val="DefaultParagraphFont"/>
    <w:rsid w:val="004E6DFD"/>
  </w:style>
  <w:style w:type="character" w:styleId="Emphasis">
    <w:name w:val="Emphasis"/>
    <w:basedOn w:val="DefaultParagraphFont"/>
    <w:uiPriority w:val="20"/>
    <w:qFormat/>
    <w:rsid w:val="004E6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043">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080973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17815087">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24000790">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92086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11302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Nightcrawlet 459</cp:lastModifiedBy>
  <cp:revision>2</cp:revision>
  <cp:lastPrinted>2008-02-17T15:35:00Z</cp:lastPrinted>
  <dcterms:created xsi:type="dcterms:W3CDTF">2025-02-25T21:23:00Z</dcterms:created>
  <dcterms:modified xsi:type="dcterms:W3CDTF">2025-02-25T21:23:00Z</dcterms:modified>
  <cp:category/>
</cp:coreProperties>
</file>