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  <w:jc w:val="center"/>
      </w:pPr>
      <w:r>
        <w:rPr>
          <w:rFonts w:ascii="微软雅黑" w:hAnsi="微软雅黑" w:eastAsia="微软雅黑"/>
          <w:b/>
          <w:color w:val="1D4ED8"/>
          <w:sz w:val="28"/>
        </w:rPr>
        <w:t>甲韵康跃 · 监测与预警系统</w:t>
      </w:r>
    </w:p>
    <w:p>
      <w:pPr>
        <w:jc w:val="center"/>
      </w:pPr>
      <w:r>
        <w:rPr>
          <w:rFonts w:ascii="微软雅黑" w:hAnsi="微软雅黑" w:eastAsia="微软雅黑"/>
          <w:b/>
          <w:color w:val="1E3A5F"/>
          <w:sz w:val="44"/>
        </w:rPr>
        <w:t>操作手册</w:t>
      </w:r>
    </w:p>
    <w:p>
      <w:pPr>
        <w:spacing w:after="320"/>
        <w:jc w:val="center"/>
      </w:pPr>
      <w:r>
        <w:rPr>
          <w:rFonts w:ascii="微软雅黑" w:hAnsi="微软雅黑" w:eastAsia="微软雅黑"/>
          <w:b w:val="0"/>
          <w:color w:val="475569"/>
          <w:sz w:val="22"/>
        </w:rPr>
        <w:t>日常使用步骤  ·  手动输入 / 串口 / 模拟  ·  版本 1.0.1</w:t>
      </w:r>
    </w:p>
    <w:p>
      <w:pPr>
        <w:pStyle w:val="Heading1"/>
      </w:pPr>
      <w:r>
        <w:rPr>
          <w:rFonts w:ascii="微软雅黑" w:hAnsi="微软雅黑" w:eastAsia="微软雅黑"/>
          <w:b/>
          <w:color w:val="1E3A5F"/>
          <w:sz w:val="32"/>
        </w:rPr>
        <w:t>一、软件能做什么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75569"/>
          <w:sz w:val="22"/>
        </w:rPr>
        <w:t>本软件用于实时查看肌电信号（单位 μV），自动学习患者基线，并按阈值给出安全、警戒、危险和趋势预判。数据可以来自手动输入、串口设备，或软件自带的模拟演示。</w:t>
      </w:r>
    </w:p>
    <w:p>
      <w:pPr>
        <w:pStyle w:val="Heading1"/>
      </w:pPr>
      <w:r>
        <w:rPr>
          <w:rFonts w:ascii="微软雅黑" w:hAnsi="微软雅黑" w:eastAsia="微软雅黑"/>
          <w:b/>
          <w:color w:val="1E3A5F"/>
          <w:sz w:val="32"/>
        </w:rPr>
        <w:t>二、打开软件后先看哪里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18"/>
            <w:shd w:val="clear" w:color="auto" w:fill="1E3A5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6236"/>
            <w:shd w:val="clear" w:color="auto" w:fill="1E3A5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看到什么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左上角</w:t>
            </w:r>
          </w:p>
        </w:tc>
        <w:tc>
          <w:tcPr>
            <w:tcW w:type="dxa" w:w="6236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软件名称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顶部状态圆点 / 文字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当前模式和风险状态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μV 输入框 + 发送</w:t>
            </w:r>
          </w:p>
        </w:tc>
        <w:tc>
          <w:tcPr>
            <w:tcW w:type="dxa" w:w="6236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手动输入一条数据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串口 / 断开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连接或断开真实设备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模拟 / 预设序列</w:t>
            </w:r>
          </w:p>
        </w:tc>
        <w:tc>
          <w:tcPr>
            <w:tcW w:type="dxa" w:w="6236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演示数据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暂停 / 重置 / 重学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停止、清空波形、重新学习基线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中间数字卡片</w:t>
            </w:r>
          </w:p>
        </w:tc>
        <w:tc>
          <w:tcPr>
            <w:tcW w:type="dxa" w:w="6236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当前值、斜率、风险等级、数据包、基线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预警条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文字提示当前该怎么处理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热力图 / 波形 / 斜率图</w:t>
            </w:r>
          </w:p>
        </w:tc>
        <w:tc>
          <w:tcPr>
            <w:tcW w:type="dxa" w:w="6236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喉返神经风险和信号变化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E3A5F"/>
          <w:sz w:val="32"/>
        </w:rPr>
        <w:t>三、推荐操作流程</w:t>
      </w:r>
    </w:p>
    <w:p>
      <w:pPr>
        <w:pStyle w:val="Heading2"/>
      </w:pPr>
      <w:r>
        <w:rPr>
          <w:rFonts w:ascii="微软雅黑" w:hAnsi="微软雅黑" w:eastAsia="微软雅黑"/>
          <w:b/>
          <w:color w:val="1E3A5F"/>
          <w:sz w:val="26"/>
        </w:rPr>
        <w:t>流程 A：演示（没有设备时）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1. </w:t>
      </w:r>
      <w:r>
        <w:rPr>
          <w:rFonts w:ascii="微软雅黑" w:hAnsi="微软雅黑" w:eastAsia="微软雅黑"/>
          <w:b w:val="0"/>
          <w:color w:val="475569"/>
          <w:sz w:val="22"/>
        </w:rPr>
        <w:t>打开软件。默认就是「模拟」模式，波形会自己动。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2. </w:t>
      </w:r>
      <w:r>
        <w:rPr>
          <w:rFonts w:ascii="微软雅黑" w:hAnsi="微软雅黑" w:eastAsia="微软雅黑"/>
          <w:b w:val="0"/>
          <w:color w:val="475569"/>
          <w:sz w:val="22"/>
        </w:rPr>
        <w:t>先看默认模拟数据是否刷新。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3. </w:t>
      </w:r>
      <w:r>
        <w:rPr>
          <w:rFonts w:ascii="微软雅黑" w:hAnsi="微软雅黑" w:eastAsia="微软雅黑"/>
          <w:b w:val="0"/>
          <w:color w:val="475569"/>
          <w:sz w:val="22"/>
        </w:rPr>
        <w:t>用手动输入连续发送约 20 个稳定数值（例如都在 120～180），观察基线学习完成。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4. </w:t>
      </w:r>
      <w:r>
        <w:rPr>
          <w:rFonts w:ascii="微软雅黑" w:hAnsi="微软雅黑" w:eastAsia="微软雅黑"/>
          <w:b w:val="0"/>
          <w:color w:val="475569"/>
          <w:sz w:val="22"/>
        </w:rPr>
        <w:t>再输入较高数值（例如 580、680），查看警戒和危险提示、声音预警是否出现。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5. </w:t>
      </w:r>
      <w:r>
        <w:rPr>
          <w:rFonts w:ascii="微软雅黑" w:hAnsi="微软雅黑" w:eastAsia="微软雅黑"/>
          <w:b w:val="0"/>
          <w:color w:val="475569"/>
          <w:sz w:val="22"/>
        </w:rPr>
        <w:t>点「模拟」可回到自动演示；点「预设序列」可播放内置刺激曲线。</w:t>
      </w:r>
    </w:p>
    <w:p>
      <w:pPr>
        <w:pStyle w:val="Heading2"/>
      </w:pPr>
      <w:r>
        <w:rPr>
          <w:rFonts w:ascii="微软雅黑" w:hAnsi="微软雅黑" w:eastAsia="微软雅黑"/>
          <w:b/>
          <w:color w:val="1E3A5F"/>
          <w:sz w:val="26"/>
        </w:rPr>
        <w:t>流程 B：手动输入真实或试验数据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1. </w:t>
      </w:r>
      <w:r>
        <w:rPr>
          <w:rFonts w:ascii="微软雅黑" w:hAnsi="微软雅黑" w:eastAsia="微软雅黑"/>
          <w:b w:val="0"/>
          <w:color w:val="475569"/>
          <w:sz w:val="22"/>
        </w:rPr>
        <w:t>在顶部输入框填写肌电值，单位 μV。例如：320。建议范围 100～800。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2. </w:t>
      </w:r>
      <w:r>
        <w:rPr>
          <w:rFonts w:ascii="微软雅黑" w:hAnsi="微软雅黑" w:eastAsia="微软雅黑"/>
          <w:b w:val="0"/>
          <w:color w:val="475569"/>
          <w:sz w:val="22"/>
        </w:rPr>
        <w:t>点「发送」，或在输入框里按回车。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3. </w:t>
      </w:r>
      <w:r>
        <w:rPr>
          <w:rFonts w:ascii="微软雅黑" w:hAnsi="微软雅黑" w:eastAsia="微软雅黑"/>
          <w:b w:val="0"/>
          <w:color w:val="475569"/>
          <w:sz w:val="22"/>
        </w:rPr>
        <w:t>系统会自动切到「手动」模式，并停止自动生成数据。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4. </w:t>
      </w:r>
      <w:r>
        <w:rPr>
          <w:rFonts w:ascii="微软雅黑" w:hAnsi="微软雅黑" w:eastAsia="微软雅黑"/>
          <w:b w:val="0"/>
          <w:color w:val="475569"/>
          <w:sz w:val="22"/>
        </w:rPr>
        <w:t>每次发送一条，当前值、斜率、风险等级、波形、热力图和声音都会立刻更新。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5. </w:t>
      </w:r>
      <w:r>
        <w:rPr>
          <w:rFonts w:ascii="微软雅黑" w:hAnsi="微软雅黑" w:eastAsia="微软雅黑"/>
          <w:b w:val="0"/>
          <w:color w:val="475569"/>
          <w:sz w:val="22"/>
        </w:rPr>
        <w:t>输入框会自动清空，可连续录入。若要改回自动演示，点「模拟」。</w:t>
      </w:r>
    </w:p>
    <w:p>
      <w:pPr>
        <w:spacing w:before="80" w:after="200"/>
      </w:pPr>
      <w:r>
        <w:rPr>
          <w:rFonts w:ascii="微软雅黑" w:hAnsi="微软雅黑" w:eastAsia="微软雅黑"/>
          <w:b/>
          <w:color w:val="B91C1C"/>
          <w:sz w:val="22"/>
        </w:rPr>
        <w:t>【注意】</w:t>
      </w:r>
      <w:r>
        <w:rPr>
          <w:rFonts w:ascii="微软雅黑" w:hAnsi="微软雅黑" w:eastAsia="微软雅黑"/>
          <w:b w:val="0"/>
          <w:color w:val="475569"/>
          <w:sz w:val="22"/>
        </w:rPr>
        <w:t>手动输入时不必连接串口。</w:t>
      </w:r>
    </w:p>
    <w:p>
      <w:pPr>
        <w:pStyle w:val="Heading2"/>
      </w:pPr>
      <w:r>
        <w:rPr>
          <w:rFonts w:ascii="微软雅黑" w:hAnsi="微软雅黑" w:eastAsia="微软雅黑"/>
          <w:b/>
          <w:color w:val="1E3A5F"/>
          <w:sz w:val="26"/>
        </w:rPr>
        <w:t>流程 C：连接串口设备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1. </w:t>
      </w:r>
      <w:r>
        <w:rPr>
          <w:rFonts w:ascii="微软雅黑" w:hAnsi="微软雅黑" w:eastAsia="微软雅黑"/>
          <w:b w:val="0"/>
          <w:color w:val="475569"/>
          <w:sz w:val="22"/>
        </w:rPr>
        <w:t>把设备接到电脑，确认设备管理器里已经出现 COM 口。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2. </w:t>
      </w:r>
      <w:r>
        <w:rPr>
          <w:rFonts w:ascii="微软雅黑" w:hAnsi="微软雅黑" w:eastAsia="微软雅黑"/>
          <w:b w:val="0"/>
          <w:color w:val="475569"/>
          <w:sz w:val="22"/>
        </w:rPr>
        <w:t>如正在学习基线或更换患者，可先点「重学」。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3. </w:t>
      </w:r>
      <w:r>
        <w:rPr>
          <w:rFonts w:ascii="微软雅黑" w:hAnsi="微软雅黑" w:eastAsia="微软雅黑"/>
          <w:b w:val="0"/>
          <w:color w:val="475569"/>
          <w:sz w:val="22"/>
        </w:rPr>
        <w:t>点右上角「串口」。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4. </w:t>
      </w:r>
      <w:r>
        <w:rPr>
          <w:rFonts w:ascii="微软雅黑" w:hAnsi="微软雅黑" w:eastAsia="微软雅黑"/>
          <w:b w:val="0"/>
          <w:color w:val="475569"/>
          <w:sz w:val="22"/>
        </w:rPr>
        <w:t>选择 COM 口。波特率默认 9600，也可选 115200、57600 等。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5. </w:t>
      </w:r>
      <w:r>
        <w:rPr>
          <w:rFonts w:ascii="微软雅黑" w:hAnsi="微软雅黑" w:eastAsia="微软雅黑"/>
          <w:b w:val="0"/>
          <w:color w:val="475569"/>
          <w:sz w:val="22"/>
        </w:rPr>
        <w:t>点「连接」。状态会显示串口已连接，并等待设备数据。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6. </w:t>
      </w:r>
      <w:r>
        <w:rPr>
          <w:rFonts w:ascii="微软雅黑" w:hAnsi="微软雅黑" w:eastAsia="微软雅黑"/>
          <w:b w:val="0"/>
          <w:color w:val="475569"/>
          <w:sz w:val="22"/>
        </w:rPr>
        <w:t>保持电极稳定，等顶部提示「基线已校准」后再进入正式监测。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7. </w:t>
      </w:r>
      <w:r>
        <w:rPr>
          <w:rFonts w:ascii="微软雅黑" w:hAnsi="微软雅黑" w:eastAsia="微软雅黑"/>
          <w:b w:val="0"/>
          <w:color w:val="475569"/>
          <w:sz w:val="22"/>
        </w:rPr>
        <w:t>更换设备或结束时，点「断开」。</w:t>
      </w:r>
    </w:p>
    <w:p>
      <w:pPr>
        <w:spacing w:before="80" w:after="200"/>
      </w:pPr>
      <w:r>
        <w:rPr>
          <w:rFonts w:ascii="微软雅黑" w:hAnsi="微软雅黑" w:eastAsia="微软雅黑"/>
          <w:b/>
          <w:color w:val="B91C1C"/>
          <w:sz w:val="22"/>
        </w:rPr>
        <w:t>【注意】</w:t>
      </w:r>
      <w:r>
        <w:rPr>
          <w:rFonts w:ascii="微软雅黑" w:hAnsi="微软雅黑" w:eastAsia="微软雅黑"/>
          <w:b w:val="0"/>
          <w:color w:val="475569"/>
          <w:sz w:val="22"/>
        </w:rPr>
        <w:t>设备请按行发送数字，一行可以有一个或多个数值，例如：320    或    320,335,340。找不到端口时，先检查线缆和驱动，再点「刷新」。</w:t>
      </w:r>
    </w:p>
    <w:p>
      <w:pPr>
        <w:pStyle w:val="Heading1"/>
      </w:pPr>
      <w:r>
        <w:rPr>
          <w:rFonts w:ascii="微软雅黑" w:hAnsi="微软雅黑" w:eastAsia="微软雅黑"/>
          <w:b/>
          <w:color w:val="1E3A5F"/>
          <w:sz w:val="32"/>
        </w:rPr>
        <w:t>四、按钮一览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val="clear" w:color="auto" w:fill="1E3A5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按钮</w:t>
            </w:r>
          </w:p>
        </w:tc>
        <w:tc>
          <w:tcPr>
            <w:tcW w:type="dxa" w:w="7087"/>
            <w:shd w:val="clear" w:color="auto" w:fill="1E3A5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作用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发送</w:t>
            </w:r>
          </w:p>
        </w:tc>
        <w:tc>
          <w:tcPr>
            <w:tcW w:type="dxa" w:w="7087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把输入框里的 μV 送进监测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串口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打开端口选择窗口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断开</w:t>
            </w:r>
          </w:p>
        </w:tc>
        <w:tc>
          <w:tcPr>
            <w:tcW w:type="dxa" w:w="7087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断开串口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模拟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自动生成演示数据，每 0.5 秒一条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预设序列</w:t>
            </w:r>
          </w:p>
        </w:tc>
        <w:tc>
          <w:tcPr>
            <w:tcW w:type="dxa" w:w="7087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按内置刺激曲线播放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暂停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停止处理新数据，可临时静音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重置</w:t>
            </w:r>
          </w:p>
        </w:tc>
        <w:tc>
          <w:tcPr>
            <w:tcW w:type="dxa" w:w="7087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清空波形；已学到的基线会保留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重学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丢掉旧基线，重新学习当前患者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E3A5F"/>
          <w:sz w:val="32"/>
        </w:rPr>
        <w:t>五、基线学习和预警规则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75569"/>
          <w:sz w:val="22"/>
        </w:rPr>
        <w:t>前 20 个有效数据点会自动学习患者基线。学习阶段请使用 10～300 μV 的稳定信号。数值过大、过小或跳变剧烈时，会提示信号异常。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75569"/>
          <w:sz w:val="22"/>
        </w:rPr>
        <w:t>基线学成后，警戒线约为基线的 4 倍，危险线约为基线的 6 倍，并限制在安全范围内。未学成前，默认警戒约 550 μV、危险约 650 μV。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84"/>
            <w:shd w:val="clear" w:color="auto" w:fill="1E3A5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等级</w:t>
            </w:r>
          </w:p>
        </w:tc>
        <w:tc>
          <w:tcPr>
            <w:tcW w:type="dxa" w:w="3969"/>
            <w:shd w:val="clear" w:color="auto" w:fill="1E3A5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界面表现</w:t>
            </w:r>
          </w:p>
        </w:tc>
        <w:tc>
          <w:tcPr>
            <w:tcW w:type="dxa" w:w="3402"/>
            <w:shd w:val="clear" w:color="auto" w:fill="1E3A5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建议操作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安全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绿色，提示状态平稳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继续监测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趋势预判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蓝色，斜率上升过快（约大于 8 μV/步）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建议提前减压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警戒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黄色，超过警戒阈值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留意操作，检查拉钩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紧急危险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红色，超过危险阈值，伴随声音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立即调整拉钩角度</w:t>
            </w:r>
          </w:p>
        </w:tc>
      </w:tr>
    </w:tbl>
    <w:p/>
    <w:p>
      <w:pPr>
        <w:spacing w:before="80" w:after="200"/>
      </w:pPr>
      <w:r>
        <w:rPr>
          <w:rFonts w:ascii="微软雅黑" w:hAnsi="微软雅黑" w:eastAsia="微软雅黑"/>
          <w:b/>
          <w:color w:val="B91C1C"/>
          <w:sz w:val="22"/>
        </w:rPr>
        <w:t>【注意】</w:t>
      </w:r>
      <w:r>
        <w:rPr>
          <w:rFonts w:ascii="微软雅黑" w:hAnsi="微软雅黑" w:eastAsia="微软雅黑"/>
          <w:b w:val="0"/>
          <w:color w:val="475569"/>
          <w:sz w:val="22"/>
        </w:rPr>
        <w:t>本软件用于术中肌电趋势观察与预警提示，具体临床判断请结合现场操作规范。更换患者、更换电极或条件明显变化时，请点「重学」。</w:t>
      </w:r>
    </w:p>
    <w:p>
      <w:pPr>
        <w:pStyle w:val="Heading1"/>
      </w:pPr>
      <w:r>
        <w:rPr>
          <w:rFonts w:ascii="微软雅黑" w:hAnsi="微软雅黑" w:eastAsia="微软雅黑"/>
          <w:b/>
          <w:color w:val="1E3A5F"/>
          <w:sz w:val="32"/>
        </w:rPr>
        <w:t>六、常见问题</w:t>
      </w:r>
    </w:p>
    <w:p>
      <w:pPr>
        <w:pStyle w:val="Heading2"/>
      </w:pPr>
      <w:r>
        <w:rPr>
          <w:rFonts w:ascii="微软雅黑" w:hAnsi="微软雅黑" w:eastAsia="微软雅黑"/>
          <w:b/>
          <w:color w:val="1E3A5F"/>
          <w:sz w:val="26"/>
        </w:rPr>
        <w:t>双击没有窗口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75569"/>
          <w:sz w:val="22"/>
        </w:rPr>
        <w:t>确认已经用安装包装过，并从桌面快捷方式打开。Windows 10/11 一般自带 WebView2。</w:t>
      </w:r>
    </w:p>
    <w:p>
      <w:pPr>
        <w:pStyle w:val="Heading2"/>
      </w:pPr>
      <w:r>
        <w:rPr>
          <w:rFonts w:ascii="微软雅黑" w:hAnsi="微软雅黑" w:eastAsia="微软雅黑"/>
          <w:b/>
          <w:color w:val="1E3A5F"/>
          <w:sz w:val="26"/>
        </w:rPr>
        <w:t>串口列表是空的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75569"/>
          <w:sz w:val="22"/>
        </w:rPr>
        <w:t>检查 USB 线、设备电源和驱动。关掉占用该 COM 口的其他串口助手后，再点「刷新」。</w:t>
      </w:r>
    </w:p>
    <w:p>
      <w:pPr>
        <w:pStyle w:val="Heading2"/>
      </w:pPr>
      <w:r>
        <w:rPr>
          <w:rFonts w:ascii="微软雅黑" w:hAnsi="微软雅黑" w:eastAsia="微软雅黑"/>
          <w:b/>
          <w:color w:val="1E3A5F"/>
          <w:sz w:val="26"/>
        </w:rPr>
        <w:t>基线一直学不成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75569"/>
          <w:sz w:val="22"/>
        </w:rPr>
        <w:t>学习阶段请输入或接入 10～300 μV 的稳定信号。</w:t>
      </w:r>
    </w:p>
    <w:p>
      <w:pPr>
        <w:pStyle w:val="Heading2"/>
      </w:pPr>
      <w:r>
        <w:rPr>
          <w:rFonts w:ascii="微软雅黑" w:hAnsi="微软雅黑" w:eastAsia="微软雅黑"/>
          <w:b/>
          <w:color w:val="1E3A5F"/>
          <w:sz w:val="26"/>
        </w:rPr>
        <w:t>声音一直响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75569"/>
          <w:sz w:val="22"/>
        </w:rPr>
        <w:t>说明当前仍处于警戒或危险。可点「暂停」临时静音，或点「重置 / 重学」后重新监测。关闭软件也会停止提示音。</w:t>
      </w:r>
    </w:p>
    <w:p>
      <w:pPr>
        <w:pStyle w:val="Heading2"/>
      </w:pPr>
      <w:r>
        <w:rPr>
          <w:rFonts w:ascii="微软雅黑" w:hAnsi="微软雅黑" w:eastAsia="微软雅黑"/>
          <w:b/>
          <w:color w:val="1E3A5F"/>
          <w:sz w:val="26"/>
        </w:rPr>
        <w:t>手动和串口能不能一起用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75569"/>
          <w:sz w:val="22"/>
        </w:rPr>
        <w:t>不要同时作为正式数据源。进入手动后会停止模拟；连接串口后以设备数据为准。</w:t>
      </w:r>
    </w:p>
    <w:p>
      <w:pPr>
        <w:pStyle w:val="Heading1"/>
      </w:pPr>
      <w:r>
        <w:rPr>
          <w:rFonts w:ascii="微软雅黑" w:hAnsi="微软雅黑" w:eastAsia="微软雅黑"/>
          <w:b/>
          <w:color w:val="1E3A5F"/>
          <w:sz w:val="32"/>
        </w:rPr>
        <w:t>七、结束监测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1. </w:t>
      </w:r>
      <w:r>
        <w:rPr>
          <w:rFonts w:ascii="微软雅黑" w:hAnsi="微软雅黑" w:eastAsia="微软雅黑"/>
          <w:b w:val="0"/>
          <w:color w:val="475569"/>
          <w:sz w:val="22"/>
        </w:rPr>
        <w:t>若正在用串口，先点「断开」。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2. </w:t>
      </w:r>
      <w:r>
        <w:rPr>
          <w:rFonts w:ascii="微软雅黑" w:hAnsi="微软雅黑" w:eastAsia="微软雅黑"/>
          <w:b w:val="0"/>
          <w:color w:val="475569"/>
          <w:sz w:val="22"/>
        </w:rPr>
        <w:t>关闭窗口即可退出。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