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20072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一、概述</w:t>
      </w:r>
    </w:p>
    <w:p w14:paraId="2DDB895B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1.项目简介</w:t>
      </w:r>
    </w:p>
    <w:p w14:paraId="5C86D09D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本系统基于Django框架搭建，以noteapp为核心业务应用，实现笔记内容管理系统。系统通过Django Admin后台完成所有业务数据的可视化管理，包含分类（Categories）、标签（Tags）、笔记（Notes）三大业务模型，同时集成Django原生用户认证授权模块，支持用户账号管理、权限控制、数据新增、修改、删除、批量管理、检索筛选等功能，结构完整、界面统一、功能规范，适用于小型博客笔记系统后台维护。</w:t>
      </w:r>
    </w:p>
    <w:p w14:paraId="602A4FFF">
      <w:pPr>
        <w:rPr>
          <w:rFonts w:hint="eastAsia" w:ascii="Times New Roman" w:hAnsi="Times New Roman"/>
        </w:rPr>
      </w:pPr>
    </w:p>
    <w:p w14:paraId="74A75B1F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2.文档目的</w:t>
      </w:r>
    </w:p>
    <w:p w14:paraId="01F0B18A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本文档为系统界面设计说明书，用于详细描述Django笔记博客系统后台全部界面结构、页面布局、控件功能、交互逻辑以及页面流转关系。本文件可作为项目设计资料、实验报告附件、系统界面说明文档，可为后续前端界面开发与系统迭代提供依据。</w:t>
      </w:r>
    </w:p>
    <w:p w14:paraId="1FE799E8">
      <w:pPr>
        <w:rPr>
          <w:rFonts w:hint="eastAsia" w:ascii="Times New Roman" w:hAnsi="Times New Roman"/>
        </w:rPr>
      </w:pPr>
    </w:p>
    <w:p w14:paraId="298A83B3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3.运行环境与访问方式</w:t>
      </w:r>
    </w:p>
    <w:p w14:paraId="72863E34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系统本地运行地址：http://127.0.0.1:8000/admin/</w:t>
      </w:r>
    </w:p>
    <w:p w14:paraId="613358A4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需通过管理员账号登录后进入后台管理系统，所有界面均在授权状态下运行。</w:t>
      </w:r>
    </w:p>
    <w:p w14:paraId="360C5001">
      <w:pPr>
        <w:rPr>
          <w:rFonts w:hint="eastAsia" w:ascii="Times New Roman" w:hAnsi="Times New Roman"/>
        </w:rPr>
      </w:pPr>
    </w:p>
    <w:p w14:paraId="4AA72919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二、界面总体结构</w:t>
      </w:r>
    </w:p>
    <w:p w14:paraId="53684006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本项目后台采用标准Django Admin官方界面架构，整体界面分为顶部导航区、左侧菜单栏、主体内容区三部分，界面风格统一、层级清晰。</w:t>
      </w:r>
    </w:p>
    <w:p w14:paraId="016B287C">
      <w:pPr>
        <w:rPr>
          <w:rFonts w:hint="eastAsia" w:ascii="Times New Roman" w:hAnsi="Times New Roman"/>
        </w:rPr>
      </w:pPr>
    </w:p>
    <w:p w14:paraId="7D8D26FD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1.顶部区域</w:t>
      </w:r>
    </w:p>
    <w:p w14:paraId="568FED00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显示系统名称 Django administration，展示当前登录用户欢迎信息，提供查看站点、修改密码、退出登录功能。</w:t>
      </w:r>
    </w:p>
    <w:p w14:paraId="7E5A482D">
      <w:pPr>
        <w:rPr>
          <w:rFonts w:hint="eastAsia" w:ascii="Times New Roman" w:hAnsi="Times New Roman"/>
        </w:rPr>
      </w:pPr>
    </w:p>
    <w:p w14:paraId="39425294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2.左侧导航栏</w:t>
      </w:r>
    </w:p>
    <w:p w14:paraId="14855282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分为两大功能模块：</w:t>
      </w:r>
    </w:p>
    <w:p w14:paraId="38406CFB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（1）认证授权模块：用户组（Groups）、用户管理（Users）</w:t>
      </w:r>
    </w:p>
    <w:p w14:paraId="0B65AB98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（2）业务功能模块：分类管理（Categories）、笔记管理（Notes）、标签管理（Tags）</w:t>
      </w:r>
    </w:p>
    <w:p w14:paraId="2E4DC0BD">
      <w:pPr>
        <w:rPr>
          <w:rFonts w:hint="eastAsia" w:ascii="Times New Roman" w:hAnsi="Times New Roman"/>
        </w:rPr>
      </w:pPr>
    </w:p>
    <w:p w14:paraId="4FDB9ED6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3.主体内容区</w:t>
      </w:r>
    </w:p>
    <w:p w14:paraId="792225FC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根据用户点击菜单动态展示对应页面，包含首页、数据列表页、数据编辑页、搜索筛选面板、批量操作功能区，所有页面均配置面包屑导航，明确页面层级路径。</w:t>
      </w:r>
    </w:p>
    <w:p w14:paraId="23AB58F2">
      <w:pPr>
        <w:rPr>
          <w:rFonts w:hint="eastAsia" w:ascii="Times New Roman" w:hAnsi="Times New Roman"/>
        </w:rPr>
      </w:pPr>
    </w:p>
    <w:p w14:paraId="23DC9CED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三、各界面详细设计说明</w:t>
      </w:r>
    </w:p>
    <w:p w14:paraId="196964E8">
      <w:pPr>
        <w:rPr>
          <w:rFonts w:hint="eastAsia" w:ascii="Times New Roman" w:hAnsi="Times New Roman"/>
        </w:rPr>
      </w:pPr>
    </w:p>
    <w:p w14:paraId="575DF44F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1.Admin后台首页</w:t>
      </w:r>
    </w:p>
    <w:p w14:paraId="5A3182DD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页面路径：/admin/</w:t>
      </w:r>
    </w:p>
    <w:p w14:paraId="5D17EBD8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页面功能：系统主入口，展示所有可管理模块。</w:t>
      </w:r>
    </w:p>
    <w:p w14:paraId="317FE1EB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页面内容：展示认证模块与noteapp业务模块入口，每个模型支持新增、修改操作。</w:t>
      </w:r>
    </w:p>
    <w:p w14:paraId="64AA8044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右侧展示最近操作记录，方便管理员查看历史操作行为。</w:t>
      </w:r>
    </w:p>
    <w:p w14:paraId="6C602863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交互方式：点击任意模型即可跳转对应数据管理页面。</w:t>
      </w:r>
    </w:p>
    <w:p w14:paraId="5E4F76B3">
      <w:pPr>
        <w:rPr>
          <w:rFonts w:hint="eastAsia" w:ascii="Times New Roman" w:hAnsi="Times New Roman"/>
        </w:rPr>
      </w:pPr>
    </w:p>
    <w:p w14:paraId="26A1B3CB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2.标签管理列表页面（Tags）</w:t>
      </w:r>
    </w:p>
    <w:p w14:paraId="13B1D1FD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页面路径：/admin/noteapp/tag/</w:t>
      </w:r>
    </w:p>
    <w:p w14:paraId="0B7CBC5D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页面功能：对系统所有笔记标签进行统一管理。</w:t>
      </w:r>
    </w:p>
    <w:p w14:paraId="613F132E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页面控件包含：顶部模糊搜索过滤框、批量操作选择栏、数据复选框列表、右上角新增标签按钮。</w:t>
      </w:r>
    </w:p>
    <w:p w14:paraId="68DE02E7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系统已成功初始化多条测试标签数据，包括Django、ORM、数据库等标签。</w:t>
      </w:r>
    </w:p>
    <w:p w14:paraId="60823C68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交互方式：支持新增标签、修改标签、批量删除、筛选查询标签内容。</w:t>
      </w:r>
    </w:p>
    <w:p w14:paraId="685B4ED6">
      <w:pPr>
        <w:rPr>
          <w:rFonts w:hint="eastAsia" w:ascii="Times New Roman" w:hAnsi="Times New Roman"/>
        </w:rPr>
      </w:pPr>
    </w:p>
    <w:p w14:paraId="20C0D201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3.笔记管理列表页面（Notes）</w:t>
      </w:r>
    </w:p>
    <w:p w14:paraId="352CFAE3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页面路径：/admin/noteapp/note/</w:t>
      </w:r>
    </w:p>
    <w:p w14:paraId="59E42CED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页面功能：对所有笔记内容进行后台管理。</w:t>
      </w:r>
    </w:p>
    <w:p w14:paraId="1556AE44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页面包含搜索过滤功能、批量操作功能、笔记数据列表、新增笔记按钮。</w:t>
      </w:r>
    </w:p>
    <w:p w14:paraId="49DCE02D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系统已创建多条笔记测试数据，包含Web开发、Django学习相关笔记。</w:t>
      </w:r>
    </w:p>
    <w:p w14:paraId="1244F738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交互方式：可新增笔记、编辑笔记、批量管理笔记内容。</w:t>
      </w:r>
    </w:p>
    <w:p w14:paraId="730F25E7">
      <w:pPr>
        <w:rPr>
          <w:rFonts w:hint="eastAsia" w:ascii="Times New Roman" w:hAnsi="Times New Roman"/>
        </w:rPr>
      </w:pPr>
    </w:p>
    <w:p w14:paraId="79866FB2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4.分类管理列表页面（Categories）</w:t>
      </w:r>
    </w:p>
    <w:p w14:paraId="5B65CC23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页面路径：/admin/noteapp/category/</w:t>
      </w:r>
    </w:p>
    <w:p w14:paraId="4719B339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页面功能：用于管理所有笔记学科分类。</w:t>
      </w:r>
    </w:p>
    <w:p w14:paraId="1ADB17A5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页面控件包含搜索框、批量操作栏、数据列表、新增分类按钮。</w:t>
      </w:r>
    </w:p>
    <w:p w14:paraId="3E26DED5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系统已创建Web开发、计算机基础等分类数据。</w:t>
      </w:r>
    </w:p>
    <w:p w14:paraId="518682C1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交互方式：可完成分类新增、修改、批量管理。</w:t>
      </w:r>
    </w:p>
    <w:p w14:paraId="1E2C2D3E">
      <w:pPr>
        <w:rPr>
          <w:rFonts w:hint="eastAsia" w:ascii="Times New Roman" w:hAnsi="Times New Roman"/>
        </w:rPr>
      </w:pPr>
    </w:p>
    <w:p w14:paraId="5501D521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5.分类编辑页面</w:t>
      </w:r>
    </w:p>
    <w:p w14:paraId="5315508F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页面路径：/admin/noteapp/category/2/change/</w:t>
      </w:r>
    </w:p>
    <w:p w14:paraId="01D034E7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页面功能：对已有分类内容进行编辑修改。</w:t>
      </w:r>
    </w:p>
    <w:p w14:paraId="7DBFF160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页面包含文本输入表单、多项操作按钮：保存、保存并新增、保存并继续编辑、删除记录、查看历史记录。</w:t>
      </w:r>
    </w:p>
    <w:p w14:paraId="0C38C60C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交互方式：修改内容后可根据需求选择不同保存方式，可删除当前数据或查看修改记录。</w:t>
      </w:r>
    </w:p>
    <w:p w14:paraId="638DFB06">
      <w:pPr>
        <w:rPr>
          <w:rFonts w:hint="eastAsia" w:ascii="Times New Roman" w:hAnsi="Times New Roman"/>
        </w:rPr>
      </w:pPr>
    </w:p>
    <w:p w14:paraId="549F7107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6.用户管理页面（Users）</w:t>
      </w:r>
    </w:p>
    <w:p w14:paraId="427E8F3A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页面路径：/admin/auth/u</w:t>
      </w:r>
      <w:bookmarkStart w:id="0" w:name="_GoBack"/>
      <w:bookmarkEnd w:id="0"/>
      <w:r>
        <w:rPr>
          <w:rFonts w:hint="eastAsia" w:ascii="Times New Roman" w:hAnsi="Times New Roman"/>
        </w:rPr>
        <w:t>ser/</w:t>
      </w:r>
    </w:p>
    <w:p w14:paraId="0096A21C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页面功能：管理系统管理员账号信息。</w:t>
      </w:r>
    </w:p>
    <w:p w14:paraId="3AAFD8AA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页面包含用户搜索框、批量操作栏、用户信息列表、右侧筛选栏，可按员工状态、超级用户状态、激活状态筛选用户。</w:t>
      </w:r>
    </w:p>
    <w:p w14:paraId="2FF6758C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系统存在超级管理员账号，用于后台整体权限管理。</w:t>
      </w:r>
    </w:p>
    <w:p w14:paraId="28ABFCB5">
      <w:pPr>
        <w:rPr>
          <w:rFonts w:hint="eastAsia" w:ascii="Times New Roman" w:hAnsi="Times New Roman"/>
        </w:rPr>
      </w:pPr>
    </w:p>
    <w:p w14:paraId="07F5F61F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四、系统界面流转关系</w:t>
      </w:r>
    </w:p>
    <w:p w14:paraId="1BD31B57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1.管理员登录系统，进入后台首页。</w:t>
      </w:r>
    </w:p>
    <w:p w14:paraId="314999D5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2.从首页可进入分类、标签、笔记、用户任意管理模块列表页。</w:t>
      </w:r>
    </w:p>
    <w:p w14:paraId="1F99C0F8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3.列表页可进入新增页面或对应数据编辑页面。</w:t>
      </w:r>
    </w:p>
    <w:p w14:paraId="690E2F4C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4.编辑完成保存后自动返回对应列表页面。</w:t>
      </w:r>
    </w:p>
    <w:p w14:paraId="14767013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5.顶部导航可随时查看前台站点、修改密码或退出系统。</w:t>
      </w:r>
    </w:p>
    <w:p w14:paraId="62BE1823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整体页面层级清晰，闭环跳转，符合后台管理系统交互规范。</w:t>
      </w:r>
    </w:p>
    <w:p w14:paraId="107BCE2E">
      <w:pPr>
        <w:rPr>
          <w:rFonts w:hint="eastAsia" w:ascii="Times New Roman" w:hAnsi="Times New Roman"/>
        </w:rPr>
      </w:pPr>
    </w:p>
    <w:p w14:paraId="1702560C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五、界面设计规范</w:t>
      </w:r>
    </w:p>
    <w:p w14:paraId="40F8915B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1.整体风格统一，全部页面采用Django官方标准管理界面样式，布局整齐、结构统一。</w:t>
      </w:r>
    </w:p>
    <w:p w14:paraId="3541623D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2.所有数据列表页均支持检索、筛选、批量操作，提高后台管理效率。</w:t>
      </w:r>
    </w:p>
    <w:p w14:paraId="67D2EED0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3.编辑页面功能按钮统一，适配新增、修改、继续编辑、删除多种业务场景。</w:t>
      </w:r>
    </w:p>
    <w:p w14:paraId="4EDB3CBB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4.页面层级使用面包屑导航标记，用户可清晰识别当前位置。</w:t>
      </w:r>
    </w:p>
    <w:p w14:paraId="3B1F564F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5.系统具备权限隔离，必须管理员登录才可操作系统数据。</w:t>
      </w:r>
    </w:p>
    <w:p w14:paraId="59E1B186">
      <w:pPr>
        <w:rPr>
          <w:rFonts w:hint="eastAsia" w:ascii="Times New Roman" w:hAnsi="Times New Roman"/>
        </w:rPr>
      </w:pPr>
    </w:p>
    <w:p w14:paraId="4312A86D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六、总结</w:t>
      </w:r>
    </w:p>
    <w:p w14:paraId="0854C5EA"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本Django笔记博客系统后台界面结构完整、功能完善，成功实现分类、标签、笔记三大核心业务数据的后台管理，同时完成用户权限管理功能。界面布局规范、交互逻辑清晰、数据管理功能完善，完全满足课程项目设计需求，可为后续前端页面开发与系统扩展提供完整基础支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D4135"/>
    <w:rsid w:val="14DD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2026-10-21T09:11:00Z</dcterms:created>
  <dc:creator>奔赴1123星球</dc:creator>
  <cp:lastModifiedBy>奔赴1123星球</cp:lastModifiedBy>
  <dcterms:modified xsi:type="dcterms:W3CDTF">2026-10-21T09:13:32Z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5F86591A898549339053657599DC9C25_11</vt:lpwstr>
  </property>
  <property fmtid="{D5CDD505-2E9C-101B-9397-08002B2CF9AE}" pid="4" name="KSOTemplateDocerSaveRecord">
    <vt:lpwstr>eyJoZGlkIjoiNTYwNzFmNTg2MGQ5ODMyZmU1ZTYzODUzZTE1MDUzOTUiLCJ1c2VySWQiOiIxMzMxNTgzOTQwIn0=</vt:lpwstr>
  </property>
</Properties>
</file>