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93CF" w14:textId="77777777" w:rsidR="00720465" w:rsidRPr="00545433" w:rsidRDefault="00000000">
      <w:pPr>
        <w:pStyle w:val="Ttulo"/>
        <w:jc w:val="center"/>
        <w:rPr>
          <w:b/>
          <w:sz w:val="48"/>
          <w:szCs w:val="48"/>
          <w:lang w:val="es-PE"/>
        </w:rPr>
      </w:pPr>
      <w:bookmarkStart w:id="0" w:name="_ai8q0rii1es3" w:colFirst="0" w:colLast="0"/>
      <w:bookmarkEnd w:id="0"/>
      <w:proofErr w:type="spellStart"/>
      <w:r w:rsidRPr="00545433">
        <w:rPr>
          <w:b/>
          <w:sz w:val="48"/>
          <w:szCs w:val="48"/>
          <w:lang w:val="es-PE"/>
        </w:rPr>
        <w:t>Tokenización</w:t>
      </w:r>
      <w:proofErr w:type="spellEnd"/>
      <w:r w:rsidRPr="00545433">
        <w:rPr>
          <w:b/>
          <w:sz w:val="48"/>
          <w:szCs w:val="48"/>
          <w:lang w:val="es-PE"/>
        </w:rPr>
        <w:t xml:space="preserve"> de Tarjetas</w:t>
      </w:r>
    </w:p>
    <w:p w14:paraId="76E85E3D" w14:textId="77777777" w:rsidR="00720465" w:rsidRPr="00545433" w:rsidRDefault="00720465">
      <w:pPr>
        <w:rPr>
          <w:lang w:val="es-PE"/>
        </w:rPr>
      </w:pPr>
    </w:p>
    <w:p w14:paraId="4B7435AF" w14:textId="77777777" w:rsidR="00720465" w:rsidRPr="00545433" w:rsidRDefault="00000000">
      <w:pPr>
        <w:pStyle w:val="Subttulo"/>
        <w:numPr>
          <w:ilvl w:val="0"/>
          <w:numId w:val="2"/>
        </w:numPr>
        <w:rPr>
          <w:b/>
          <w:color w:val="000000"/>
          <w:lang w:val="es-PE"/>
        </w:rPr>
      </w:pPr>
      <w:bookmarkStart w:id="1" w:name="_oo1p50c2saok" w:colFirst="0" w:colLast="0"/>
      <w:bookmarkEnd w:id="1"/>
      <w:r w:rsidRPr="00545433">
        <w:rPr>
          <w:b/>
          <w:color w:val="000000"/>
          <w:lang w:val="es-PE"/>
        </w:rPr>
        <w:t>Contexto</w:t>
      </w:r>
    </w:p>
    <w:p w14:paraId="443C473A" w14:textId="77777777" w:rsidR="00720465" w:rsidRPr="00545433" w:rsidRDefault="00000000">
      <w:pPr>
        <w:ind w:left="720"/>
        <w:rPr>
          <w:lang w:val="es-PE"/>
        </w:rPr>
      </w:pPr>
      <w:r w:rsidRPr="00545433">
        <w:rPr>
          <w:lang w:val="es-PE"/>
        </w:rPr>
        <w:t>Las pasarelas de pagos guardan las tarjetas de crédito en una bóveda encriptada (encriptación en reposo) para evitar que la información sensible se pueda filtrar o que pueda ser interceptada en otro proceso del sistema.</w:t>
      </w:r>
    </w:p>
    <w:p w14:paraId="57854EF1" w14:textId="77777777" w:rsidR="00720465" w:rsidRPr="00545433" w:rsidRDefault="00720465">
      <w:pPr>
        <w:ind w:left="720"/>
        <w:rPr>
          <w:lang w:val="es-PE"/>
        </w:rPr>
      </w:pPr>
    </w:p>
    <w:p w14:paraId="30324958" w14:textId="77777777" w:rsidR="00720465" w:rsidRPr="00545433" w:rsidRDefault="00000000">
      <w:pPr>
        <w:ind w:left="720"/>
        <w:rPr>
          <w:lang w:val="es-PE"/>
        </w:rPr>
      </w:pPr>
      <w:r w:rsidRPr="00545433">
        <w:rPr>
          <w:lang w:val="es-PE"/>
        </w:rPr>
        <w:t xml:space="preserve">El proceso de </w:t>
      </w:r>
      <w:proofErr w:type="spellStart"/>
      <w:r w:rsidRPr="00545433">
        <w:rPr>
          <w:lang w:val="es-PE"/>
        </w:rPr>
        <w:t>tokenización</w:t>
      </w:r>
      <w:proofErr w:type="spellEnd"/>
      <w:r w:rsidRPr="00545433">
        <w:rPr>
          <w:lang w:val="es-PE"/>
        </w:rPr>
        <w:t xml:space="preserve"> funciona enviando los datos de la tarjeta al </w:t>
      </w:r>
      <w:proofErr w:type="spellStart"/>
      <w:r w:rsidRPr="00545433">
        <w:rPr>
          <w:lang w:val="es-PE"/>
        </w:rPr>
        <w:t>tokenizador</w:t>
      </w:r>
      <w:proofErr w:type="spellEnd"/>
      <w:r w:rsidRPr="00545433">
        <w:rPr>
          <w:lang w:val="es-PE"/>
        </w:rPr>
        <w:t xml:space="preserve">, este valida y guarda la información en la BD encriptada y devuelve un ID (token) como llave del registro el cual puede ser usado luego en los distintos procesos de </w:t>
      </w:r>
      <w:proofErr w:type="spellStart"/>
      <w:r w:rsidRPr="00545433">
        <w:rPr>
          <w:lang w:val="es-PE"/>
        </w:rPr>
        <w:t>culqi</w:t>
      </w:r>
      <w:proofErr w:type="spellEnd"/>
      <w:r w:rsidRPr="00545433">
        <w:rPr>
          <w:lang w:val="es-PE"/>
        </w:rPr>
        <w:t>.</w:t>
      </w:r>
    </w:p>
    <w:p w14:paraId="14348DFD" w14:textId="77777777" w:rsidR="00720465" w:rsidRPr="00545433" w:rsidRDefault="00720465">
      <w:pPr>
        <w:ind w:left="720"/>
        <w:rPr>
          <w:lang w:val="es-PE"/>
        </w:rPr>
      </w:pPr>
    </w:p>
    <w:p w14:paraId="3F37CE4B" w14:textId="77777777" w:rsidR="00720465" w:rsidRPr="00545433" w:rsidRDefault="00000000">
      <w:pPr>
        <w:ind w:left="720"/>
        <w:rPr>
          <w:lang w:val="es-PE"/>
        </w:rPr>
      </w:pPr>
      <w:r w:rsidRPr="00545433">
        <w:rPr>
          <w:lang w:val="es-PE"/>
        </w:rPr>
        <w:t xml:space="preserve">En el siguiente gráfico puedes ver donde se usa este API de </w:t>
      </w:r>
      <w:proofErr w:type="spellStart"/>
      <w:r w:rsidRPr="00545433">
        <w:rPr>
          <w:lang w:val="es-PE"/>
        </w:rPr>
        <w:t>tokenización</w:t>
      </w:r>
      <w:proofErr w:type="spellEnd"/>
      <w:r w:rsidRPr="00545433">
        <w:rPr>
          <w:lang w:val="es-PE"/>
        </w:rPr>
        <w:t xml:space="preserve"> en el proceso de autorización de una tarjeta de crédito.</w:t>
      </w:r>
    </w:p>
    <w:p w14:paraId="5AF1F39A" w14:textId="77777777" w:rsidR="00720465" w:rsidRPr="00545433" w:rsidRDefault="00000000">
      <w:pPr>
        <w:ind w:left="720"/>
        <w:rPr>
          <w:lang w:val="es-PE"/>
        </w:rPr>
      </w:pPr>
      <w:r w:rsidRPr="00545433">
        <w:rPr>
          <w:noProof/>
          <w:lang w:val="es-PE"/>
        </w:rPr>
        <w:drawing>
          <wp:inline distT="114300" distB="114300" distL="114300" distR="114300" wp14:anchorId="0A72A259" wp14:editId="6ACADEA3">
            <wp:extent cx="5943600" cy="419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191000"/>
                    </a:xfrm>
                    <a:prstGeom prst="rect">
                      <a:avLst/>
                    </a:prstGeom>
                    <a:ln/>
                  </pic:spPr>
                </pic:pic>
              </a:graphicData>
            </a:graphic>
          </wp:inline>
        </w:drawing>
      </w:r>
    </w:p>
    <w:p w14:paraId="0F1B4B6A" w14:textId="77777777" w:rsidR="00720465" w:rsidRPr="00545433" w:rsidRDefault="00720465">
      <w:pPr>
        <w:ind w:left="720"/>
        <w:rPr>
          <w:lang w:val="es-PE"/>
        </w:rPr>
      </w:pPr>
    </w:p>
    <w:p w14:paraId="2528EDA3" w14:textId="77777777" w:rsidR="00720465" w:rsidRPr="00545433" w:rsidRDefault="00000000">
      <w:pPr>
        <w:pStyle w:val="Subttulo"/>
        <w:numPr>
          <w:ilvl w:val="0"/>
          <w:numId w:val="2"/>
        </w:numPr>
        <w:rPr>
          <w:b/>
          <w:color w:val="000000"/>
          <w:sz w:val="26"/>
          <w:szCs w:val="26"/>
          <w:lang w:val="es-PE"/>
        </w:rPr>
      </w:pPr>
      <w:bookmarkStart w:id="2" w:name="_nd4k1gx8hlke" w:colFirst="0" w:colLast="0"/>
      <w:bookmarkEnd w:id="2"/>
      <w:r w:rsidRPr="00545433">
        <w:rPr>
          <w:b/>
          <w:color w:val="000000"/>
          <w:sz w:val="26"/>
          <w:szCs w:val="26"/>
          <w:lang w:val="es-PE"/>
        </w:rPr>
        <w:t>Requerimiento técnico</w:t>
      </w:r>
    </w:p>
    <w:p w14:paraId="2E314EAC" w14:textId="77777777" w:rsidR="00720465" w:rsidRPr="00545433" w:rsidRDefault="00000000">
      <w:pPr>
        <w:ind w:left="720"/>
        <w:rPr>
          <w:lang w:val="es-PE"/>
        </w:rPr>
      </w:pPr>
      <w:r w:rsidRPr="00545433">
        <w:rPr>
          <w:lang w:val="es-PE"/>
        </w:rPr>
        <w:t xml:space="preserve">Esta prueba técnica debe desplegarse en Lambda </w:t>
      </w:r>
      <w:proofErr w:type="spellStart"/>
      <w:r w:rsidRPr="00545433">
        <w:rPr>
          <w:lang w:val="es-PE"/>
        </w:rPr>
        <w:t>functions</w:t>
      </w:r>
      <w:proofErr w:type="spellEnd"/>
      <w:r w:rsidRPr="00545433">
        <w:rPr>
          <w:lang w:val="es-PE"/>
        </w:rPr>
        <w:t xml:space="preserve"> de AWS, por lo tanto, no puedes usar un </w:t>
      </w:r>
      <w:proofErr w:type="spellStart"/>
      <w:r w:rsidRPr="00545433">
        <w:rPr>
          <w:lang w:val="es-PE"/>
        </w:rPr>
        <w:t>framework</w:t>
      </w:r>
      <w:proofErr w:type="spellEnd"/>
      <w:r w:rsidRPr="00545433">
        <w:rPr>
          <w:lang w:val="es-PE"/>
        </w:rPr>
        <w:t xml:space="preserve"> de </w:t>
      </w:r>
      <w:proofErr w:type="spellStart"/>
      <w:r w:rsidRPr="00545433">
        <w:rPr>
          <w:lang w:val="es-PE"/>
        </w:rPr>
        <w:t>nodejs</w:t>
      </w:r>
      <w:proofErr w:type="spellEnd"/>
      <w:r w:rsidRPr="00545433">
        <w:rPr>
          <w:lang w:val="es-PE"/>
        </w:rPr>
        <w:t xml:space="preserve"> como </w:t>
      </w:r>
      <w:proofErr w:type="spellStart"/>
      <w:r w:rsidRPr="00545433">
        <w:rPr>
          <w:lang w:val="es-PE"/>
        </w:rPr>
        <w:t>express</w:t>
      </w:r>
      <w:proofErr w:type="spellEnd"/>
      <w:r w:rsidRPr="00545433">
        <w:rPr>
          <w:lang w:val="es-PE"/>
        </w:rPr>
        <w:t xml:space="preserve">, deberá crear su propia estructura </w:t>
      </w:r>
      <w:r w:rsidRPr="00545433">
        <w:rPr>
          <w:lang w:val="es-PE"/>
        </w:rPr>
        <w:lastRenderedPageBreak/>
        <w:t>de carpetas, aplicando patrones de diseño y siguiendo las buenas prácticas de AWS para el uso de Lambdas.</w:t>
      </w:r>
    </w:p>
    <w:p w14:paraId="34A3E8C3" w14:textId="77777777" w:rsidR="00720465" w:rsidRPr="00545433" w:rsidRDefault="00720465">
      <w:pPr>
        <w:ind w:left="720"/>
        <w:rPr>
          <w:lang w:val="es-PE"/>
        </w:rPr>
      </w:pPr>
    </w:p>
    <w:p w14:paraId="0F25573C" w14:textId="77777777" w:rsidR="00720465" w:rsidRPr="00545433" w:rsidRDefault="00000000">
      <w:pPr>
        <w:ind w:left="720"/>
        <w:rPr>
          <w:lang w:val="es-PE"/>
        </w:rPr>
      </w:pPr>
      <w:hyperlink r:id="rId9">
        <w:r w:rsidRPr="00545433">
          <w:rPr>
            <w:color w:val="1155CC"/>
            <w:u w:val="single"/>
            <w:lang w:val="es-PE"/>
          </w:rPr>
          <w:t>https://docs.aws.amazon.com/lambda/latest/dg/best-practices.html</w:t>
        </w:r>
      </w:hyperlink>
    </w:p>
    <w:p w14:paraId="26905CD5" w14:textId="77777777" w:rsidR="00720465" w:rsidRPr="00545433" w:rsidRDefault="00720465">
      <w:pPr>
        <w:ind w:left="720"/>
        <w:rPr>
          <w:lang w:val="es-PE"/>
        </w:rPr>
      </w:pPr>
    </w:p>
    <w:p w14:paraId="0B462E86" w14:textId="77777777" w:rsidR="00720465" w:rsidRPr="00545433" w:rsidRDefault="00000000">
      <w:pPr>
        <w:ind w:left="720"/>
        <w:rPr>
          <w:lang w:val="es-PE"/>
        </w:rPr>
      </w:pPr>
      <w:r w:rsidRPr="00545433">
        <w:rPr>
          <w:lang w:val="es-PE"/>
        </w:rPr>
        <w:t>Las tecnologías a aplicar son las siguientes:</w:t>
      </w:r>
    </w:p>
    <w:p w14:paraId="1E7387AC" w14:textId="77777777" w:rsidR="00720465" w:rsidRPr="00545433" w:rsidRDefault="00720465">
      <w:pPr>
        <w:ind w:left="720"/>
        <w:rPr>
          <w:lang w:val="es-PE"/>
        </w:rPr>
      </w:pPr>
    </w:p>
    <w:p w14:paraId="5128A5C7" w14:textId="77777777" w:rsidR="00720465" w:rsidRPr="00545433" w:rsidRDefault="00000000">
      <w:pPr>
        <w:ind w:left="720"/>
        <w:rPr>
          <w:lang w:val="es-PE"/>
        </w:rPr>
      </w:pPr>
      <w:r w:rsidRPr="00545433">
        <w:rPr>
          <w:lang w:val="es-PE"/>
        </w:rPr>
        <w:t>Tecnologías:</w:t>
      </w:r>
    </w:p>
    <w:p w14:paraId="1F6CAA66" w14:textId="77777777" w:rsidR="00720465" w:rsidRPr="00545433" w:rsidRDefault="00720465">
      <w:pPr>
        <w:rPr>
          <w:lang w:val="es-PE"/>
        </w:rPr>
      </w:pPr>
    </w:p>
    <w:p w14:paraId="26D1BC22" w14:textId="77777777" w:rsidR="00720465" w:rsidRPr="00545433" w:rsidRDefault="00000000">
      <w:pPr>
        <w:numPr>
          <w:ilvl w:val="0"/>
          <w:numId w:val="5"/>
        </w:numPr>
        <w:rPr>
          <w:lang w:val="es-PE"/>
        </w:rPr>
      </w:pPr>
      <w:proofErr w:type="spellStart"/>
      <w:r w:rsidRPr="00545433">
        <w:rPr>
          <w:b/>
          <w:lang w:val="es-PE"/>
        </w:rPr>
        <w:t>Backend</w:t>
      </w:r>
      <w:proofErr w:type="spellEnd"/>
      <w:r w:rsidRPr="00545433">
        <w:rPr>
          <w:lang w:val="es-PE"/>
        </w:rPr>
        <w:t xml:space="preserve">: </w:t>
      </w:r>
      <w:proofErr w:type="spellStart"/>
      <w:r w:rsidRPr="00545433">
        <w:rPr>
          <w:lang w:val="es-PE"/>
        </w:rPr>
        <w:t>TypeScript</w:t>
      </w:r>
      <w:proofErr w:type="spellEnd"/>
    </w:p>
    <w:p w14:paraId="572B3D37" w14:textId="1C7CAE7A" w:rsidR="00720465" w:rsidRPr="00545433" w:rsidRDefault="00000000">
      <w:pPr>
        <w:numPr>
          <w:ilvl w:val="0"/>
          <w:numId w:val="5"/>
        </w:numPr>
        <w:rPr>
          <w:lang w:val="es-PE"/>
        </w:rPr>
      </w:pPr>
      <w:r w:rsidRPr="00545433">
        <w:rPr>
          <w:b/>
          <w:lang w:val="es-PE"/>
        </w:rPr>
        <w:t>BD relacional</w:t>
      </w:r>
      <w:r w:rsidRPr="00545433">
        <w:rPr>
          <w:lang w:val="es-PE"/>
        </w:rPr>
        <w:t xml:space="preserve">: </w:t>
      </w:r>
      <w:proofErr w:type="spellStart"/>
      <w:r w:rsidRPr="00545433">
        <w:rPr>
          <w:lang w:val="es-PE"/>
        </w:rPr>
        <w:t>PostgreSql</w:t>
      </w:r>
      <w:proofErr w:type="spellEnd"/>
    </w:p>
    <w:p w14:paraId="30D85128" w14:textId="4DA35D14" w:rsidR="00720465" w:rsidRPr="00545433" w:rsidRDefault="00000000">
      <w:pPr>
        <w:numPr>
          <w:ilvl w:val="0"/>
          <w:numId w:val="5"/>
        </w:numPr>
        <w:rPr>
          <w:lang w:val="es-PE"/>
        </w:rPr>
      </w:pPr>
      <w:r w:rsidRPr="00545433">
        <w:rPr>
          <w:b/>
          <w:lang w:val="es-PE"/>
        </w:rPr>
        <w:t>BD no relacional</w:t>
      </w:r>
      <w:r w:rsidRPr="00545433">
        <w:rPr>
          <w:lang w:val="es-PE"/>
        </w:rPr>
        <w:t>: Redis</w:t>
      </w:r>
    </w:p>
    <w:p w14:paraId="75AE2DC4" w14:textId="77777777" w:rsidR="00720465" w:rsidRPr="00545433" w:rsidRDefault="00000000">
      <w:pPr>
        <w:numPr>
          <w:ilvl w:val="0"/>
          <w:numId w:val="5"/>
        </w:numPr>
        <w:rPr>
          <w:lang w:val="es-PE"/>
        </w:rPr>
      </w:pPr>
      <w:r w:rsidRPr="00545433">
        <w:rPr>
          <w:b/>
          <w:lang w:val="es-PE"/>
        </w:rPr>
        <w:t>Test</w:t>
      </w:r>
      <w:r w:rsidRPr="00545433">
        <w:rPr>
          <w:lang w:val="es-PE"/>
        </w:rPr>
        <w:t xml:space="preserve">: </w:t>
      </w:r>
      <w:proofErr w:type="spellStart"/>
      <w:r w:rsidRPr="00545433">
        <w:rPr>
          <w:lang w:val="es-PE"/>
        </w:rPr>
        <w:t>Jest</w:t>
      </w:r>
      <w:proofErr w:type="spellEnd"/>
    </w:p>
    <w:p w14:paraId="361EA7EC" w14:textId="77777777" w:rsidR="00720465" w:rsidRPr="00545433" w:rsidRDefault="00720465">
      <w:pPr>
        <w:ind w:left="720"/>
        <w:rPr>
          <w:lang w:val="es-PE"/>
        </w:rPr>
      </w:pPr>
    </w:p>
    <w:p w14:paraId="511CDBFB" w14:textId="77777777" w:rsidR="00720465" w:rsidRPr="00545433" w:rsidRDefault="00000000">
      <w:pPr>
        <w:ind w:left="720"/>
        <w:rPr>
          <w:lang w:val="es-PE"/>
        </w:rPr>
      </w:pPr>
      <w:r w:rsidRPr="00545433">
        <w:rPr>
          <w:lang w:val="es-PE"/>
        </w:rPr>
        <w:t xml:space="preserve">El </w:t>
      </w:r>
      <w:proofErr w:type="spellStart"/>
      <w:r w:rsidRPr="00545433">
        <w:rPr>
          <w:lang w:val="es-PE"/>
        </w:rPr>
        <w:t>package.json</w:t>
      </w:r>
      <w:proofErr w:type="spellEnd"/>
      <w:r w:rsidRPr="00545433">
        <w:rPr>
          <w:lang w:val="es-PE"/>
        </w:rPr>
        <w:t xml:space="preserve"> del proyecto debe tener 2 comandos:</w:t>
      </w:r>
    </w:p>
    <w:p w14:paraId="5B2FFE74" w14:textId="77777777" w:rsidR="00720465" w:rsidRPr="00545433" w:rsidRDefault="00720465">
      <w:pPr>
        <w:ind w:left="720"/>
        <w:rPr>
          <w:lang w:val="es-PE"/>
        </w:rPr>
      </w:pPr>
    </w:p>
    <w:p w14:paraId="5B4192E9" w14:textId="77777777" w:rsidR="00720465" w:rsidRPr="00545433" w:rsidRDefault="00000000">
      <w:pPr>
        <w:numPr>
          <w:ilvl w:val="0"/>
          <w:numId w:val="3"/>
        </w:numPr>
        <w:rPr>
          <w:lang w:val="es-PE"/>
        </w:rPr>
      </w:pPr>
      <w:r w:rsidRPr="00545433">
        <w:rPr>
          <w:lang w:val="es-PE"/>
        </w:rPr>
        <w:t xml:space="preserve">Comando para compilar </w:t>
      </w:r>
      <w:proofErr w:type="spellStart"/>
      <w:r w:rsidRPr="00545433">
        <w:rPr>
          <w:lang w:val="es-PE"/>
        </w:rPr>
        <w:t>TypeScript</w:t>
      </w:r>
      <w:proofErr w:type="spellEnd"/>
      <w:r w:rsidRPr="00545433">
        <w:rPr>
          <w:lang w:val="es-PE"/>
        </w:rPr>
        <w:t xml:space="preserve"> y generar el </w:t>
      </w:r>
      <w:proofErr w:type="spellStart"/>
      <w:r w:rsidRPr="00545433">
        <w:rPr>
          <w:lang w:val="es-PE"/>
        </w:rPr>
        <w:t>build</w:t>
      </w:r>
      <w:proofErr w:type="spellEnd"/>
      <w:r w:rsidRPr="00545433">
        <w:rPr>
          <w:lang w:val="es-PE"/>
        </w:rPr>
        <w:t xml:space="preserve"> de la aplicación que debe exponer los métodos que serán utilizados en los lambda </w:t>
      </w:r>
      <w:proofErr w:type="spellStart"/>
      <w:r w:rsidRPr="00545433">
        <w:rPr>
          <w:lang w:val="es-PE"/>
        </w:rPr>
        <w:t>functions</w:t>
      </w:r>
      <w:proofErr w:type="spellEnd"/>
      <w:r w:rsidRPr="00545433">
        <w:rPr>
          <w:lang w:val="es-PE"/>
        </w:rPr>
        <w:t>.</w:t>
      </w:r>
    </w:p>
    <w:p w14:paraId="7DADEEA0" w14:textId="77777777" w:rsidR="00720465" w:rsidRPr="00545433" w:rsidRDefault="00720465">
      <w:pPr>
        <w:ind w:left="1440"/>
        <w:rPr>
          <w:lang w:val="es-PE"/>
        </w:rPr>
      </w:pPr>
    </w:p>
    <w:p w14:paraId="14A8653E" w14:textId="77777777" w:rsidR="00720465" w:rsidRPr="00545433" w:rsidRDefault="00000000">
      <w:pPr>
        <w:numPr>
          <w:ilvl w:val="0"/>
          <w:numId w:val="3"/>
        </w:numPr>
        <w:rPr>
          <w:lang w:val="es-PE"/>
        </w:rPr>
      </w:pPr>
      <w:r w:rsidRPr="00545433">
        <w:rPr>
          <w:lang w:val="es-PE"/>
        </w:rPr>
        <w:t>Comando para ejecutar los test de la aplicación en un entorno local.</w:t>
      </w:r>
    </w:p>
    <w:p w14:paraId="1B40AB68" w14:textId="77777777" w:rsidR="00720465" w:rsidRPr="00545433" w:rsidRDefault="00720465">
      <w:pPr>
        <w:ind w:left="720"/>
        <w:rPr>
          <w:lang w:val="es-PE"/>
        </w:rPr>
      </w:pPr>
    </w:p>
    <w:p w14:paraId="1AFC6AE2" w14:textId="77777777" w:rsidR="00720465" w:rsidRPr="00545433" w:rsidRDefault="00000000">
      <w:pPr>
        <w:ind w:left="720"/>
        <w:rPr>
          <w:lang w:val="es-PE"/>
        </w:rPr>
      </w:pPr>
      <w:r w:rsidRPr="00545433">
        <w:rPr>
          <w:lang w:val="es-PE"/>
        </w:rPr>
        <w:t xml:space="preserve">Puedes usar </w:t>
      </w:r>
      <w:proofErr w:type="spellStart"/>
      <w:r w:rsidRPr="00545433">
        <w:rPr>
          <w:lang w:val="es-PE"/>
        </w:rPr>
        <w:t>serverless</w:t>
      </w:r>
      <w:proofErr w:type="spellEnd"/>
      <w:r w:rsidRPr="00545433">
        <w:rPr>
          <w:lang w:val="es-PE"/>
        </w:rPr>
        <w:t xml:space="preserve"> para la configuración del lambda tanto a nivel local como en entornos posteriores.</w:t>
      </w:r>
    </w:p>
    <w:p w14:paraId="609D191F" w14:textId="77777777" w:rsidR="00720465" w:rsidRPr="00545433" w:rsidRDefault="00720465">
      <w:pPr>
        <w:ind w:left="720"/>
        <w:rPr>
          <w:lang w:val="es-PE"/>
        </w:rPr>
      </w:pPr>
    </w:p>
    <w:p w14:paraId="05D99CDF" w14:textId="77777777" w:rsidR="00720465" w:rsidRPr="00545433" w:rsidRDefault="00000000">
      <w:pPr>
        <w:ind w:left="720"/>
        <w:rPr>
          <w:lang w:val="es-PE"/>
        </w:rPr>
      </w:pPr>
      <w:r w:rsidRPr="00545433">
        <w:rPr>
          <w:lang w:val="es-PE"/>
        </w:rPr>
        <w:t xml:space="preserve">El proyecto deberá tener un README.MD con la descripción de los pasos a seguir para poder ejecutar el proyecto en un entorno local y así poder ejecutar los 2 comandos de </w:t>
      </w:r>
      <w:proofErr w:type="spellStart"/>
      <w:r w:rsidRPr="00545433">
        <w:rPr>
          <w:lang w:val="es-PE"/>
        </w:rPr>
        <w:t>npm</w:t>
      </w:r>
      <w:proofErr w:type="spellEnd"/>
      <w:r w:rsidRPr="00545433">
        <w:rPr>
          <w:lang w:val="es-PE"/>
        </w:rPr>
        <w:t>.</w:t>
      </w:r>
    </w:p>
    <w:p w14:paraId="0863CBFD" w14:textId="77777777" w:rsidR="00720465" w:rsidRPr="00545433" w:rsidRDefault="00720465">
      <w:pPr>
        <w:rPr>
          <w:lang w:val="es-PE"/>
        </w:rPr>
      </w:pPr>
    </w:p>
    <w:p w14:paraId="77956C7E" w14:textId="77777777" w:rsidR="00720465" w:rsidRPr="00545433" w:rsidRDefault="00000000">
      <w:pPr>
        <w:pStyle w:val="Subttulo"/>
        <w:numPr>
          <w:ilvl w:val="0"/>
          <w:numId w:val="2"/>
        </w:numPr>
        <w:spacing w:after="0"/>
        <w:rPr>
          <w:b/>
          <w:sz w:val="26"/>
          <w:szCs w:val="26"/>
          <w:lang w:val="es-PE"/>
        </w:rPr>
      </w:pPr>
      <w:bookmarkStart w:id="3" w:name="_6lrzte8rqepw" w:colFirst="0" w:colLast="0"/>
      <w:bookmarkEnd w:id="3"/>
      <w:r w:rsidRPr="00545433">
        <w:rPr>
          <w:b/>
          <w:color w:val="000000"/>
          <w:sz w:val="26"/>
          <w:szCs w:val="26"/>
          <w:lang w:val="es-PE"/>
        </w:rPr>
        <w:t>Flujos de negocio</w:t>
      </w:r>
    </w:p>
    <w:p w14:paraId="3A7017D5" w14:textId="77777777" w:rsidR="00720465" w:rsidRPr="00545433" w:rsidRDefault="00000000">
      <w:pPr>
        <w:numPr>
          <w:ilvl w:val="0"/>
          <w:numId w:val="1"/>
        </w:numPr>
        <w:rPr>
          <w:b/>
          <w:lang w:val="es-PE"/>
        </w:rPr>
      </w:pPr>
      <w:r w:rsidRPr="00545433">
        <w:rPr>
          <w:b/>
          <w:lang w:val="es-PE"/>
        </w:rPr>
        <w:t>Creación de un token</w:t>
      </w:r>
    </w:p>
    <w:p w14:paraId="794F1C2B" w14:textId="77777777" w:rsidR="00720465" w:rsidRPr="00545433" w:rsidRDefault="00720465">
      <w:pPr>
        <w:ind w:left="1440"/>
        <w:rPr>
          <w:lang w:val="es-PE"/>
        </w:rPr>
      </w:pPr>
    </w:p>
    <w:p w14:paraId="6AF89CFF" w14:textId="77777777" w:rsidR="00720465" w:rsidRPr="00545433" w:rsidRDefault="00000000">
      <w:pPr>
        <w:ind w:left="1440"/>
        <w:rPr>
          <w:lang w:val="es-PE"/>
        </w:rPr>
      </w:pPr>
      <w:r w:rsidRPr="00545433">
        <w:rPr>
          <w:lang w:val="es-PE"/>
        </w:rPr>
        <w:t xml:space="preserve">Se debe crear un método para simular la </w:t>
      </w:r>
      <w:proofErr w:type="spellStart"/>
      <w:r w:rsidRPr="00545433">
        <w:rPr>
          <w:lang w:val="es-PE"/>
        </w:rPr>
        <w:t>tokenización</w:t>
      </w:r>
      <w:proofErr w:type="spellEnd"/>
      <w:r w:rsidRPr="00545433">
        <w:rPr>
          <w:lang w:val="es-PE"/>
        </w:rPr>
        <w:t xml:space="preserve"> de una tarjeta de crédito / débito, este método recibirá los siguientes parámetros.</w:t>
      </w:r>
    </w:p>
    <w:p w14:paraId="5EABDABF" w14:textId="77777777" w:rsidR="00720465" w:rsidRPr="00545433" w:rsidRDefault="00720465">
      <w:pPr>
        <w:ind w:left="1440"/>
        <w:rPr>
          <w:lang w:val="es-PE"/>
        </w:rPr>
      </w:pPr>
    </w:p>
    <w:p w14:paraId="01F3B1D3" w14:textId="77777777" w:rsidR="00720465" w:rsidRPr="00545433" w:rsidRDefault="00000000">
      <w:pPr>
        <w:ind w:left="1440"/>
        <w:rPr>
          <w:b/>
          <w:lang w:val="es-PE"/>
        </w:rPr>
      </w:pPr>
      <w:proofErr w:type="spellStart"/>
      <w:r w:rsidRPr="00545433">
        <w:rPr>
          <w:b/>
          <w:lang w:val="es-PE"/>
        </w:rPr>
        <w:t>Body</w:t>
      </w:r>
      <w:proofErr w:type="spellEnd"/>
      <w:r w:rsidRPr="00545433">
        <w:rPr>
          <w:b/>
          <w:lang w:val="es-PE"/>
        </w:rPr>
        <w:t xml:space="preserve"> del </w:t>
      </w:r>
      <w:proofErr w:type="spellStart"/>
      <w:r w:rsidRPr="00545433">
        <w:rPr>
          <w:b/>
          <w:lang w:val="es-PE"/>
        </w:rPr>
        <w:t>request</w:t>
      </w:r>
      <w:proofErr w:type="spellEnd"/>
      <w:r w:rsidRPr="00545433">
        <w:rPr>
          <w:b/>
          <w:lang w:val="es-PE"/>
        </w:rPr>
        <w:t>:</w:t>
      </w:r>
    </w:p>
    <w:p w14:paraId="7CF9965C" w14:textId="77777777" w:rsidR="00720465" w:rsidRPr="00545433" w:rsidRDefault="00720465">
      <w:pPr>
        <w:ind w:left="1440"/>
        <w:rPr>
          <w:lang w:val="es-PE"/>
        </w:rPr>
      </w:pPr>
    </w:p>
    <w:p w14:paraId="0E0A35CC" w14:textId="77777777" w:rsidR="00720465" w:rsidRPr="00545433" w:rsidRDefault="00000000">
      <w:pPr>
        <w:ind w:left="1440"/>
        <w:rPr>
          <w:lang w:val="es-PE"/>
        </w:rPr>
      </w:pPr>
      <w:r w:rsidRPr="00545433">
        <w:rPr>
          <w:noProof/>
          <w:lang w:val="es-PE"/>
        </w:rPr>
        <w:lastRenderedPageBreak/>
        <w:drawing>
          <wp:inline distT="114300" distB="114300" distL="114300" distR="114300" wp14:anchorId="03CBF6CC" wp14:editId="42C7B305">
            <wp:extent cx="4166235" cy="204524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66235" cy="2045243"/>
                    </a:xfrm>
                    <a:prstGeom prst="rect">
                      <a:avLst/>
                    </a:prstGeom>
                    <a:ln/>
                  </pic:spPr>
                </pic:pic>
              </a:graphicData>
            </a:graphic>
          </wp:inline>
        </w:drawing>
      </w:r>
    </w:p>
    <w:p w14:paraId="38BE8C95" w14:textId="77777777" w:rsidR="00720465" w:rsidRPr="00545433" w:rsidRDefault="00720465">
      <w:pPr>
        <w:ind w:left="1440"/>
        <w:rPr>
          <w:lang w:val="es-PE"/>
        </w:rPr>
      </w:pPr>
    </w:p>
    <w:p w14:paraId="0123EFD2" w14:textId="77777777" w:rsidR="00720465" w:rsidRPr="00545433" w:rsidRDefault="00720465">
      <w:pPr>
        <w:ind w:left="1440"/>
        <w:rPr>
          <w:lang w:val="es-PE"/>
        </w:rPr>
      </w:pPr>
    </w:p>
    <w:p w14:paraId="5AB40DE6" w14:textId="77777777" w:rsidR="00720465" w:rsidRPr="00545433" w:rsidRDefault="00720465">
      <w:pPr>
        <w:ind w:left="1440"/>
        <w:rPr>
          <w:lang w:val="es-PE"/>
        </w:rPr>
      </w:pPr>
    </w:p>
    <w:tbl>
      <w:tblPr>
        <w:tblStyle w:val="a"/>
        <w:tblW w:w="7916"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7"/>
        <w:gridCol w:w="1232"/>
        <w:gridCol w:w="1467"/>
        <w:gridCol w:w="3300"/>
      </w:tblGrid>
      <w:tr w:rsidR="00720465" w:rsidRPr="00545433" w14:paraId="0B9B7A97" w14:textId="77777777">
        <w:tc>
          <w:tcPr>
            <w:tcW w:w="1916" w:type="dxa"/>
            <w:shd w:val="clear" w:color="auto" w:fill="auto"/>
            <w:tcMar>
              <w:top w:w="100" w:type="dxa"/>
              <w:left w:w="100" w:type="dxa"/>
              <w:bottom w:w="100" w:type="dxa"/>
              <w:right w:w="100" w:type="dxa"/>
            </w:tcMar>
          </w:tcPr>
          <w:p w14:paraId="48861CC1"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Parameter</w:t>
            </w:r>
            <w:proofErr w:type="spellEnd"/>
          </w:p>
        </w:tc>
        <w:tc>
          <w:tcPr>
            <w:tcW w:w="1232" w:type="dxa"/>
            <w:shd w:val="clear" w:color="auto" w:fill="auto"/>
            <w:tcMar>
              <w:top w:w="100" w:type="dxa"/>
              <w:left w:w="100" w:type="dxa"/>
              <w:bottom w:w="100" w:type="dxa"/>
              <w:right w:w="100" w:type="dxa"/>
            </w:tcMar>
          </w:tcPr>
          <w:p w14:paraId="5C09E224"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Type</w:t>
            </w:r>
            <w:proofErr w:type="spellEnd"/>
          </w:p>
        </w:tc>
        <w:tc>
          <w:tcPr>
            <w:tcW w:w="1467" w:type="dxa"/>
            <w:shd w:val="clear" w:color="auto" w:fill="auto"/>
            <w:tcMar>
              <w:top w:w="100" w:type="dxa"/>
              <w:left w:w="100" w:type="dxa"/>
              <w:bottom w:w="100" w:type="dxa"/>
              <w:right w:w="100" w:type="dxa"/>
            </w:tcMar>
          </w:tcPr>
          <w:p w14:paraId="02356A9B"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Restriction</w:t>
            </w:r>
            <w:proofErr w:type="spellEnd"/>
          </w:p>
        </w:tc>
        <w:tc>
          <w:tcPr>
            <w:tcW w:w="3300" w:type="dxa"/>
            <w:shd w:val="clear" w:color="auto" w:fill="auto"/>
            <w:tcMar>
              <w:top w:w="100" w:type="dxa"/>
              <w:left w:w="100" w:type="dxa"/>
              <w:bottom w:w="100" w:type="dxa"/>
              <w:right w:w="100" w:type="dxa"/>
            </w:tcMar>
          </w:tcPr>
          <w:p w14:paraId="56476285"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Description</w:t>
            </w:r>
            <w:proofErr w:type="spellEnd"/>
          </w:p>
        </w:tc>
      </w:tr>
      <w:tr w:rsidR="00720465" w:rsidRPr="00545433" w14:paraId="3C96ADD1" w14:textId="77777777">
        <w:tc>
          <w:tcPr>
            <w:tcW w:w="1916" w:type="dxa"/>
            <w:shd w:val="clear" w:color="auto" w:fill="auto"/>
            <w:tcMar>
              <w:top w:w="100" w:type="dxa"/>
              <w:left w:w="100" w:type="dxa"/>
              <w:bottom w:w="100" w:type="dxa"/>
              <w:right w:w="100" w:type="dxa"/>
            </w:tcMar>
          </w:tcPr>
          <w:p w14:paraId="66BA970B"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card_number</w:t>
            </w:r>
            <w:proofErr w:type="spellEnd"/>
          </w:p>
        </w:tc>
        <w:tc>
          <w:tcPr>
            <w:tcW w:w="1232" w:type="dxa"/>
            <w:shd w:val="clear" w:color="auto" w:fill="auto"/>
            <w:tcMar>
              <w:top w:w="100" w:type="dxa"/>
              <w:left w:w="100" w:type="dxa"/>
              <w:bottom w:w="100" w:type="dxa"/>
              <w:right w:w="100" w:type="dxa"/>
            </w:tcMar>
          </w:tcPr>
          <w:p w14:paraId="1F4176EF"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number</w:t>
            </w:r>
            <w:proofErr w:type="spellEnd"/>
          </w:p>
        </w:tc>
        <w:tc>
          <w:tcPr>
            <w:tcW w:w="1467" w:type="dxa"/>
            <w:shd w:val="clear" w:color="auto" w:fill="auto"/>
            <w:tcMar>
              <w:top w:w="100" w:type="dxa"/>
              <w:left w:w="100" w:type="dxa"/>
              <w:bottom w:w="100" w:type="dxa"/>
              <w:right w:w="100" w:type="dxa"/>
            </w:tcMar>
          </w:tcPr>
          <w:p w14:paraId="2D7C84EB"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Length</w:t>
            </w:r>
            <w:proofErr w:type="spellEnd"/>
            <w:r w:rsidRPr="00545433">
              <w:rPr>
                <w:lang w:val="es-PE"/>
              </w:rPr>
              <w:t>: 13…16</w:t>
            </w:r>
          </w:p>
        </w:tc>
        <w:tc>
          <w:tcPr>
            <w:tcW w:w="3300" w:type="dxa"/>
            <w:shd w:val="clear" w:color="auto" w:fill="auto"/>
            <w:tcMar>
              <w:top w:w="100" w:type="dxa"/>
              <w:left w:w="100" w:type="dxa"/>
              <w:bottom w:w="100" w:type="dxa"/>
              <w:right w:w="100" w:type="dxa"/>
            </w:tcMar>
          </w:tcPr>
          <w:p w14:paraId="1D03F9E6" w14:textId="77777777" w:rsidR="00720465" w:rsidRPr="00545433" w:rsidRDefault="00000000">
            <w:pPr>
              <w:rPr>
                <w:lang w:val="es-PE"/>
              </w:rPr>
            </w:pPr>
            <w:r w:rsidRPr="00545433">
              <w:rPr>
                <w:lang w:val="es-PE"/>
              </w:rPr>
              <w:t>Utilizar el algoritmo de LUHN para garantizar que la tarjeta sea válida.</w:t>
            </w:r>
          </w:p>
        </w:tc>
      </w:tr>
      <w:tr w:rsidR="00720465" w:rsidRPr="00545433" w14:paraId="16DF377D" w14:textId="77777777">
        <w:tc>
          <w:tcPr>
            <w:tcW w:w="1916" w:type="dxa"/>
            <w:shd w:val="clear" w:color="auto" w:fill="auto"/>
            <w:tcMar>
              <w:top w:w="100" w:type="dxa"/>
              <w:left w:w="100" w:type="dxa"/>
              <w:bottom w:w="100" w:type="dxa"/>
              <w:right w:w="100" w:type="dxa"/>
            </w:tcMar>
          </w:tcPr>
          <w:p w14:paraId="7B970CC7"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cvv</w:t>
            </w:r>
            <w:proofErr w:type="spellEnd"/>
          </w:p>
        </w:tc>
        <w:tc>
          <w:tcPr>
            <w:tcW w:w="1232" w:type="dxa"/>
            <w:shd w:val="clear" w:color="auto" w:fill="auto"/>
            <w:tcMar>
              <w:top w:w="100" w:type="dxa"/>
              <w:left w:w="100" w:type="dxa"/>
              <w:bottom w:w="100" w:type="dxa"/>
              <w:right w:w="100" w:type="dxa"/>
            </w:tcMar>
          </w:tcPr>
          <w:p w14:paraId="6CD23709"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number</w:t>
            </w:r>
            <w:proofErr w:type="spellEnd"/>
          </w:p>
        </w:tc>
        <w:tc>
          <w:tcPr>
            <w:tcW w:w="1467" w:type="dxa"/>
            <w:shd w:val="clear" w:color="auto" w:fill="auto"/>
            <w:tcMar>
              <w:top w:w="100" w:type="dxa"/>
              <w:left w:w="100" w:type="dxa"/>
              <w:bottom w:w="100" w:type="dxa"/>
              <w:right w:w="100" w:type="dxa"/>
            </w:tcMar>
          </w:tcPr>
          <w:p w14:paraId="57964124" w14:textId="77777777" w:rsidR="00720465" w:rsidRPr="00545433" w:rsidRDefault="00000000">
            <w:pPr>
              <w:widowControl w:val="0"/>
              <w:spacing w:line="240" w:lineRule="auto"/>
              <w:rPr>
                <w:lang w:val="es-PE"/>
              </w:rPr>
            </w:pPr>
            <w:proofErr w:type="spellStart"/>
            <w:r w:rsidRPr="00545433">
              <w:rPr>
                <w:lang w:val="es-PE"/>
              </w:rPr>
              <w:t>Length</w:t>
            </w:r>
            <w:proofErr w:type="spellEnd"/>
            <w:r w:rsidRPr="00545433">
              <w:rPr>
                <w:lang w:val="es-PE"/>
              </w:rPr>
              <w:t xml:space="preserve">: </w:t>
            </w:r>
          </w:p>
          <w:p w14:paraId="3A4DD912" w14:textId="77777777" w:rsidR="00720465" w:rsidRPr="00545433" w:rsidRDefault="00000000">
            <w:pPr>
              <w:widowControl w:val="0"/>
              <w:spacing w:line="240" w:lineRule="auto"/>
              <w:rPr>
                <w:lang w:val="es-PE"/>
              </w:rPr>
            </w:pPr>
            <w:r w:rsidRPr="00545433">
              <w:rPr>
                <w:lang w:val="es-PE"/>
              </w:rPr>
              <w:t>3…4</w:t>
            </w:r>
          </w:p>
        </w:tc>
        <w:tc>
          <w:tcPr>
            <w:tcW w:w="3300" w:type="dxa"/>
            <w:shd w:val="clear" w:color="auto" w:fill="auto"/>
            <w:tcMar>
              <w:top w:w="100" w:type="dxa"/>
              <w:left w:w="100" w:type="dxa"/>
              <w:bottom w:w="100" w:type="dxa"/>
              <w:right w:w="100" w:type="dxa"/>
            </w:tcMar>
          </w:tcPr>
          <w:p w14:paraId="578D5CF5"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 xml:space="preserve">Visa / </w:t>
            </w:r>
            <w:proofErr w:type="spellStart"/>
            <w:r w:rsidRPr="00545433">
              <w:rPr>
                <w:lang w:val="es-PE"/>
              </w:rPr>
              <w:t>mastercard</w:t>
            </w:r>
            <w:proofErr w:type="spellEnd"/>
            <w:r w:rsidRPr="00545433">
              <w:rPr>
                <w:lang w:val="es-PE"/>
              </w:rPr>
              <w:t>: 123</w:t>
            </w:r>
          </w:p>
          <w:p w14:paraId="6533FF8A"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Amex: 4532</w:t>
            </w:r>
          </w:p>
        </w:tc>
      </w:tr>
      <w:tr w:rsidR="00720465" w:rsidRPr="00545433" w14:paraId="446EE45B" w14:textId="77777777">
        <w:tc>
          <w:tcPr>
            <w:tcW w:w="1916" w:type="dxa"/>
            <w:shd w:val="clear" w:color="auto" w:fill="auto"/>
            <w:tcMar>
              <w:top w:w="100" w:type="dxa"/>
              <w:left w:w="100" w:type="dxa"/>
              <w:bottom w:w="100" w:type="dxa"/>
              <w:right w:w="100" w:type="dxa"/>
            </w:tcMar>
          </w:tcPr>
          <w:p w14:paraId="0C606E89"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expiration_month</w:t>
            </w:r>
            <w:proofErr w:type="spellEnd"/>
          </w:p>
        </w:tc>
        <w:tc>
          <w:tcPr>
            <w:tcW w:w="1232" w:type="dxa"/>
            <w:shd w:val="clear" w:color="auto" w:fill="auto"/>
            <w:tcMar>
              <w:top w:w="100" w:type="dxa"/>
              <w:left w:w="100" w:type="dxa"/>
              <w:bottom w:w="100" w:type="dxa"/>
              <w:right w:w="100" w:type="dxa"/>
            </w:tcMar>
          </w:tcPr>
          <w:p w14:paraId="6A7D331E"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string</w:t>
            </w:r>
            <w:proofErr w:type="spellEnd"/>
          </w:p>
        </w:tc>
        <w:tc>
          <w:tcPr>
            <w:tcW w:w="1467" w:type="dxa"/>
            <w:shd w:val="clear" w:color="auto" w:fill="auto"/>
            <w:tcMar>
              <w:top w:w="100" w:type="dxa"/>
              <w:left w:w="100" w:type="dxa"/>
              <w:bottom w:w="100" w:type="dxa"/>
              <w:right w:w="100" w:type="dxa"/>
            </w:tcMar>
          </w:tcPr>
          <w:p w14:paraId="601EEC53"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Length</w:t>
            </w:r>
            <w:proofErr w:type="spellEnd"/>
            <w:r w:rsidRPr="00545433">
              <w:rPr>
                <w:lang w:val="es-PE"/>
              </w:rPr>
              <w:t>:</w:t>
            </w:r>
          </w:p>
          <w:p w14:paraId="1D5D119C"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1..2</w:t>
            </w:r>
          </w:p>
        </w:tc>
        <w:tc>
          <w:tcPr>
            <w:tcW w:w="3300" w:type="dxa"/>
            <w:shd w:val="clear" w:color="auto" w:fill="auto"/>
            <w:tcMar>
              <w:top w:w="100" w:type="dxa"/>
              <w:left w:w="100" w:type="dxa"/>
              <w:bottom w:w="100" w:type="dxa"/>
              <w:right w:w="100" w:type="dxa"/>
            </w:tcMar>
          </w:tcPr>
          <w:p w14:paraId="16793EE7"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Del 1 a 12</w:t>
            </w:r>
          </w:p>
        </w:tc>
      </w:tr>
      <w:tr w:rsidR="00720465" w:rsidRPr="00545433" w14:paraId="00BF9C3D" w14:textId="77777777">
        <w:tc>
          <w:tcPr>
            <w:tcW w:w="1916" w:type="dxa"/>
            <w:shd w:val="clear" w:color="auto" w:fill="auto"/>
            <w:tcMar>
              <w:top w:w="100" w:type="dxa"/>
              <w:left w:w="100" w:type="dxa"/>
              <w:bottom w:w="100" w:type="dxa"/>
              <w:right w:w="100" w:type="dxa"/>
            </w:tcMar>
          </w:tcPr>
          <w:p w14:paraId="6D3B58FD"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expiration_year</w:t>
            </w:r>
            <w:proofErr w:type="spellEnd"/>
          </w:p>
        </w:tc>
        <w:tc>
          <w:tcPr>
            <w:tcW w:w="1232" w:type="dxa"/>
            <w:shd w:val="clear" w:color="auto" w:fill="auto"/>
            <w:tcMar>
              <w:top w:w="100" w:type="dxa"/>
              <w:left w:w="100" w:type="dxa"/>
              <w:bottom w:w="100" w:type="dxa"/>
              <w:right w:w="100" w:type="dxa"/>
            </w:tcMar>
          </w:tcPr>
          <w:p w14:paraId="18D1CB43"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string</w:t>
            </w:r>
            <w:proofErr w:type="spellEnd"/>
          </w:p>
        </w:tc>
        <w:tc>
          <w:tcPr>
            <w:tcW w:w="1467" w:type="dxa"/>
            <w:shd w:val="clear" w:color="auto" w:fill="auto"/>
            <w:tcMar>
              <w:top w:w="100" w:type="dxa"/>
              <w:left w:w="100" w:type="dxa"/>
              <w:bottom w:w="100" w:type="dxa"/>
              <w:right w:w="100" w:type="dxa"/>
            </w:tcMar>
          </w:tcPr>
          <w:p w14:paraId="436F8BCD" w14:textId="77777777" w:rsidR="00720465" w:rsidRPr="00545433" w:rsidRDefault="00000000">
            <w:pPr>
              <w:widowControl w:val="0"/>
              <w:spacing w:line="240" w:lineRule="auto"/>
              <w:rPr>
                <w:lang w:val="es-PE"/>
              </w:rPr>
            </w:pPr>
            <w:proofErr w:type="spellStart"/>
            <w:r w:rsidRPr="00545433">
              <w:rPr>
                <w:lang w:val="es-PE"/>
              </w:rPr>
              <w:t>Length</w:t>
            </w:r>
            <w:proofErr w:type="spellEnd"/>
            <w:r w:rsidRPr="00545433">
              <w:rPr>
                <w:lang w:val="es-PE"/>
              </w:rPr>
              <w:t>:</w:t>
            </w:r>
          </w:p>
          <w:p w14:paraId="295315BC" w14:textId="77777777" w:rsidR="00720465" w:rsidRPr="00545433" w:rsidRDefault="00000000">
            <w:pPr>
              <w:widowControl w:val="0"/>
              <w:spacing w:line="240" w:lineRule="auto"/>
              <w:rPr>
                <w:lang w:val="es-PE"/>
              </w:rPr>
            </w:pPr>
            <w:r w:rsidRPr="00545433">
              <w:rPr>
                <w:lang w:val="es-PE"/>
              </w:rPr>
              <w:t>4</w:t>
            </w:r>
          </w:p>
        </w:tc>
        <w:tc>
          <w:tcPr>
            <w:tcW w:w="3300" w:type="dxa"/>
            <w:shd w:val="clear" w:color="auto" w:fill="auto"/>
            <w:tcMar>
              <w:top w:w="100" w:type="dxa"/>
              <w:left w:w="100" w:type="dxa"/>
              <w:bottom w:w="100" w:type="dxa"/>
              <w:right w:w="100" w:type="dxa"/>
            </w:tcMar>
          </w:tcPr>
          <w:p w14:paraId="7375941A"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Año actual máximo 5 años</w:t>
            </w:r>
          </w:p>
        </w:tc>
      </w:tr>
      <w:tr w:rsidR="00720465" w:rsidRPr="00545433" w14:paraId="4CB90CD5" w14:textId="77777777">
        <w:tc>
          <w:tcPr>
            <w:tcW w:w="1916" w:type="dxa"/>
            <w:shd w:val="clear" w:color="auto" w:fill="auto"/>
            <w:tcMar>
              <w:top w:w="100" w:type="dxa"/>
              <w:left w:w="100" w:type="dxa"/>
              <w:bottom w:w="100" w:type="dxa"/>
              <w:right w:w="100" w:type="dxa"/>
            </w:tcMar>
          </w:tcPr>
          <w:p w14:paraId="51D98E20"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email</w:t>
            </w:r>
          </w:p>
        </w:tc>
        <w:tc>
          <w:tcPr>
            <w:tcW w:w="1232" w:type="dxa"/>
            <w:shd w:val="clear" w:color="auto" w:fill="auto"/>
            <w:tcMar>
              <w:top w:w="100" w:type="dxa"/>
              <w:left w:w="100" w:type="dxa"/>
              <w:bottom w:w="100" w:type="dxa"/>
              <w:right w:w="100" w:type="dxa"/>
            </w:tcMar>
          </w:tcPr>
          <w:p w14:paraId="222E43C9"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string</w:t>
            </w:r>
            <w:proofErr w:type="spellEnd"/>
          </w:p>
        </w:tc>
        <w:tc>
          <w:tcPr>
            <w:tcW w:w="1467" w:type="dxa"/>
            <w:shd w:val="clear" w:color="auto" w:fill="auto"/>
            <w:tcMar>
              <w:top w:w="100" w:type="dxa"/>
              <w:left w:w="100" w:type="dxa"/>
              <w:bottom w:w="100" w:type="dxa"/>
              <w:right w:w="100" w:type="dxa"/>
            </w:tcMar>
          </w:tcPr>
          <w:p w14:paraId="63EB3302" w14:textId="77777777" w:rsidR="00720465" w:rsidRPr="00545433" w:rsidRDefault="00000000">
            <w:pPr>
              <w:widowControl w:val="0"/>
              <w:pBdr>
                <w:top w:val="nil"/>
                <w:left w:val="nil"/>
                <w:bottom w:val="nil"/>
                <w:right w:val="nil"/>
                <w:between w:val="nil"/>
              </w:pBdr>
              <w:spacing w:line="240" w:lineRule="auto"/>
              <w:rPr>
                <w:lang w:val="es-PE"/>
              </w:rPr>
            </w:pPr>
            <w:proofErr w:type="spellStart"/>
            <w:r w:rsidRPr="00545433">
              <w:rPr>
                <w:lang w:val="es-PE"/>
              </w:rPr>
              <w:t>Length</w:t>
            </w:r>
            <w:proofErr w:type="spellEnd"/>
            <w:r w:rsidRPr="00545433">
              <w:rPr>
                <w:lang w:val="es-PE"/>
              </w:rPr>
              <w:t>:</w:t>
            </w:r>
          </w:p>
          <w:p w14:paraId="5110CE62"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5..100</w:t>
            </w:r>
          </w:p>
        </w:tc>
        <w:tc>
          <w:tcPr>
            <w:tcW w:w="3300" w:type="dxa"/>
            <w:shd w:val="clear" w:color="auto" w:fill="auto"/>
            <w:tcMar>
              <w:top w:w="100" w:type="dxa"/>
              <w:left w:w="100" w:type="dxa"/>
              <w:bottom w:w="100" w:type="dxa"/>
              <w:right w:w="100" w:type="dxa"/>
            </w:tcMar>
          </w:tcPr>
          <w:p w14:paraId="0CCA6CB5" w14:textId="77777777" w:rsidR="00720465" w:rsidRPr="00545433" w:rsidRDefault="00000000">
            <w:pPr>
              <w:widowControl w:val="0"/>
              <w:pBdr>
                <w:top w:val="nil"/>
                <w:left w:val="nil"/>
                <w:bottom w:val="nil"/>
                <w:right w:val="nil"/>
                <w:between w:val="nil"/>
              </w:pBdr>
              <w:spacing w:line="240" w:lineRule="auto"/>
              <w:rPr>
                <w:lang w:val="es-PE"/>
              </w:rPr>
            </w:pPr>
            <w:r w:rsidRPr="00545433">
              <w:rPr>
                <w:lang w:val="es-PE"/>
              </w:rPr>
              <w:t>Garantizar que sean email válidos utilizando los siguientes dominios “gmail.com”, “hotmail.com”, “yahoo.es”.</w:t>
            </w:r>
          </w:p>
        </w:tc>
      </w:tr>
    </w:tbl>
    <w:p w14:paraId="722E203E" w14:textId="77777777" w:rsidR="00720465" w:rsidRPr="00545433" w:rsidRDefault="00720465">
      <w:pPr>
        <w:rPr>
          <w:lang w:val="es-PE"/>
        </w:rPr>
      </w:pPr>
    </w:p>
    <w:p w14:paraId="6E97D4B2" w14:textId="77777777" w:rsidR="00720465" w:rsidRPr="00545433" w:rsidRDefault="00000000">
      <w:pPr>
        <w:ind w:left="1440"/>
        <w:rPr>
          <w:lang w:val="es-PE"/>
        </w:rPr>
      </w:pPr>
      <w:r w:rsidRPr="00545433">
        <w:rPr>
          <w:lang w:val="es-PE"/>
        </w:rPr>
        <w:t>Si no logra pasar las validaciones, se debe interrumpir el proceso y arrojar una excepción.</w:t>
      </w:r>
    </w:p>
    <w:p w14:paraId="51C79957" w14:textId="77777777" w:rsidR="00720465" w:rsidRPr="00545433" w:rsidRDefault="00720465">
      <w:pPr>
        <w:ind w:left="1440"/>
        <w:rPr>
          <w:lang w:val="es-PE"/>
        </w:rPr>
      </w:pPr>
    </w:p>
    <w:p w14:paraId="71526F00" w14:textId="77777777" w:rsidR="00720465" w:rsidRPr="00545433" w:rsidRDefault="00000000">
      <w:pPr>
        <w:ind w:left="1440"/>
        <w:rPr>
          <w:b/>
          <w:lang w:val="es-PE"/>
        </w:rPr>
      </w:pPr>
      <w:proofErr w:type="spellStart"/>
      <w:r w:rsidRPr="00545433">
        <w:rPr>
          <w:b/>
          <w:lang w:val="es-PE"/>
        </w:rPr>
        <w:t>Headers</w:t>
      </w:r>
      <w:proofErr w:type="spellEnd"/>
      <w:r w:rsidRPr="00545433">
        <w:rPr>
          <w:b/>
          <w:lang w:val="es-PE"/>
        </w:rPr>
        <w:t xml:space="preserve"> del </w:t>
      </w:r>
      <w:proofErr w:type="spellStart"/>
      <w:r w:rsidRPr="00545433">
        <w:rPr>
          <w:b/>
          <w:lang w:val="es-PE"/>
        </w:rPr>
        <w:t>request</w:t>
      </w:r>
      <w:proofErr w:type="spellEnd"/>
      <w:r w:rsidRPr="00545433">
        <w:rPr>
          <w:b/>
          <w:lang w:val="es-PE"/>
        </w:rPr>
        <w:t>:</w:t>
      </w:r>
    </w:p>
    <w:p w14:paraId="02794F63" w14:textId="77777777" w:rsidR="00720465" w:rsidRPr="00545433" w:rsidRDefault="00000000">
      <w:pPr>
        <w:ind w:left="1440"/>
        <w:rPr>
          <w:lang w:val="es-PE"/>
        </w:rPr>
      </w:pPr>
      <w:r w:rsidRPr="00545433">
        <w:rPr>
          <w:lang w:val="es-PE"/>
        </w:rPr>
        <w:t xml:space="preserve">Las </w:t>
      </w:r>
      <w:proofErr w:type="spellStart"/>
      <w:r w:rsidRPr="00545433">
        <w:rPr>
          <w:lang w:val="es-PE"/>
        </w:rPr>
        <w:t>pk</w:t>
      </w:r>
      <w:proofErr w:type="spellEnd"/>
      <w:r w:rsidRPr="00545433">
        <w:rPr>
          <w:lang w:val="es-PE"/>
        </w:rPr>
        <w:t xml:space="preserve"> son llaves que permiten identificar a los comercios dentro del API, asumir por simplicidad que siempre vamos a usar la misma llave en todos los </w:t>
      </w:r>
      <w:proofErr w:type="spellStart"/>
      <w:r w:rsidRPr="00545433">
        <w:rPr>
          <w:lang w:val="es-PE"/>
        </w:rPr>
        <w:t>request</w:t>
      </w:r>
      <w:proofErr w:type="spellEnd"/>
      <w:r w:rsidRPr="00545433">
        <w:rPr>
          <w:lang w:val="es-PE"/>
        </w:rPr>
        <w:t xml:space="preserve"> pero el sistema debe validar la presencia de la misma y hacer las validaciones necesarias (exista, formato, </w:t>
      </w:r>
      <w:proofErr w:type="spellStart"/>
      <w:r w:rsidRPr="00545433">
        <w:rPr>
          <w:lang w:val="es-PE"/>
        </w:rPr>
        <w:t>etc</w:t>
      </w:r>
      <w:proofErr w:type="spellEnd"/>
      <w:r w:rsidRPr="00545433">
        <w:rPr>
          <w:lang w:val="es-PE"/>
        </w:rPr>
        <w:t>)</w:t>
      </w:r>
    </w:p>
    <w:p w14:paraId="02E72A2A" w14:textId="77777777" w:rsidR="00720465" w:rsidRPr="00545433" w:rsidRDefault="00720465">
      <w:pPr>
        <w:ind w:left="1440"/>
        <w:rPr>
          <w:b/>
          <w:lang w:val="es-PE"/>
        </w:rPr>
      </w:pPr>
    </w:p>
    <w:p w14:paraId="79492C47" w14:textId="77777777" w:rsidR="00720465" w:rsidRPr="00545433" w:rsidRDefault="00000000">
      <w:pPr>
        <w:ind w:left="1440"/>
        <w:rPr>
          <w:b/>
          <w:lang w:val="es-PE"/>
        </w:rPr>
      </w:pPr>
      <w:r w:rsidRPr="00545433">
        <w:rPr>
          <w:b/>
          <w:noProof/>
          <w:lang w:val="es-PE"/>
        </w:rPr>
        <w:lastRenderedPageBreak/>
        <w:drawing>
          <wp:inline distT="114300" distB="114300" distL="114300" distR="114300" wp14:anchorId="022BA887" wp14:editId="5FECF11F">
            <wp:extent cx="3192587" cy="15907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92587" cy="1590770"/>
                    </a:xfrm>
                    <a:prstGeom prst="rect">
                      <a:avLst/>
                    </a:prstGeom>
                    <a:ln/>
                  </pic:spPr>
                </pic:pic>
              </a:graphicData>
            </a:graphic>
          </wp:inline>
        </w:drawing>
      </w:r>
    </w:p>
    <w:p w14:paraId="07349847" w14:textId="77777777" w:rsidR="00720465" w:rsidRPr="00545433" w:rsidRDefault="00000000">
      <w:pPr>
        <w:rPr>
          <w:lang w:val="es-PE"/>
        </w:rPr>
      </w:pPr>
      <w:r w:rsidRPr="00545433">
        <w:rPr>
          <w:lang w:val="es-PE"/>
        </w:rPr>
        <w:tab/>
      </w:r>
    </w:p>
    <w:p w14:paraId="07C28AC7" w14:textId="77777777" w:rsidR="00720465" w:rsidRPr="00545433" w:rsidRDefault="00000000">
      <w:pPr>
        <w:ind w:left="1440"/>
        <w:rPr>
          <w:lang w:val="es-PE"/>
        </w:rPr>
      </w:pPr>
      <w:r w:rsidRPr="00545433">
        <w:rPr>
          <w:lang w:val="es-PE"/>
        </w:rPr>
        <w:t>Con los datos recibidos por petición deberá almacenar todos los datos de la petición más el token auto generado en una base de datos no relacional, con una expiración de 15 min (la expiración debe ser automática).</w:t>
      </w:r>
    </w:p>
    <w:p w14:paraId="4D52A37F" w14:textId="77777777" w:rsidR="00720465" w:rsidRPr="00545433" w:rsidRDefault="00720465">
      <w:pPr>
        <w:ind w:left="1440"/>
        <w:rPr>
          <w:lang w:val="es-PE"/>
        </w:rPr>
      </w:pPr>
    </w:p>
    <w:p w14:paraId="7657299B" w14:textId="77777777" w:rsidR="00720465" w:rsidRPr="00545433" w:rsidRDefault="00000000">
      <w:pPr>
        <w:ind w:left="1440"/>
        <w:rPr>
          <w:lang w:val="es-PE"/>
        </w:rPr>
      </w:pPr>
      <w:r w:rsidRPr="00545433">
        <w:rPr>
          <w:lang w:val="es-PE"/>
        </w:rPr>
        <w:t xml:space="preserve">El token generado debe tener el siguiente formato (un </w:t>
      </w:r>
      <w:proofErr w:type="spellStart"/>
      <w:r w:rsidRPr="00545433">
        <w:rPr>
          <w:lang w:val="es-PE"/>
        </w:rPr>
        <w:t>random</w:t>
      </w:r>
      <w:proofErr w:type="spellEnd"/>
      <w:r w:rsidRPr="00545433">
        <w:rPr>
          <w:lang w:val="es-PE"/>
        </w:rPr>
        <w:t xml:space="preserve"> de 16 </w:t>
      </w:r>
      <w:proofErr w:type="spellStart"/>
      <w:r w:rsidRPr="00545433">
        <w:rPr>
          <w:lang w:val="es-PE"/>
        </w:rPr>
        <w:t>carácteres</w:t>
      </w:r>
      <w:proofErr w:type="spellEnd"/>
      <w:r w:rsidRPr="00545433">
        <w:rPr>
          <w:lang w:val="es-PE"/>
        </w:rPr>
        <w:t>, donde utiliza números, letras minúsculas, letras mayúsculas y éste sea único enviado en la respuesta, ejemplo: “0ae8dW2FpEAZlxlz”)</w:t>
      </w:r>
    </w:p>
    <w:p w14:paraId="08E423C9" w14:textId="77777777" w:rsidR="00720465" w:rsidRPr="00545433" w:rsidRDefault="00720465">
      <w:pPr>
        <w:ind w:left="1440"/>
        <w:rPr>
          <w:lang w:val="es-PE"/>
        </w:rPr>
      </w:pPr>
    </w:p>
    <w:p w14:paraId="333D8EE4" w14:textId="77777777" w:rsidR="00720465" w:rsidRPr="00545433" w:rsidRDefault="00000000">
      <w:pPr>
        <w:numPr>
          <w:ilvl w:val="0"/>
          <w:numId w:val="1"/>
        </w:numPr>
        <w:rPr>
          <w:b/>
          <w:lang w:val="es-PE"/>
        </w:rPr>
      </w:pPr>
      <w:r w:rsidRPr="00545433">
        <w:rPr>
          <w:b/>
          <w:lang w:val="es-PE"/>
        </w:rPr>
        <w:t>Obtener datos de tarjeta</w:t>
      </w:r>
    </w:p>
    <w:p w14:paraId="5B9F957F" w14:textId="77777777" w:rsidR="00720465" w:rsidRPr="00545433" w:rsidRDefault="00720465">
      <w:pPr>
        <w:ind w:left="1440"/>
        <w:rPr>
          <w:lang w:val="es-PE"/>
        </w:rPr>
      </w:pPr>
    </w:p>
    <w:p w14:paraId="14370CB8" w14:textId="77777777" w:rsidR="00720465" w:rsidRPr="00545433" w:rsidRDefault="00000000">
      <w:pPr>
        <w:ind w:left="1440"/>
        <w:rPr>
          <w:lang w:val="es-PE"/>
        </w:rPr>
      </w:pPr>
      <w:r w:rsidRPr="00545433">
        <w:rPr>
          <w:lang w:val="es-PE"/>
        </w:rPr>
        <w:t>Se debe crear un método para obtener los datos de la tarjeta según los siguientes parámetros.</w:t>
      </w:r>
    </w:p>
    <w:p w14:paraId="1EEFB1AF" w14:textId="77777777" w:rsidR="00720465" w:rsidRPr="00545433" w:rsidRDefault="00720465">
      <w:pPr>
        <w:rPr>
          <w:lang w:val="es-PE"/>
        </w:rPr>
      </w:pPr>
    </w:p>
    <w:p w14:paraId="6C803AF2" w14:textId="77777777" w:rsidR="00720465" w:rsidRPr="00545433" w:rsidRDefault="00000000">
      <w:pPr>
        <w:numPr>
          <w:ilvl w:val="0"/>
          <w:numId w:val="4"/>
        </w:numPr>
        <w:rPr>
          <w:lang w:val="es-PE"/>
        </w:rPr>
      </w:pPr>
      <w:r w:rsidRPr="00545433">
        <w:rPr>
          <w:lang w:val="es-PE"/>
        </w:rPr>
        <w:t>token</w:t>
      </w:r>
    </w:p>
    <w:p w14:paraId="0E6254D9" w14:textId="77777777" w:rsidR="00720465" w:rsidRPr="00545433" w:rsidRDefault="00000000">
      <w:pPr>
        <w:numPr>
          <w:ilvl w:val="1"/>
          <w:numId w:val="4"/>
        </w:numPr>
        <w:rPr>
          <w:lang w:val="es-PE"/>
        </w:rPr>
      </w:pPr>
      <w:proofErr w:type="spellStart"/>
      <w:r w:rsidRPr="00545433">
        <w:rPr>
          <w:lang w:val="es-PE"/>
        </w:rPr>
        <w:t>Type</w:t>
      </w:r>
      <w:proofErr w:type="spellEnd"/>
      <w:r w:rsidRPr="00545433">
        <w:rPr>
          <w:lang w:val="es-PE"/>
        </w:rPr>
        <w:t xml:space="preserve">: </w:t>
      </w:r>
      <w:proofErr w:type="spellStart"/>
      <w:r w:rsidRPr="00545433">
        <w:rPr>
          <w:lang w:val="es-PE"/>
        </w:rPr>
        <w:t>String</w:t>
      </w:r>
      <w:proofErr w:type="spellEnd"/>
    </w:p>
    <w:p w14:paraId="6D5DB0EB" w14:textId="77777777" w:rsidR="00720465" w:rsidRPr="00545433" w:rsidRDefault="00000000">
      <w:pPr>
        <w:numPr>
          <w:ilvl w:val="1"/>
          <w:numId w:val="4"/>
        </w:numPr>
        <w:rPr>
          <w:lang w:val="es-PE"/>
        </w:rPr>
      </w:pPr>
      <w:proofErr w:type="spellStart"/>
      <w:r w:rsidRPr="00545433">
        <w:rPr>
          <w:lang w:val="es-PE"/>
        </w:rPr>
        <w:t>Length</w:t>
      </w:r>
      <w:proofErr w:type="spellEnd"/>
      <w:r w:rsidRPr="00545433">
        <w:rPr>
          <w:lang w:val="es-PE"/>
        </w:rPr>
        <w:t>: 16</w:t>
      </w:r>
    </w:p>
    <w:p w14:paraId="3E590807" w14:textId="77777777" w:rsidR="00720465" w:rsidRPr="00545433" w:rsidRDefault="00000000">
      <w:pPr>
        <w:rPr>
          <w:lang w:val="es-PE"/>
        </w:rPr>
      </w:pPr>
      <w:r w:rsidRPr="00545433">
        <w:rPr>
          <w:lang w:val="es-PE"/>
        </w:rPr>
        <w:tab/>
      </w:r>
      <w:r w:rsidRPr="00545433">
        <w:rPr>
          <w:lang w:val="es-PE"/>
        </w:rPr>
        <w:tab/>
      </w:r>
    </w:p>
    <w:p w14:paraId="7895DAAB" w14:textId="77777777" w:rsidR="00720465" w:rsidRPr="00545433" w:rsidRDefault="00000000">
      <w:pPr>
        <w:ind w:left="1440"/>
        <w:rPr>
          <w:lang w:val="es-PE"/>
        </w:rPr>
      </w:pPr>
      <w:r w:rsidRPr="00545433">
        <w:rPr>
          <w:lang w:val="es-PE"/>
        </w:rPr>
        <w:t xml:space="preserve">Obtener los datos de la tarjeta almacenados en el paso anterior, según el token. Este </w:t>
      </w:r>
      <w:proofErr w:type="spellStart"/>
      <w:r w:rsidRPr="00545433">
        <w:rPr>
          <w:lang w:val="es-PE"/>
        </w:rPr>
        <w:t>endpoint</w:t>
      </w:r>
      <w:proofErr w:type="spellEnd"/>
      <w:r w:rsidRPr="00545433">
        <w:rPr>
          <w:lang w:val="es-PE"/>
        </w:rPr>
        <w:t xml:space="preserve"> sólo debe funcionar para los PK válidos</w:t>
      </w:r>
    </w:p>
    <w:p w14:paraId="27F2C211" w14:textId="77777777" w:rsidR="00720465" w:rsidRPr="00545433" w:rsidRDefault="00720465">
      <w:pPr>
        <w:ind w:left="1440"/>
        <w:rPr>
          <w:lang w:val="es-PE"/>
        </w:rPr>
      </w:pPr>
    </w:p>
    <w:p w14:paraId="270BC80A" w14:textId="77777777" w:rsidR="00720465" w:rsidRPr="00545433" w:rsidRDefault="00000000">
      <w:pPr>
        <w:ind w:left="1440"/>
        <w:rPr>
          <w:lang w:val="es-PE"/>
        </w:rPr>
      </w:pPr>
      <w:r w:rsidRPr="00545433">
        <w:rPr>
          <w:lang w:val="es-PE"/>
        </w:rPr>
        <w:t>La respuesta del método debe retornar solo los datos de la tarjeta (sin CVV) en caso el elemento ya no esté presente (porque expiró) debe retornar una respuesta coherente.</w:t>
      </w:r>
    </w:p>
    <w:p w14:paraId="0A05F483" w14:textId="77777777" w:rsidR="00720465" w:rsidRPr="00545433" w:rsidRDefault="00000000">
      <w:pPr>
        <w:rPr>
          <w:lang w:val="es-PE"/>
        </w:rPr>
      </w:pPr>
      <w:r w:rsidRPr="00545433">
        <w:rPr>
          <w:lang w:val="es-PE"/>
        </w:rPr>
        <w:tab/>
      </w:r>
      <w:r w:rsidRPr="00545433">
        <w:rPr>
          <w:lang w:val="es-PE"/>
        </w:rPr>
        <w:tab/>
      </w:r>
    </w:p>
    <w:p w14:paraId="21820701" w14:textId="77777777" w:rsidR="00720465" w:rsidRPr="00545433" w:rsidRDefault="00720465">
      <w:pPr>
        <w:rPr>
          <w:lang w:val="es-PE"/>
        </w:rPr>
      </w:pPr>
    </w:p>
    <w:p w14:paraId="14537ACC" w14:textId="77777777" w:rsidR="00720465" w:rsidRPr="00545433" w:rsidRDefault="00000000">
      <w:pPr>
        <w:pStyle w:val="Subttulo"/>
        <w:numPr>
          <w:ilvl w:val="0"/>
          <w:numId w:val="2"/>
        </w:numPr>
        <w:rPr>
          <w:b/>
          <w:color w:val="000000"/>
          <w:sz w:val="26"/>
          <w:szCs w:val="26"/>
          <w:lang w:val="es-PE"/>
        </w:rPr>
      </w:pPr>
      <w:bookmarkStart w:id="4" w:name="_h87ry8ucvpjh" w:colFirst="0" w:colLast="0"/>
      <w:bookmarkEnd w:id="4"/>
      <w:r w:rsidRPr="00545433">
        <w:rPr>
          <w:b/>
          <w:color w:val="000000"/>
          <w:sz w:val="26"/>
          <w:szCs w:val="26"/>
          <w:lang w:val="es-PE"/>
        </w:rPr>
        <w:t>Consideraciones</w:t>
      </w:r>
    </w:p>
    <w:p w14:paraId="619A97E2" w14:textId="532A5ECF" w:rsidR="00720465" w:rsidRPr="00545433" w:rsidRDefault="00000000">
      <w:pPr>
        <w:ind w:left="720"/>
        <w:rPr>
          <w:lang w:val="es-PE"/>
        </w:rPr>
      </w:pPr>
      <w:r w:rsidRPr="00545433">
        <w:rPr>
          <w:lang w:val="es-PE"/>
        </w:rPr>
        <w:t xml:space="preserve">Seguir </w:t>
      </w:r>
      <w:r w:rsidR="00545433" w:rsidRPr="00545433">
        <w:rPr>
          <w:lang w:val="es-PE"/>
        </w:rPr>
        <w:t>todas las buenas prácticas</w:t>
      </w:r>
      <w:r w:rsidRPr="00545433">
        <w:rPr>
          <w:lang w:val="es-PE"/>
        </w:rPr>
        <w:t xml:space="preserve"> (que pase el </w:t>
      </w:r>
      <w:proofErr w:type="spellStart"/>
      <w:r w:rsidRPr="00545433">
        <w:rPr>
          <w:lang w:val="es-PE"/>
        </w:rPr>
        <w:t>linter</w:t>
      </w:r>
      <w:proofErr w:type="spellEnd"/>
      <w:r w:rsidRPr="00545433">
        <w:rPr>
          <w:lang w:val="es-PE"/>
        </w:rPr>
        <w:t>), el código debe ser legible y bien estructurado.</w:t>
      </w:r>
    </w:p>
    <w:p w14:paraId="02C1A6A7" w14:textId="77777777" w:rsidR="00720465" w:rsidRPr="00545433" w:rsidRDefault="00720465">
      <w:pPr>
        <w:ind w:left="720"/>
        <w:rPr>
          <w:lang w:val="es-PE"/>
        </w:rPr>
      </w:pPr>
    </w:p>
    <w:p w14:paraId="5A22F735" w14:textId="77777777" w:rsidR="00720465" w:rsidRPr="00545433" w:rsidRDefault="00720465">
      <w:pPr>
        <w:ind w:left="720"/>
        <w:rPr>
          <w:lang w:val="es-PE"/>
        </w:rPr>
      </w:pPr>
    </w:p>
    <w:sectPr w:rsidR="00720465" w:rsidRPr="0054543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FA2B" w14:textId="77777777" w:rsidR="00E01644" w:rsidRDefault="00E01644">
      <w:pPr>
        <w:spacing w:line="240" w:lineRule="auto"/>
      </w:pPr>
      <w:r>
        <w:separator/>
      </w:r>
    </w:p>
  </w:endnote>
  <w:endnote w:type="continuationSeparator" w:id="0">
    <w:p w14:paraId="3AFB49DB" w14:textId="77777777" w:rsidR="00E01644" w:rsidRDefault="00E01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AAE2" w14:textId="77777777" w:rsidR="00720465" w:rsidRDefault="00720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A238" w14:textId="77777777" w:rsidR="00E01644" w:rsidRDefault="00E01644">
      <w:pPr>
        <w:spacing w:line="240" w:lineRule="auto"/>
      </w:pPr>
      <w:r>
        <w:separator/>
      </w:r>
    </w:p>
  </w:footnote>
  <w:footnote w:type="continuationSeparator" w:id="0">
    <w:p w14:paraId="50EDD531" w14:textId="77777777" w:rsidR="00E01644" w:rsidRDefault="00E01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68A7" w14:textId="77777777" w:rsidR="00720465" w:rsidRDefault="00000000">
    <w:pPr>
      <w:jc w:val="right"/>
      <w:rPr>
        <w:b/>
        <w:sz w:val="28"/>
        <w:szCs w:val="28"/>
      </w:rPr>
    </w:pPr>
    <w:r>
      <w:rPr>
        <w:b/>
        <w:sz w:val="28"/>
        <w:szCs w:val="28"/>
      </w:rPr>
      <w:t>Prueba técnica - Backend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F02"/>
    <w:multiLevelType w:val="multilevel"/>
    <w:tmpl w:val="F2CE94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378D670A"/>
    <w:multiLevelType w:val="multilevel"/>
    <w:tmpl w:val="6A14DE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DD841B6"/>
    <w:multiLevelType w:val="multilevel"/>
    <w:tmpl w:val="6F4E8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FF4A3B"/>
    <w:multiLevelType w:val="multilevel"/>
    <w:tmpl w:val="0CD24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5D7DB0"/>
    <w:multiLevelType w:val="multilevel"/>
    <w:tmpl w:val="3AA0830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77484516">
    <w:abstractNumId w:val="4"/>
  </w:num>
  <w:num w:numId="2" w16cid:durableId="158468986">
    <w:abstractNumId w:val="3"/>
  </w:num>
  <w:num w:numId="3" w16cid:durableId="325671134">
    <w:abstractNumId w:val="1"/>
  </w:num>
  <w:num w:numId="4" w16cid:durableId="119225759">
    <w:abstractNumId w:val="0"/>
  </w:num>
  <w:num w:numId="5" w16cid:durableId="193057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65"/>
    <w:rsid w:val="004A60A8"/>
    <w:rsid w:val="00545433"/>
    <w:rsid w:val="00720465"/>
    <w:rsid w:val="00AE7AEA"/>
    <w:rsid w:val="00E0164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928"/>
  <w15:docId w15:val="{6BCAE635-EA1D-4169-821C-B58E047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aws.amazon.com/lambda/latest/dg/best-practic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273E-E99A-494C-A704-0CB2B189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591</Words>
  <Characters>3252</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Cuentas Jara</cp:lastModifiedBy>
  <cp:revision>3</cp:revision>
  <dcterms:created xsi:type="dcterms:W3CDTF">2023-04-25T15:27:00Z</dcterms:created>
  <dcterms:modified xsi:type="dcterms:W3CDTF">2023-04-25T16:03:00Z</dcterms:modified>
</cp:coreProperties>
</file>