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6DB"/>
          <w:sz w:val="36"/>
        </w:rPr>
        <w:t>金快查 — 全市场 LOF 基金实时折溢价监控系统</w:t>
      </w:r>
    </w:p>
    <w:p>
      <w:r>
        <w:t>全市场 ~540 只深沪 LOF 实时折溢价监控，套利收益一键计算</w:t>
      </w:r>
    </w:p>
    <w:p>
      <w:r>
        <w:t>在线使用 · 技术文档</w:t>
      </w:r>
    </w:p>
    <w:p>
      <w:r>
        <w:t>本项目基于 GNU AGPLv3 开源协议开放源码，仅供个人学习、非商业场景免费使用。</w:t>
      </w:r>
    </w:p>
    <w:p>
      <w:r>
        <w:t>任何企业、组织机构及个人，凡用于商业运营、私有化部署、二次修改后集成至商业产品及服务，均须提前获得作者书面授权许可，未经授权禁止使用、分发与商用。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  <w:sz w:val="30"/>
        </w:rPr>
        <w:t>功能特性</w:t>
      </w:r>
    </w:p>
    <w:p>
      <w:pPr>
        <w:pStyle w:val="ListBullet"/>
      </w:pPr>
      <w:r>
        <w:t>- 全市场覆盖 — 深沪两市全部 LOF 基金（~540 只），含深市代码每周自动扫描更新</w:t>
      </w:r>
    </w:p>
    <w:p>
      <w:pPr>
        <w:pStyle w:val="ListBullet"/>
      </w:pPr>
      <w:r>
        <w:t>- 实时溢价监控 — 溢价率、三日均溢、涨跌幅、成交额一目了然</w:t>
      </w:r>
    </w:p>
    <w:p>
      <w:pPr>
        <w:pStyle w:val="ListBullet"/>
      </w:pPr>
      <w:r>
        <w:t>- 套利收益计算 — 自动扣除申购/赎回/佣金费率，计算预计收益率与收益额</w:t>
      </w:r>
    </w:p>
    <w:p>
      <w:pPr>
        <w:pStyle w:val="ListBullet"/>
      </w:pPr>
      <w:r>
        <w:t>- 基金详情弹窗 — 12 项 KPI 指标 + 7 交易日价格/净值双线图表（Chart.js）</w:t>
      </w:r>
    </w:p>
    <w:p>
      <w:pPr>
        <w:pStyle w:val="ListBullet"/>
      </w:pPr>
      <w:r>
        <w:t>- 费率明细 — 溢价/折价套利费用拆解，含最低佣金识别</w:t>
      </w:r>
    </w:p>
    <w:p>
      <w:pPr>
        <w:pStyle w:val="ListBullet"/>
      </w:pPr>
      <w:r>
        <w:t>- 双模式切换 — 移动端溢价模式（高→低）与折价模式（低→高）一键切换</w:t>
      </w:r>
    </w:p>
    <w:p>
      <w:pPr>
        <w:pStyle w:val="ListBullet"/>
      </w:pPr>
      <w:r>
        <w:t>- 套利流程引导 — 内置溢价/折价套利全流程说明与风险提示</w:t>
      </w:r>
    </w:p>
    <w:p>
      <w:pPr>
        <w:pStyle w:val="ListBullet"/>
      </w:pPr>
      <w:r>
        <w:t>- 暗色模式 — 自适应系统偏好，手动切换持久化</w:t>
      </w:r>
    </w:p>
    <w:p>
      <w:pPr>
        <w:pStyle w:val="ListBullet"/>
      </w:pPr>
      <w:r>
        <w:t>- 响应式设计 — PC 表格布局 + 移动端卡片布局，适配所有屏幕</w:t>
      </w:r>
    </w:p>
    <w:p>
      <w:pPr>
        <w:pStyle w:val="ListBullet"/>
      </w:pPr>
      <w:r>
        <w:t>- 多端支持 — Web 端（PC + 移动）+ 微信小程序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  <w:sz w:val="30"/>
        </w:rPr>
        <w:t>项目结构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lof-premium-tracker/</w:t>
        <w:br/>
        <w:t>├── index.html                 # Web 前端入口（单页应用）</w:t>
        <w:br/>
        <w:t>├── css/style.css              # 全局样式（暗色模式 + 响应式）</w:t>
        <w:br/>
        <w:t>├── js/</w:t>
        <w:br/>
        <w:t>│   ├── config.js              # 运行配置（API 地址、分页等）</w:t>
        <w:br/>
        <w:t>│   ├── api.js                 # 网络层（请求封装、重试、健康检查）</w:t>
        <w:br/>
        <w:t>│   └── app.js                 # 业务逻辑（渲染、排序、筛选、弹窗、Chart）</w:t>
        <w:br/>
        <w:t>├── assets/icon.jpg            # 品牌图标</w:t>
        <w:br/>
        <w:t>├── pages/</w:t>
        <w:br/>
        <w:t>│   ├── agreement.html         # 用户协议</w:t>
        <w:br/>
        <w:t>│   └── privacy.html           # 隐私政策</w:t>
        <w:br/>
        <w:t>├── functions/                 # Cloudflare Functions 代理层</w:t>
        <w:br/>
        <w:t>│   ├── api/[[path]].js        # /api/* → Railway 代理</w:t>
        <w:br/>
        <w:t>│   └── health.js              # /health 健康检查代理</w:t>
        <w:br/>
        <w:t>├── backend/                   # Flask 后端</w:t>
        <w:br/>
        <w:t>│   ├── app.py                 # API 路由（6 个端点）</w:t>
        <w:br/>
        <w:t>│   ├── config.py              # 配置常量</w:t>
        <w:br/>
        <w:t>│   ├── data_fetcher.py        # 多数据源抓取引擎（~800 行）</w:t>
        <w:br/>
        <w:t>│   ├── fee_fetcher.py         # 费率爬虫</w:t>
        <w:br/>
        <w:t>│   ├── history_fetcher.py     # 历史 K 线 + 净值抓取</w:t>
        <w:br/>
        <w:t>│   ├── history_db.py          # PostgreSQL 读写 + 清理</w:t>
        <w:br/>
        <w:t>│   ├── sz_lof_codes.json      # 深市 LOF 代码缓存（每周自刷新）</w:t>
        <w:br/>
        <w:t>│   └── requirements.txt       # Python 依赖</w:t>
        <w:br/>
        <w:t>├── miniprogram/               # 微信小程序</w:t>
        <w:br/>
        <w:t>├── docs/</w:t>
        <w:br/>
        <w:t>│   ├── TECH.md                # 详细技术文档</w:t>
        <w:br/>
        <w:t>│   └── DEVELOPMENT.md         # 开发指南</w:t>
        <w:br/>
        <w:t>├── railway.json               # Railway 部署配置</w:t>
        <w:br/>
        <w:t>├── wrangler.toml              # Cloudflare Pages 配置</w:t>
        <w:br/>
        <w:t>└── requirements.txt           # Railway 构建依赖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  <w:sz w:val="30"/>
        </w:rPr>
        <w:t>部署架构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浏览器 ──→ Cloudflare Pages (静态文件)</w:t>
        <w:br/>
        <w:t xml:space="preserve">         ──→ CF Functions (/api/* 代理)</w:t>
        <w:br/>
        <w:t xml:space="preserve">                └──→ Railway (Flask + Gunicorn)</w:t>
        <w:br/>
        <w:t xml:space="preserve">                       └──→ PostgreSQL (premium_snapshots)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sz w:val="18"/>
              </w:rPr>
              <w:t>层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平台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技术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Cloudflare Pages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HTML5 + CSS3 + Vanilla JS + Chart.js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代理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Cloudflare Functions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JavaScript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Railway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Python Flask + Gunicorn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Railway PostgreSQL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PostgreSQL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数据源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东方财富 / 天天基金 / Tencent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push2delay / fundgz / qt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  <w:sz w:val="30"/>
        </w:rPr>
        <w:t>快速开始</w:t>
      </w:r>
    </w:p>
    <w:p>
      <w:pPr>
        <w:pStyle w:val="Heading3"/>
      </w:pPr>
      <w:r>
        <w:rPr>
          <w:sz w:val="26"/>
        </w:rPr>
        <w:t>在线使用</w:t>
      </w:r>
    </w:p>
    <w:p>
      <w:r>
        <w:t>访问 lof-fund-monitor.pages.dev</w:t>
      </w:r>
    </w:p>
    <w:p>
      <w:pPr>
        <w:pStyle w:val="Heading3"/>
      </w:pPr>
      <w:r>
        <w:rPr>
          <w:sz w:val="26"/>
        </w:rPr>
        <w:t>本地开发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# 克隆</w:t>
        <w:br/>
        <w:t>git clone https://github.com/MistyBridge/lof-premium-tracker.git</w:t>
        <w:br/>
        <w:t>cd lof-premium-tracker</w:t>
        <w:br/>
        <w:br/>
        <w:t># 前端（端口 8080）</w:t>
        <w:br/>
        <w:t>py -m http.server 8080</w:t>
        <w:br/>
        <w:t># 访问 http://localhost:8080?api=http://localhost:5000</w:t>
        <w:br/>
        <w:br/>
        <w:t># 后端（端口 5000）</w:t>
        <w:br/>
        <w:t>cd backend</w:t>
        <w:br/>
        <w:t>pip install -r requirements.txt</w:t>
        <w:br/>
        <w:t>flask run --port 5000</w:t>
      </w:r>
    </w:p>
    <w:p>
      <w:pPr>
        <w:pStyle w:val="Heading3"/>
      </w:pPr>
      <w:r>
        <w:rPr>
          <w:sz w:val="26"/>
        </w:rPr>
        <w:t>部署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# 前端</w:t>
        <w:br/>
        <w:t>npx wrangler pages deploy . --project-name lof-fund-monitor --branch main</w:t>
        <w:br/>
        <w:br/>
        <w:t># 后端 — 推送 GitHub 后 Railway 自动部署</w:t>
        <w:br/>
        <w:t>git push origin main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  <w:sz w:val="30"/>
        </w:rPr>
        <w:t>API 端点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sz w:val="18"/>
              </w:rPr>
              <w:t>方法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路径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/api/funds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全量基金列表（分页 + 排序 + 搜索 + 筛选）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/api/funds/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单只基金详情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/api/funds//chart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近 7 交易日价格/净值曲线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服务健康状态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/refresh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手动触发全量刷新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/init-history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手动补填历史数据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  <w:sz w:val="30"/>
        </w:rPr>
        <w:t>数据更新频率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sz w:val="18"/>
              </w:rPr>
              <w:t>数据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频率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场内价格 / 净值 / 溢价率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每 5 分钟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懒更新（用户访问触发）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深市 LOF 代码列表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每周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自动扫描 push2delay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历史 K 线 / 净值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每日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懒更新时自动保存快照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历史数据保留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21 天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超期自动清理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  <w:sz w:val="30"/>
        </w:rPr>
        <w:t>技术文档</w:t>
      </w:r>
    </w:p>
    <w:p>
      <w:r>
        <w:t>完整的架构设计、数据流、模块说明、配置常量等详见 技术文档 (TECH.md)。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  <w:sz w:val="30"/>
        </w:rPr>
        <w:t>License</w:t>
      </w:r>
    </w:p>
    <w:p>
      <w:r>
        <w:t>GNU AGPLv3 ©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