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Homepage takes consumer key, consumer secret, access token and access secret to authenticate twitter api and then collects tweets related to “python”.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creates config.json file which stores the twitter api keys.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performs sentiment analysis on the tweets and presents in the website.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Elasticsearch needs to run before performing any operation as all the tweets are saved in the elasticsearch.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the program, run Flaskproject.py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