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00E1" w:rsidRDefault="000F00E1">
      <w:pPr>
        <w:pStyle w:val="Heading1"/>
      </w:pPr>
      <w:r>
        <w:rPr>
          <w:noProof/>
        </w:rPr>
        <w:drawing>
          <wp:inline distT="0" distB="0" distL="0" distR="0" wp14:anchorId="790A79B7" wp14:editId="21EC59AB">
            <wp:extent cx="2177362" cy="1582615"/>
            <wp:effectExtent l="0" t="0" r="0" b="0"/>
            <wp:docPr id="475285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5486" name="Picture 475285486"/>
                    <pic:cNvPicPr/>
                  </pic:nvPicPr>
                  <pic:blipFill>
                    <a:blip r:embed="rId6"/>
                    <a:stretch>
                      <a:fillRect/>
                    </a:stretch>
                  </pic:blipFill>
                  <pic:spPr>
                    <a:xfrm>
                      <a:off x="0" y="0"/>
                      <a:ext cx="2271670" cy="1651163"/>
                    </a:xfrm>
                    <a:prstGeom prst="rect">
                      <a:avLst/>
                    </a:prstGeom>
                  </pic:spPr>
                </pic:pic>
              </a:graphicData>
            </a:graphic>
          </wp:inline>
        </w:drawing>
      </w:r>
    </w:p>
    <w:p w:rsidR="00F34790" w:rsidRDefault="000F00E1" w:rsidP="00F34790">
      <w:pPr>
        <w:pStyle w:val="Heading1"/>
        <w:rPr>
          <w:color w:val="7030A0"/>
        </w:rPr>
      </w:pPr>
      <w:r w:rsidRPr="0050078B">
        <w:rPr>
          <w:color w:val="7030A0"/>
        </w:rPr>
        <w:t>NULLCLASS EDTECH PVT. LTD.</w:t>
      </w:r>
    </w:p>
    <w:p w:rsidR="00F34790" w:rsidRPr="00F34790" w:rsidRDefault="00F34790" w:rsidP="00F34790"/>
    <w:p w:rsidR="000F00E1" w:rsidRPr="00F34790" w:rsidRDefault="000F00E1">
      <w:pPr>
        <w:rPr>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F34790">
        <w:rPr>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Project Name : </w:t>
      </w:r>
      <w:r w:rsidR="00F34790">
        <w:rPr>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34790">
        <w:rPr>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Text to Image Generation – GenAi</w:t>
      </w:r>
      <w:r w:rsidR="00F34790">
        <w:rPr>
          <w:b/>
          <w:color w:val="8064A2"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 </w:t>
      </w:r>
    </w:p>
    <w:p w:rsidR="00F34790" w:rsidRPr="00F34790" w:rsidRDefault="00F34790">
      <w:pPr>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F34790">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Done </w:t>
      </w:r>
      <w:proofErr w:type="gramStart"/>
      <w:r w:rsidRPr="00F34790">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by :</w:t>
      </w:r>
      <w:proofErr w:type="gramEnd"/>
      <w:r w:rsidRPr="00F34790">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Mitali Sachin Gaware </w:t>
      </w:r>
    </w:p>
    <w:p w:rsidR="00716598" w:rsidRPr="000F00E1" w:rsidRDefault="00000000">
      <w:pPr>
        <w:rPr>
          <w:color w:val="1F497D" w:themeColor="text2"/>
          <w:sz w:val="24"/>
          <w:szCs w:val="24"/>
        </w:rPr>
      </w:pPr>
      <w:r>
        <w:t>Internship Duration: 20th March 2025 – 20th May 2025</w:t>
      </w:r>
    </w:p>
    <w:p w:rsidR="00716598" w:rsidRDefault="00000000">
      <w:r>
        <w:t>Internship Domain: Data Science</w:t>
      </w:r>
    </w:p>
    <w:p w:rsidR="00716598" w:rsidRPr="0050078B" w:rsidRDefault="00000000">
      <w:pPr>
        <w:pStyle w:val="Heading2"/>
        <w:rPr>
          <w:color w:val="7030A0"/>
        </w:rPr>
      </w:pPr>
      <w:r w:rsidRPr="0050078B">
        <w:rPr>
          <w:color w:val="7030A0"/>
        </w:rPr>
        <w:t>1. Introduction</w:t>
      </w:r>
    </w:p>
    <w:p w:rsidR="00716598" w:rsidRDefault="00000000">
      <w:r>
        <w:t xml:space="preserve">This internship report </w:t>
      </w:r>
      <w:r w:rsidR="00B72BC5">
        <w:t xml:space="preserve">highlights the two-month training experience at </w:t>
      </w:r>
      <w:proofErr w:type="spellStart"/>
      <w:r w:rsidR="00B72BC5">
        <w:t>Nullclass</w:t>
      </w:r>
      <w:proofErr w:type="spellEnd"/>
      <w:r w:rsidR="00B72BC5">
        <w:t xml:space="preserve"> Edtech Pvt. Ltd., where I worked on an exciting project titled “Text to Image Generation – GenAI” in the domain </w:t>
      </w:r>
      <w:proofErr w:type="gramStart"/>
      <w:r w:rsidR="00B72BC5">
        <w:t>of  Data</w:t>
      </w:r>
      <w:proofErr w:type="gramEnd"/>
      <w:r w:rsidR="00B72BC5">
        <w:t xml:space="preserve"> Science. The project focused on transforming written text into realistic images using advanced deep learning techniques. By exploring state-of-the-art models like BERT, GPT, and GANs enhanced with attention mechanisms, the internship provided hands-on-experience with the latest innovations in generative AI and natural language processing.</w:t>
      </w:r>
    </w:p>
    <w:p w:rsidR="00716598" w:rsidRPr="0050078B" w:rsidRDefault="0050078B">
      <w:pPr>
        <w:pStyle w:val="Heading2"/>
        <w:rPr>
          <w:color w:val="7030A0"/>
        </w:rPr>
      </w:pPr>
      <w:r>
        <w:rPr>
          <w:color w:val="7030A0"/>
        </w:rPr>
        <w:t xml:space="preserve">2. </w:t>
      </w:r>
      <w:r w:rsidR="00000000" w:rsidRPr="0050078B">
        <w:rPr>
          <w:color w:val="7030A0"/>
        </w:rPr>
        <w:t>Background</w:t>
      </w:r>
    </w:p>
    <w:p w:rsidR="00716598" w:rsidRDefault="00000000">
      <w:r>
        <w:t>Text-to-image generation is an emerging field in Artificial Intelligence that bridges the gap between natural language processing and computer vision. Leveraging advancements in transformer models and generative adversarial networks (GANs), this technology can convert descriptive text into visually coherent images. This internship provided practical experience in implementing and refining such models using datasets like Oxford Flowers 102 and pretrained models like DALL-E and Stable Diffusion.</w:t>
      </w:r>
    </w:p>
    <w:p w:rsidR="00716598" w:rsidRPr="0050078B" w:rsidRDefault="00000000">
      <w:pPr>
        <w:pStyle w:val="Heading2"/>
        <w:rPr>
          <w:color w:val="7030A0"/>
        </w:rPr>
      </w:pPr>
      <w:r w:rsidRPr="0050078B">
        <w:rPr>
          <w:color w:val="7030A0"/>
        </w:rPr>
        <w:t>3. Learning Objectives</w:t>
      </w:r>
    </w:p>
    <w:p w:rsidR="00716598" w:rsidRDefault="00000000">
      <w:r>
        <w:t>- To understand the fundamentals of text-to-image generation using deep learning.</w:t>
      </w:r>
      <w:r>
        <w:br/>
        <w:t>- To work with pretrained language models for text tokenization and encoding.</w:t>
      </w:r>
      <w:r>
        <w:br/>
        <w:t>- To analyze and preprocess image and text data from public datasets.</w:t>
      </w:r>
      <w:r>
        <w:br/>
      </w:r>
      <w:r>
        <w:lastRenderedPageBreak/>
        <w:t>- To apply attention mechanisms within GAN architectures to enhance output quality.</w:t>
      </w:r>
      <w:r>
        <w:br/>
        <w:t>- To fine-tune pretrained models using custom datasets.</w:t>
      </w:r>
    </w:p>
    <w:p w:rsidR="00716598" w:rsidRPr="0050078B" w:rsidRDefault="00000000">
      <w:pPr>
        <w:pStyle w:val="Heading2"/>
        <w:rPr>
          <w:color w:val="7030A0"/>
        </w:rPr>
      </w:pPr>
      <w:r w:rsidRPr="0050078B">
        <w:rPr>
          <w:color w:val="7030A0"/>
        </w:rPr>
        <w:t>4. Activities and Tasks</w:t>
      </w:r>
    </w:p>
    <w:p w:rsidR="00716598" w:rsidRDefault="00000000">
      <w:r>
        <w:t>During the internship, I was involved in the following tasks:</w:t>
      </w:r>
      <w:r>
        <w:br/>
      </w:r>
      <w:r>
        <w:br/>
        <w:t>1. Tokenization and Encoding:</w:t>
      </w:r>
      <w:r>
        <w:br/>
        <w:t xml:space="preserve">   - </w:t>
      </w:r>
      <w:r w:rsidR="00B72BC5">
        <w:t xml:space="preserve">Leveraged powerful pre-trained models like BERT, GPT-2 to transform natural language descriptions into high-quality embeddings. The process involved breaking down texts into tokens and encoding them into </w:t>
      </w:r>
      <w:r w:rsidR="00A06549">
        <w:t>numerical vectors, enabling efficient downstream processing for generative models.</w:t>
      </w:r>
      <w:r>
        <w:br/>
        <w:t>2. Dataset Analysis:</w:t>
      </w:r>
      <w:r>
        <w:br/>
        <w:t xml:space="preserve">   - </w:t>
      </w:r>
      <w:r w:rsidR="00A06549">
        <w:t xml:space="preserve">Worked with the Oxford-102 Flowers dataset using TensorFlow datasets. Gained a comprehensive understanding of the dataset structure by analyzing the number of classes, distribution of descriptions, image resolution, and label annotations. This step laid the groundwork for informed model training and evaluation. </w:t>
      </w:r>
      <w:r>
        <w:br/>
        <w:t>3. Text Preprocessing:</w:t>
      </w:r>
      <w:r>
        <w:br/>
        <w:t xml:space="preserve">   - Used Hugging Face Transformers for encoding flower descriptions into embeddings for downstream use in models.</w:t>
      </w:r>
      <w:r w:rsidR="00A06549">
        <w:t xml:space="preserve"> Flower descriptions were converted into dense embeddings that captured semantic meaning, making them suitable as input conditions for text-to-image synthesis models. This ensured the textual content was accurately represented in the generated visuals.</w:t>
      </w:r>
      <w:r>
        <w:br/>
        <w:t>4. Attention-enhanced GAN:</w:t>
      </w:r>
      <w:r>
        <w:br/>
        <w:t xml:space="preserve">   - Implemented GAN models integrated with self-attention and cross-attention mechanisms to improve image generation.</w:t>
      </w:r>
      <w:r w:rsidR="00A06549">
        <w:t xml:space="preserve"> These enhancements allowed the generator to focus on relevant portions of the input text, leading to the creation of more detailed and semantically aligned images. The approach significantly improve</w:t>
      </w:r>
      <w:r w:rsidR="00D647CE">
        <w:t xml:space="preserve">d image quality and coherence. </w:t>
      </w:r>
      <w:r>
        <w:br/>
        <w:t>5. Model Fine-tuning:</w:t>
      </w:r>
      <w:r>
        <w:br/>
        <w:t xml:space="preserve">   - Refined pretrained text-to-image models such as DALL-E and Stable Diffusion to generate domain-specific images.</w:t>
      </w:r>
      <w:r w:rsidR="00D647CE">
        <w:t xml:space="preserve"> The models were trained to generate domain-specific visuals, such as botanical imagery, by aligning them more closely with the characteristics of the Oxford Flowers dataset.</w:t>
      </w:r>
    </w:p>
    <w:p w:rsidR="00716598" w:rsidRPr="0050078B" w:rsidRDefault="00000000">
      <w:pPr>
        <w:pStyle w:val="Heading2"/>
        <w:rPr>
          <w:color w:val="7030A0"/>
        </w:rPr>
      </w:pPr>
      <w:r w:rsidRPr="0050078B">
        <w:rPr>
          <w:color w:val="7030A0"/>
        </w:rPr>
        <w:t>5. Skills and Competencies Gained</w:t>
      </w:r>
    </w:p>
    <w:p w:rsidR="00716598" w:rsidRDefault="00000000">
      <w:r>
        <w:t>- Proficiency in Python and deep learning frameworks such as TensorFlow and PyTorch.</w:t>
      </w:r>
      <w:r>
        <w:br/>
        <w:t>- Experience with Transformer models including BERT, GPT, and DistilBERT.</w:t>
      </w:r>
      <w:r>
        <w:br/>
        <w:t>- Knowledge of GAN architecture and implementation.</w:t>
      </w:r>
      <w:r>
        <w:br/>
        <w:t>- Understanding of attention mechanisms for enhancing generative models.</w:t>
      </w:r>
      <w:r>
        <w:br/>
        <w:t>- Practical experience in dataset handling, preprocessing, and visualization.</w:t>
      </w:r>
    </w:p>
    <w:p w:rsidR="00716598" w:rsidRPr="0050078B" w:rsidRDefault="00000000">
      <w:pPr>
        <w:pStyle w:val="Heading2"/>
        <w:rPr>
          <w:color w:val="7030A0"/>
        </w:rPr>
      </w:pPr>
      <w:r w:rsidRPr="0050078B">
        <w:rPr>
          <w:color w:val="7030A0"/>
        </w:rPr>
        <w:lastRenderedPageBreak/>
        <w:t>6. Feedback and Evidence</w:t>
      </w:r>
    </w:p>
    <w:p w:rsidR="00716598" w:rsidRDefault="00000000">
      <w:r>
        <w:t>Throughout the internship, I maintained well-documented notebooks and progress reports. The generated images demonstrated significant improvement in quality after implementing attention strategies. Regular feedback from mentors at Nullclass ensured continuous learning and refinement of techniques.</w:t>
      </w:r>
    </w:p>
    <w:p w:rsidR="00716598" w:rsidRPr="0050078B" w:rsidRDefault="00000000">
      <w:pPr>
        <w:pStyle w:val="Heading2"/>
        <w:rPr>
          <w:color w:val="7030A0"/>
        </w:rPr>
      </w:pPr>
      <w:r w:rsidRPr="0050078B">
        <w:rPr>
          <w:color w:val="7030A0"/>
        </w:rPr>
        <w:t>7. Challenges and Solutions</w:t>
      </w:r>
    </w:p>
    <w:p w:rsidR="00716598" w:rsidRDefault="00000000">
      <w:r>
        <w:t>1. Challenge: Managing large model and dataset sizes on limited hardware.</w:t>
      </w:r>
      <w:r>
        <w:br/>
        <w:t xml:space="preserve">   Solution: Used subset sampling and efficient data pipelines for quick iteration.</w:t>
      </w:r>
      <w:r>
        <w:br/>
      </w:r>
      <w:r>
        <w:br/>
        <w:t>2. Challenge: Generating sharp and realistic images.</w:t>
      </w:r>
      <w:r>
        <w:br/>
        <w:t xml:space="preserve">   Solution: Applied attention mechanisms and experimented with training epochs and loss functions.</w:t>
      </w:r>
      <w:r>
        <w:br/>
      </w:r>
      <w:r>
        <w:br/>
        <w:t>3. Challenge: Tokenization mismatch between text and image features.</w:t>
      </w:r>
      <w:r>
        <w:br/>
        <w:t xml:space="preserve">   Solution: Used consistent preprocessing steps with Hugging Face Transformers for accurate embeddings.</w:t>
      </w:r>
    </w:p>
    <w:p w:rsidR="00716598" w:rsidRPr="0050078B" w:rsidRDefault="00000000">
      <w:pPr>
        <w:pStyle w:val="Heading2"/>
        <w:rPr>
          <w:color w:val="7030A0"/>
        </w:rPr>
      </w:pPr>
      <w:r w:rsidRPr="0050078B">
        <w:rPr>
          <w:color w:val="7030A0"/>
        </w:rPr>
        <w:t>8. Outcomes and Impact</w:t>
      </w:r>
    </w:p>
    <w:p w:rsidR="00716598" w:rsidRDefault="00000000">
      <w:r>
        <w:t>The project successfully demonstrated that incorporating attention mechanisms significantly improves the quality of generated images. The refined models were able to produce domain-specific visuals with clarity and relevance. This internship enhanced my understanding of deep learning workflows, model optimization, and interdisciplinary integration of NLP and CV.</w:t>
      </w:r>
    </w:p>
    <w:p w:rsidR="00716598" w:rsidRPr="0050078B" w:rsidRDefault="00000000">
      <w:pPr>
        <w:pStyle w:val="Heading2"/>
        <w:rPr>
          <w:color w:val="7030A0"/>
        </w:rPr>
      </w:pPr>
      <w:r w:rsidRPr="0050078B">
        <w:rPr>
          <w:color w:val="7030A0"/>
        </w:rPr>
        <w:t>9. Conclusion</w:t>
      </w:r>
    </w:p>
    <w:p w:rsidR="0050078B" w:rsidRDefault="00000000">
      <w:r>
        <w:t xml:space="preserve">This two-month internship at </w:t>
      </w:r>
      <w:proofErr w:type="spellStart"/>
      <w:r>
        <w:t>Nullclass</w:t>
      </w:r>
      <w:proofErr w:type="spellEnd"/>
      <w:r>
        <w:t xml:space="preserve"> Edtech Pvt. Ltd. </w:t>
      </w:r>
      <w:r w:rsidR="0050078B">
        <w:t xml:space="preserve">Has been a valuable experience, deepening my understanding of data science and generative AI. Through hands-on work on the “Text to Image Generation – GenAI </w:t>
      </w:r>
      <w:proofErr w:type="gramStart"/>
      <w:r w:rsidR="0050078B">
        <w:t>“ project</w:t>
      </w:r>
      <w:proofErr w:type="gramEnd"/>
      <w:r w:rsidR="0050078B">
        <w:t xml:space="preserve">, I gained practical skills in using pre-trained language models, processing multimodal datasets, and implementing attention-based GANs for high-quality image generation. </w:t>
      </w:r>
    </w:p>
    <w:p w:rsidR="0050078B" w:rsidRDefault="0050078B">
      <w:r>
        <w:t xml:space="preserve">I developed a strong foundation in tools like Hugging Face Transformers and </w:t>
      </w:r>
      <w:proofErr w:type="spellStart"/>
      <w:r>
        <w:t>PyTorch</w:t>
      </w:r>
      <w:proofErr w:type="spellEnd"/>
      <w:r>
        <w:t>, while also learning to overcome real-world challenges in model-training and data processing. This experience has not only strengthened my technical abilities but also improved my problem-solving and analytical thinking.</w:t>
      </w:r>
    </w:p>
    <w:p w:rsidR="0050078B" w:rsidRDefault="0050078B">
      <w:r>
        <w:t>Overall, the internship bridged the gap between theory and practice and has prepared me well for future opportunities in AI, machine learning, and data science.</w:t>
      </w:r>
    </w:p>
    <w:sectPr w:rsidR="00500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669927">
    <w:abstractNumId w:val="8"/>
  </w:num>
  <w:num w:numId="2" w16cid:durableId="1720518030">
    <w:abstractNumId w:val="6"/>
  </w:num>
  <w:num w:numId="3" w16cid:durableId="1885480850">
    <w:abstractNumId w:val="5"/>
  </w:num>
  <w:num w:numId="4" w16cid:durableId="922759287">
    <w:abstractNumId w:val="4"/>
  </w:num>
  <w:num w:numId="5" w16cid:durableId="1330988327">
    <w:abstractNumId w:val="7"/>
  </w:num>
  <w:num w:numId="6" w16cid:durableId="759982921">
    <w:abstractNumId w:val="3"/>
  </w:num>
  <w:num w:numId="7" w16cid:durableId="911547431">
    <w:abstractNumId w:val="2"/>
  </w:num>
  <w:num w:numId="8" w16cid:durableId="2029600753">
    <w:abstractNumId w:val="1"/>
  </w:num>
  <w:num w:numId="9" w16cid:durableId="87792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0E1"/>
    <w:rsid w:val="0015074B"/>
    <w:rsid w:val="0029639D"/>
    <w:rsid w:val="002F5CA6"/>
    <w:rsid w:val="00326F90"/>
    <w:rsid w:val="0050078B"/>
    <w:rsid w:val="00716598"/>
    <w:rsid w:val="00946038"/>
    <w:rsid w:val="00A06549"/>
    <w:rsid w:val="00AA1D8D"/>
    <w:rsid w:val="00B47730"/>
    <w:rsid w:val="00B72BC5"/>
    <w:rsid w:val="00CB0664"/>
    <w:rsid w:val="00D647CE"/>
    <w:rsid w:val="00F347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13FAD"/>
  <w14:defaultImageDpi w14:val="300"/>
  <w15:docId w15:val="{5473EF60-9544-4F12-AAAF-77887E77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mitaligaware@gmail.com</cp:lastModifiedBy>
  <cp:revision>2</cp:revision>
  <dcterms:created xsi:type="dcterms:W3CDTF">2025-05-19T18:01:00Z</dcterms:created>
  <dcterms:modified xsi:type="dcterms:W3CDTF">2025-05-19T18:01:00Z</dcterms:modified>
  <cp:category/>
</cp:coreProperties>
</file>