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994C" w14:textId="77777777" w:rsidR="00D16C88" w:rsidRPr="002A20F3" w:rsidRDefault="00222D5F" w:rsidP="00931381">
      <w:pPr>
        <w:pStyle w:val="ListParagraph"/>
        <w:numPr>
          <w:ilvl w:val="0"/>
          <w:numId w:val="3"/>
        </w:numPr>
        <w:spacing w:after="240"/>
        <w:rPr>
          <w:rFonts w:ascii="Times New Roman" w:hAnsi="Times New Roman" w:cs="Times New Roman"/>
          <w:b/>
          <w:sz w:val="32"/>
          <w:szCs w:val="32"/>
        </w:rPr>
      </w:pPr>
      <w:r w:rsidRPr="002A20F3">
        <w:rPr>
          <w:rFonts w:ascii="Times New Roman" w:hAnsi="Times New Roman" w:cs="Times New Roman"/>
          <w:b/>
          <w:sz w:val="32"/>
          <w:szCs w:val="32"/>
        </w:rPr>
        <w:t>Introduction</w:t>
      </w:r>
    </w:p>
    <w:p w14:paraId="411FEAE0" w14:textId="77777777" w:rsidR="00D16C88" w:rsidRPr="00931381" w:rsidRDefault="00222D5F" w:rsidP="00931381">
      <w:pPr>
        <w:spacing w:after="240"/>
        <w:rPr>
          <w:rFonts w:ascii="Times New Roman" w:hAnsi="Times New Roman" w:cs="Times New Roman"/>
          <w:b/>
          <w:sz w:val="28"/>
          <w:szCs w:val="28"/>
        </w:rPr>
      </w:pPr>
      <w:r w:rsidRPr="00931381">
        <w:rPr>
          <w:rFonts w:ascii="Times New Roman" w:hAnsi="Times New Roman" w:cs="Times New Roman"/>
          <w:sz w:val="28"/>
          <w:szCs w:val="28"/>
          <w:u w:val="single"/>
        </w:rPr>
        <w:t>Background</w:t>
      </w:r>
    </w:p>
    <w:p w14:paraId="00826D4B" w14:textId="74BF669F" w:rsidR="00D16C88" w:rsidRPr="00A82B91" w:rsidRDefault="00A82B91" w:rsidP="00931381">
      <w:pPr>
        <w:spacing w:after="240"/>
        <w:rPr>
          <w:rFonts w:ascii="Times New Roman" w:hAnsi="Times New Roman" w:cs="Times New Roman"/>
        </w:rPr>
      </w:pPr>
      <w:r>
        <w:rPr>
          <w:rFonts w:ascii="Times New Roman" w:hAnsi="Times New Roman" w:cs="Times New Roman"/>
        </w:rPr>
        <w:t xml:space="preserve">CAVA is a privately held chain of </w:t>
      </w:r>
      <w:r w:rsidR="00B64950">
        <w:rPr>
          <w:rFonts w:ascii="Times New Roman" w:hAnsi="Times New Roman" w:cs="Times New Roman"/>
        </w:rPr>
        <w:t>fast</w:t>
      </w:r>
      <w:r w:rsidR="00E00AAA">
        <w:rPr>
          <w:rFonts w:ascii="Times New Roman" w:hAnsi="Times New Roman" w:cs="Times New Roman"/>
        </w:rPr>
        <w:t>-</w:t>
      </w:r>
      <w:r w:rsidR="00B64950">
        <w:rPr>
          <w:rFonts w:ascii="Times New Roman" w:hAnsi="Times New Roman" w:cs="Times New Roman"/>
        </w:rPr>
        <w:t>casual</w:t>
      </w:r>
      <w:r>
        <w:rPr>
          <w:rFonts w:ascii="Times New Roman" w:hAnsi="Times New Roman" w:cs="Times New Roman"/>
        </w:rPr>
        <w:t xml:space="preserve"> Mediterranean restaurants with 105 locations</w:t>
      </w:r>
      <w:r w:rsidR="00527129">
        <w:rPr>
          <w:rFonts w:ascii="Times New Roman" w:hAnsi="Times New Roman" w:cs="Times New Roman"/>
        </w:rPr>
        <w:t xml:space="preserve"> in </w:t>
      </w:r>
      <w:r>
        <w:rPr>
          <w:rFonts w:ascii="Times New Roman" w:hAnsi="Times New Roman" w:cs="Times New Roman"/>
        </w:rPr>
        <w:t>California, Colorado, Connecticut, District of Columbia, Massachusetts, Maryland, North Carolina, New Jersey, New York, Pennsylvania, Tennessee, Texas, and Virginia.</w:t>
      </w:r>
      <w:r w:rsidR="00B64950">
        <w:rPr>
          <w:rFonts w:ascii="Times New Roman" w:hAnsi="Times New Roman" w:cs="Times New Roman"/>
        </w:rPr>
        <w:t xml:space="preserve"> </w:t>
      </w:r>
      <w:r>
        <w:rPr>
          <w:rFonts w:ascii="Times New Roman" w:hAnsi="Times New Roman" w:cs="Times New Roman"/>
        </w:rPr>
        <w:t>Since its establishment in 2006</w:t>
      </w:r>
      <w:r w:rsidR="00B64950">
        <w:rPr>
          <w:rFonts w:ascii="Times New Roman" w:hAnsi="Times New Roman" w:cs="Times New Roman"/>
        </w:rPr>
        <w:t xml:space="preserve">, </w:t>
      </w:r>
      <w:r>
        <w:rPr>
          <w:rFonts w:ascii="Times New Roman" w:hAnsi="Times New Roman" w:cs="Times New Roman"/>
        </w:rPr>
        <w:t xml:space="preserve">CAVA has enjoyed considerable success as a competitor in the </w:t>
      </w:r>
      <w:r w:rsidR="00B64950">
        <w:rPr>
          <w:rFonts w:ascii="Times New Roman" w:hAnsi="Times New Roman" w:cs="Times New Roman"/>
        </w:rPr>
        <w:t xml:space="preserve">fast-casual, “bowl-centric” dining market (alongside competitors like Chipotle, </w:t>
      </w:r>
      <w:proofErr w:type="spellStart"/>
      <w:r w:rsidR="00B64950">
        <w:rPr>
          <w:rFonts w:ascii="Times New Roman" w:hAnsi="Times New Roman" w:cs="Times New Roman"/>
        </w:rPr>
        <w:t>Chopt</w:t>
      </w:r>
      <w:proofErr w:type="spellEnd"/>
      <w:r w:rsidR="00B64950">
        <w:rPr>
          <w:rFonts w:ascii="Times New Roman" w:hAnsi="Times New Roman" w:cs="Times New Roman"/>
        </w:rPr>
        <w:t>, and Panda Express), leading to expansion to the many states listed above</w:t>
      </w:r>
      <w:r w:rsidR="00E00AAA">
        <w:rPr>
          <w:rFonts w:ascii="Times New Roman" w:hAnsi="Times New Roman" w:cs="Times New Roman"/>
        </w:rPr>
        <w:t>, as well as</w:t>
      </w:r>
      <w:r w:rsidR="00B64950">
        <w:rPr>
          <w:rFonts w:ascii="Times New Roman" w:hAnsi="Times New Roman" w:cs="Times New Roman"/>
        </w:rPr>
        <w:t xml:space="preserve"> acquisition of the also-popular Mediterranean chain Zoe’s Kitchen. As such, CAVA has established itself as a strong force in the causal Mediterranean dining market.</w:t>
      </w:r>
    </w:p>
    <w:p w14:paraId="26A78886" w14:textId="77777777" w:rsidR="00D16C88" w:rsidRPr="00931381" w:rsidRDefault="00222D5F" w:rsidP="00931381">
      <w:pPr>
        <w:spacing w:after="240"/>
        <w:rPr>
          <w:rFonts w:ascii="Times New Roman" w:hAnsi="Times New Roman" w:cs="Times New Roman"/>
          <w:sz w:val="28"/>
          <w:szCs w:val="28"/>
        </w:rPr>
      </w:pPr>
      <w:r w:rsidRPr="00931381">
        <w:rPr>
          <w:rFonts w:ascii="Times New Roman" w:hAnsi="Times New Roman" w:cs="Times New Roman"/>
          <w:sz w:val="28"/>
          <w:szCs w:val="28"/>
          <w:u w:val="single"/>
        </w:rPr>
        <w:t>Problem</w:t>
      </w:r>
    </w:p>
    <w:p w14:paraId="042D51F4" w14:textId="63C94FAA" w:rsidR="00D16C88" w:rsidRDefault="00E00AAA" w:rsidP="00931381">
      <w:pPr>
        <w:spacing w:after="240"/>
        <w:rPr>
          <w:rFonts w:ascii="Times New Roman" w:hAnsi="Times New Roman" w:cs="Times New Roman"/>
        </w:rPr>
      </w:pPr>
      <w:r>
        <w:rPr>
          <w:rFonts w:ascii="Times New Roman" w:hAnsi="Times New Roman" w:cs="Times New Roman"/>
        </w:rPr>
        <w:t xml:space="preserve">For this project, </w:t>
      </w:r>
      <w:r w:rsidR="00B64950">
        <w:rPr>
          <w:rFonts w:ascii="Times New Roman" w:hAnsi="Times New Roman" w:cs="Times New Roman"/>
        </w:rPr>
        <w:t>I am pretending that representatives of CAVA</w:t>
      </w:r>
      <w:r>
        <w:rPr>
          <w:rFonts w:ascii="Times New Roman" w:hAnsi="Times New Roman" w:cs="Times New Roman"/>
        </w:rPr>
        <w:t xml:space="preserve"> have approached me to create a </w:t>
      </w:r>
      <w:r w:rsidR="00B64950">
        <w:rPr>
          <w:rFonts w:ascii="Times New Roman" w:hAnsi="Times New Roman" w:cs="Times New Roman"/>
        </w:rPr>
        <w:t>ML model that can predict profitable new locations for the chain.</w:t>
      </w:r>
      <w:r>
        <w:rPr>
          <w:rFonts w:ascii="Times New Roman" w:hAnsi="Times New Roman" w:cs="Times New Roman"/>
        </w:rPr>
        <w:t xml:space="preserve"> </w:t>
      </w:r>
      <w:r w:rsidR="00B64950">
        <w:rPr>
          <w:rFonts w:ascii="Times New Roman" w:hAnsi="Times New Roman" w:cs="Times New Roman"/>
        </w:rPr>
        <w:t xml:space="preserve">They </w:t>
      </w:r>
      <w:r>
        <w:rPr>
          <w:rFonts w:ascii="Times New Roman" w:hAnsi="Times New Roman" w:cs="Times New Roman"/>
        </w:rPr>
        <w:t xml:space="preserve">inform </w:t>
      </w:r>
      <w:r w:rsidR="00B64950">
        <w:rPr>
          <w:rFonts w:ascii="Times New Roman" w:hAnsi="Times New Roman" w:cs="Times New Roman"/>
        </w:rPr>
        <w:t>me that they have</w:t>
      </w:r>
      <w:r>
        <w:rPr>
          <w:rFonts w:ascii="Times New Roman" w:hAnsi="Times New Roman" w:cs="Times New Roman"/>
        </w:rPr>
        <w:t xml:space="preserve"> ample</w:t>
      </w:r>
      <w:r w:rsidR="00B64950">
        <w:rPr>
          <w:rFonts w:ascii="Times New Roman" w:hAnsi="Times New Roman" w:cs="Times New Roman"/>
        </w:rPr>
        <w:t xml:space="preserve"> capital to invest in new locations, but</w:t>
      </w:r>
      <w:r>
        <w:rPr>
          <w:rFonts w:ascii="Times New Roman" w:hAnsi="Times New Roman" w:cs="Times New Roman"/>
        </w:rPr>
        <w:t xml:space="preserve"> don’t want </w:t>
      </w:r>
      <w:r w:rsidR="00527129">
        <w:rPr>
          <w:rFonts w:ascii="Times New Roman" w:hAnsi="Times New Roman" w:cs="Times New Roman"/>
        </w:rPr>
        <w:t>to expand to new locations</w:t>
      </w:r>
      <w:r>
        <w:rPr>
          <w:rFonts w:ascii="Times New Roman" w:hAnsi="Times New Roman" w:cs="Times New Roman"/>
        </w:rPr>
        <w:t xml:space="preserve"> unless they are confident doing so will yield a good return on investment (ROI), leading to</w:t>
      </w:r>
      <w:r w:rsidR="00B64950">
        <w:rPr>
          <w:rFonts w:ascii="Times New Roman" w:hAnsi="Times New Roman" w:cs="Times New Roman"/>
        </w:rPr>
        <w:t xml:space="preserve"> increase</w:t>
      </w:r>
      <w:r>
        <w:rPr>
          <w:rFonts w:ascii="Times New Roman" w:hAnsi="Times New Roman" w:cs="Times New Roman"/>
        </w:rPr>
        <w:t xml:space="preserve">d profits, </w:t>
      </w:r>
      <w:r w:rsidR="00B64950">
        <w:rPr>
          <w:rFonts w:ascii="Times New Roman" w:hAnsi="Times New Roman" w:cs="Times New Roman"/>
        </w:rPr>
        <w:t xml:space="preserve">with </w:t>
      </w:r>
      <w:r>
        <w:rPr>
          <w:rFonts w:ascii="Times New Roman" w:hAnsi="Times New Roman" w:cs="Times New Roman"/>
        </w:rPr>
        <w:t>minimized risk for failed</w:t>
      </w:r>
      <w:r w:rsidR="00B64950">
        <w:rPr>
          <w:rFonts w:ascii="Times New Roman" w:hAnsi="Times New Roman" w:cs="Times New Roman"/>
        </w:rPr>
        <w:t xml:space="preserve"> </w:t>
      </w:r>
      <w:r>
        <w:rPr>
          <w:rFonts w:ascii="Times New Roman" w:hAnsi="Times New Roman" w:cs="Times New Roman"/>
        </w:rPr>
        <w:t xml:space="preserve">launches of new locations and subsequent financial losses. </w:t>
      </w:r>
      <w:r w:rsidR="00B64950">
        <w:rPr>
          <w:rFonts w:ascii="Times New Roman" w:hAnsi="Times New Roman" w:cs="Times New Roman"/>
        </w:rPr>
        <w:t xml:space="preserve">They </w:t>
      </w:r>
      <w:r>
        <w:rPr>
          <w:rFonts w:ascii="Times New Roman" w:hAnsi="Times New Roman" w:cs="Times New Roman"/>
        </w:rPr>
        <w:t>also</w:t>
      </w:r>
      <w:r w:rsidR="00B64950">
        <w:rPr>
          <w:rFonts w:ascii="Times New Roman" w:hAnsi="Times New Roman" w:cs="Times New Roman"/>
        </w:rPr>
        <w:t xml:space="preserve"> tell me that they are confident that they have already expanded to every viable zip code in states </w:t>
      </w:r>
      <w:r>
        <w:rPr>
          <w:rFonts w:ascii="Times New Roman" w:hAnsi="Times New Roman" w:cs="Times New Roman"/>
        </w:rPr>
        <w:t xml:space="preserve">that have CAVA, </w:t>
      </w:r>
      <w:r w:rsidR="00B64950">
        <w:rPr>
          <w:rFonts w:ascii="Times New Roman" w:hAnsi="Times New Roman" w:cs="Times New Roman"/>
        </w:rPr>
        <w:t>so they</w:t>
      </w:r>
      <w:r>
        <w:rPr>
          <w:rFonts w:ascii="Times New Roman" w:hAnsi="Times New Roman" w:cs="Times New Roman"/>
        </w:rPr>
        <w:t xml:space="preserve"> only</w:t>
      </w:r>
      <w:r w:rsidR="00B64950">
        <w:rPr>
          <w:rFonts w:ascii="Times New Roman" w:hAnsi="Times New Roman" w:cs="Times New Roman"/>
        </w:rPr>
        <w:t xml:space="preserve"> want to expand to new states and are open to any area of the country as long as the viabilities of proposed locations are supported by a strong model.</w:t>
      </w:r>
      <w:r>
        <w:rPr>
          <w:rFonts w:ascii="Times New Roman" w:hAnsi="Times New Roman" w:cs="Times New Roman"/>
        </w:rPr>
        <w:t xml:space="preserve"> </w:t>
      </w:r>
      <w:r w:rsidR="00B64950">
        <w:rPr>
          <w:rFonts w:ascii="Times New Roman" w:hAnsi="Times New Roman" w:cs="Times New Roman"/>
        </w:rPr>
        <w:t>After discussing my uncertainty as to whether ML can provide strong predictions and</w:t>
      </w:r>
      <w:r>
        <w:rPr>
          <w:rFonts w:ascii="Times New Roman" w:hAnsi="Times New Roman" w:cs="Times New Roman"/>
        </w:rPr>
        <w:t xml:space="preserve"> proposing that they should investigate what the best predictors are before investing in a model,</w:t>
      </w:r>
      <w:r w:rsidR="00B64950">
        <w:rPr>
          <w:rFonts w:ascii="Times New Roman" w:hAnsi="Times New Roman" w:cs="Times New Roman"/>
        </w:rPr>
        <w:t xml:space="preserve"> they agree to fund a preliminary investigation of whether the success of a CAVA in a new location can be predicted</w:t>
      </w:r>
      <w:r>
        <w:rPr>
          <w:rFonts w:ascii="Times New Roman" w:hAnsi="Times New Roman" w:cs="Times New Roman"/>
        </w:rPr>
        <w:t xml:space="preserve"> by </w:t>
      </w:r>
      <w:r w:rsidR="00B64950">
        <w:rPr>
          <w:rFonts w:ascii="Times New Roman" w:hAnsi="Times New Roman" w:cs="Times New Roman"/>
        </w:rPr>
        <w:t>type</w:t>
      </w:r>
      <w:r>
        <w:rPr>
          <w:rFonts w:ascii="Times New Roman" w:hAnsi="Times New Roman" w:cs="Times New Roman"/>
        </w:rPr>
        <w:t xml:space="preserve"> and number of nearby </w:t>
      </w:r>
      <w:r w:rsidR="00B64950">
        <w:rPr>
          <w:rFonts w:ascii="Times New Roman" w:hAnsi="Times New Roman" w:cs="Times New Roman"/>
        </w:rPr>
        <w:t>venue</w:t>
      </w:r>
      <w:r>
        <w:rPr>
          <w:rFonts w:ascii="Times New Roman" w:hAnsi="Times New Roman" w:cs="Times New Roman"/>
        </w:rPr>
        <w:t xml:space="preserve"> (as I think that is a reasonable place to start)</w:t>
      </w:r>
      <w:r w:rsidR="00B64950">
        <w:rPr>
          <w:rFonts w:ascii="Times New Roman" w:hAnsi="Times New Roman" w:cs="Times New Roman"/>
        </w:rPr>
        <w:t>.</w:t>
      </w:r>
      <w:r>
        <w:rPr>
          <w:rFonts w:ascii="Times New Roman" w:hAnsi="Times New Roman" w:cs="Times New Roman"/>
        </w:rPr>
        <w:t xml:space="preserve"> </w:t>
      </w:r>
      <w:r w:rsidR="00B64950">
        <w:rPr>
          <w:rFonts w:ascii="Times New Roman" w:hAnsi="Times New Roman" w:cs="Times New Roman"/>
        </w:rPr>
        <w:t>I agree</w:t>
      </w:r>
      <w:r>
        <w:rPr>
          <w:rFonts w:ascii="Times New Roman" w:hAnsi="Times New Roman" w:cs="Times New Roman"/>
        </w:rPr>
        <w:t xml:space="preserve"> to try to </w:t>
      </w:r>
      <w:r w:rsidR="00B64950">
        <w:rPr>
          <w:rFonts w:ascii="Times New Roman" w:hAnsi="Times New Roman" w:cs="Times New Roman"/>
        </w:rPr>
        <w:t>develop a ML model</w:t>
      </w:r>
      <w:r>
        <w:rPr>
          <w:rFonts w:ascii="Times New Roman" w:hAnsi="Times New Roman" w:cs="Times New Roman"/>
        </w:rPr>
        <w:t xml:space="preserve"> that attempts to predict</w:t>
      </w:r>
      <w:r w:rsidR="00B64950">
        <w:rPr>
          <w:rFonts w:ascii="Times New Roman" w:hAnsi="Times New Roman" w:cs="Times New Roman"/>
        </w:rPr>
        <w:t xml:space="preserve"> which of the most populous zip codes in states</w:t>
      </w:r>
      <w:r w:rsidR="00B64950" w:rsidRPr="005B0A77">
        <w:rPr>
          <w:rFonts w:ascii="Times New Roman" w:hAnsi="Times New Roman" w:cs="Times New Roman"/>
        </w:rPr>
        <w:t xml:space="preserve"> </w:t>
      </w:r>
      <w:r w:rsidR="00B64950">
        <w:rPr>
          <w:rFonts w:ascii="Times New Roman" w:hAnsi="Times New Roman" w:cs="Times New Roman"/>
        </w:rPr>
        <w:t>across the US that do not already have CAVA would be profitable locations for</w:t>
      </w:r>
      <w:r w:rsidR="0019055F">
        <w:rPr>
          <w:rFonts w:ascii="Times New Roman" w:hAnsi="Times New Roman" w:cs="Times New Roman"/>
        </w:rPr>
        <w:t xml:space="preserve"> expansion</w:t>
      </w:r>
      <w:r w:rsidR="00527129">
        <w:rPr>
          <w:rFonts w:ascii="Times New Roman" w:hAnsi="Times New Roman" w:cs="Times New Roman"/>
        </w:rPr>
        <w:t xml:space="preserve"> based on nearby venues</w:t>
      </w:r>
      <w:r w:rsidR="0019055F">
        <w:rPr>
          <w:rFonts w:ascii="Times New Roman" w:hAnsi="Times New Roman" w:cs="Times New Roman"/>
        </w:rPr>
        <w:t>.</w:t>
      </w:r>
    </w:p>
    <w:p w14:paraId="59ADB161" w14:textId="77777777" w:rsidR="00D16C88" w:rsidRPr="00931381" w:rsidRDefault="00222D5F" w:rsidP="00931381">
      <w:pPr>
        <w:spacing w:after="240"/>
        <w:rPr>
          <w:rFonts w:ascii="Times New Roman" w:hAnsi="Times New Roman" w:cs="Times New Roman"/>
          <w:sz w:val="28"/>
          <w:szCs w:val="28"/>
        </w:rPr>
      </w:pPr>
      <w:r w:rsidRPr="00931381">
        <w:rPr>
          <w:rFonts w:ascii="Times New Roman" w:hAnsi="Times New Roman" w:cs="Times New Roman"/>
          <w:sz w:val="28"/>
          <w:szCs w:val="28"/>
          <w:u w:val="single"/>
        </w:rPr>
        <w:t>Interest</w:t>
      </w:r>
      <w:r w:rsidR="00A82B91" w:rsidRPr="00931381">
        <w:rPr>
          <w:rFonts w:ascii="Times New Roman" w:hAnsi="Times New Roman" w:cs="Times New Roman"/>
          <w:sz w:val="28"/>
          <w:szCs w:val="28"/>
          <w:u w:val="single"/>
        </w:rPr>
        <w:t xml:space="preserve"> &amp; Value</w:t>
      </w:r>
    </w:p>
    <w:p w14:paraId="38503602" w14:textId="410DC09F" w:rsidR="002A20F3" w:rsidRPr="00CD2E5E" w:rsidRDefault="00E00AAA" w:rsidP="00931381">
      <w:pPr>
        <w:spacing w:after="240"/>
        <w:rPr>
          <w:rFonts w:ascii="Times New Roman" w:hAnsi="Times New Roman" w:cs="Times New Roman"/>
        </w:rPr>
      </w:pPr>
      <w:r>
        <w:rPr>
          <w:rFonts w:ascii="Times New Roman" w:hAnsi="Times New Roman" w:cs="Times New Roman"/>
        </w:rPr>
        <w:t>Hopefully, this model will serve as a fruitful starting point for the development of better models that will enable CAVA to maximize</w:t>
      </w:r>
      <w:r w:rsidR="00DB4608">
        <w:rPr>
          <w:rFonts w:ascii="Times New Roman" w:hAnsi="Times New Roman" w:cs="Times New Roman"/>
        </w:rPr>
        <w:t xml:space="preserve"> </w:t>
      </w:r>
      <w:r>
        <w:rPr>
          <w:rFonts w:ascii="Times New Roman" w:hAnsi="Times New Roman" w:cs="Times New Roman"/>
        </w:rPr>
        <w:t>return on investment during expansion to new areas in the US</w:t>
      </w:r>
      <w:r w:rsidR="00DB4608">
        <w:rPr>
          <w:rFonts w:ascii="Times New Roman" w:hAnsi="Times New Roman" w:cs="Times New Roman"/>
        </w:rPr>
        <w:t xml:space="preserve"> by minimizing</w:t>
      </w:r>
      <w:r w:rsidR="002153B4">
        <w:rPr>
          <w:rFonts w:ascii="Times New Roman" w:hAnsi="Times New Roman" w:cs="Times New Roman"/>
        </w:rPr>
        <w:t xml:space="preserve"> the chance that they will expand to unsuccessful locations. </w:t>
      </w:r>
      <w:r w:rsidR="0019055F">
        <w:rPr>
          <w:rFonts w:ascii="Times New Roman" w:hAnsi="Times New Roman" w:cs="Times New Roman"/>
        </w:rPr>
        <w:t>The creation of such a model would minimize the risk CAVA faces during expansion, leading to greater financial security during pursuit of increased profits.</w:t>
      </w:r>
    </w:p>
    <w:p w14:paraId="7834C9F5" w14:textId="77777777" w:rsidR="00D16C88" w:rsidRPr="002A20F3" w:rsidRDefault="00222D5F" w:rsidP="00931381">
      <w:pPr>
        <w:spacing w:after="240"/>
        <w:rPr>
          <w:rFonts w:ascii="Times New Roman" w:hAnsi="Times New Roman" w:cs="Times New Roman"/>
          <w:b/>
          <w:sz w:val="32"/>
          <w:szCs w:val="32"/>
        </w:rPr>
      </w:pPr>
      <w:r w:rsidRPr="002A20F3">
        <w:rPr>
          <w:rFonts w:ascii="Times New Roman" w:hAnsi="Times New Roman" w:cs="Times New Roman"/>
          <w:b/>
          <w:sz w:val="32"/>
          <w:szCs w:val="32"/>
        </w:rPr>
        <w:t>2. Data Acquisition</w:t>
      </w:r>
    </w:p>
    <w:p w14:paraId="1C34B70A" w14:textId="77777777" w:rsidR="00D16C88" w:rsidRPr="00931381" w:rsidRDefault="0019055F" w:rsidP="00931381">
      <w:pPr>
        <w:spacing w:after="240"/>
        <w:rPr>
          <w:rFonts w:ascii="Times New Roman" w:hAnsi="Times New Roman" w:cs="Times New Roman"/>
          <w:sz w:val="28"/>
          <w:szCs w:val="28"/>
          <w:u w:val="single"/>
        </w:rPr>
      </w:pPr>
      <w:r w:rsidRPr="00931381">
        <w:rPr>
          <w:rFonts w:ascii="Times New Roman" w:hAnsi="Times New Roman" w:cs="Times New Roman"/>
          <w:sz w:val="28"/>
          <w:szCs w:val="28"/>
          <w:u w:val="single"/>
        </w:rPr>
        <w:t>Summary of Needed Data</w:t>
      </w:r>
    </w:p>
    <w:p w14:paraId="2D5EB800" w14:textId="77777777" w:rsidR="00D16C88" w:rsidRPr="00D16C88" w:rsidRDefault="0019055F" w:rsidP="00931381">
      <w:pPr>
        <w:spacing w:after="240"/>
        <w:rPr>
          <w:rFonts w:ascii="Times New Roman" w:hAnsi="Times New Roman" w:cs="Times New Roman"/>
        </w:rPr>
      </w:pPr>
      <w:r>
        <w:rPr>
          <w:rFonts w:ascii="Times New Roman" w:hAnsi="Times New Roman" w:cs="Times New Roman"/>
        </w:rPr>
        <w:t>Training a ML model to predict whether a zip code will be a good location for a CAVA</w:t>
      </w:r>
      <w:r w:rsidR="00D16C88">
        <w:rPr>
          <w:rFonts w:ascii="Times New Roman" w:hAnsi="Times New Roman" w:cs="Times New Roman"/>
        </w:rPr>
        <w:t xml:space="preserve"> based on nearby venues </w:t>
      </w:r>
      <w:r>
        <w:rPr>
          <w:rFonts w:ascii="Times New Roman" w:hAnsi="Times New Roman" w:cs="Times New Roman"/>
        </w:rPr>
        <w:t>will require the following</w:t>
      </w:r>
      <w:r w:rsidR="002153B4">
        <w:rPr>
          <w:rFonts w:ascii="Times New Roman" w:hAnsi="Times New Roman" w:cs="Times New Roman"/>
        </w:rPr>
        <w:t xml:space="preserve"> information:</w:t>
      </w:r>
    </w:p>
    <w:p w14:paraId="25C5A8C6" w14:textId="77777777" w:rsidR="002153B4" w:rsidRDefault="002153B4" w:rsidP="00931381">
      <w:pPr>
        <w:pStyle w:val="ListParagraph"/>
        <w:numPr>
          <w:ilvl w:val="0"/>
          <w:numId w:val="5"/>
        </w:numPr>
        <w:spacing w:after="240"/>
        <w:contextualSpacing w:val="0"/>
        <w:rPr>
          <w:rFonts w:ascii="Times New Roman" w:hAnsi="Times New Roman" w:cs="Times New Roman"/>
        </w:rPr>
      </w:pPr>
      <w:r w:rsidRPr="002153B4">
        <w:rPr>
          <w:rFonts w:ascii="Times New Roman" w:hAnsi="Times New Roman" w:cs="Times New Roman"/>
        </w:rPr>
        <w:t>Zip codes of CAVA locations</w:t>
      </w:r>
      <w:r>
        <w:rPr>
          <w:rFonts w:ascii="Times New Roman" w:hAnsi="Times New Roman" w:cs="Times New Roman"/>
        </w:rPr>
        <w:t xml:space="preserve"> and the count of every venue type around* each of those zip codes </w:t>
      </w:r>
    </w:p>
    <w:p w14:paraId="2AE8866D" w14:textId="77777777" w:rsidR="00931381" w:rsidRPr="00931381" w:rsidRDefault="002153B4" w:rsidP="00931381">
      <w:pPr>
        <w:pStyle w:val="ListParagraph"/>
        <w:spacing w:after="240"/>
        <w:contextualSpacing w:val="0"/>
        <w:rPr>
          <w:rFonts w:ascii="Times New Roman" w:hAnsi="Times New Roman" w:cs="Times New Roman"/>
        </w:rPr>
      </w:pPr>
      <w:r w:rsidRPr="002153B4">
        <w:rPr>
          <w:rFonts w:ascii="Times New Roman" w:hAnsi="Times New Roman" w:cs="Times New Roman"/>
        </w:rPr>
        <w:t>(These data points will serve as positive outcomes when training models)</w:t>
      </w:r>
    </w:p>
    <w:p w14:paraId="3579DCEA" w14:textId="202C78F1" w:rsidR="002153B4" w:rsidRDefault="005D402C" w:rsidP="00931381">
      <w:pPr>
        <w:pStyle w:val="ListParagraph"/>
        <w:numPr>
          <w:ilvl w:val="0"/>
          <w:numId w:val="5"/>
        </w:numPr>
        <w:spacing w:after="240"/>
        <w:contextualSpacing w:val="0"/>
        <w:rPr>
          <w:rFonts w:ascii="Times New Roman" w:hAnsi="Times New Roman" w:cs="Times New Roman"/>
        </w:rPr>
      </w:pPr>
      <w:r>
        <w:rPr>
          <w:rFonts w:ascii="Times New Roman" w:hAnsi="Times New Roman" w:cs="Times New Roman"/>
        </w:rPr>
        <w:lastRenderedPageBreak/>
        <w:t xml:space="preserve">The </w:t>
      </w:r>
      <w:r w:rsidR="00931381">
        <w:rPr>
          <w:rFonts w:ascii="Times New Roman" w:hAnsi="Times New Roman" w:cs="Times New Roman"/>
        </w:rPr>
        <w:t>30 m</w:t>
      </w:r>
      <w:r w:rsidR="00D16C88">
        <w:rPr>
          <w:rFonts w:ascii="Times New Roman" w:hAnsi="Times New Roman" w:cs="Times New Roman"/>
        </w:rPr>
        <w:t xml:space="preserve">ost populous zip </w:t>
      </w:r>
      <w:r w:rsidR="002153B4">
        <w:rPr>
          <w:rFonts w:ascii="Times New Roman" w:hAnsi="Times New Roman" w:cs="Times New Roman"/>
        </w:rPr>
        <w:t xml:space="preserve">codes </w:t>
      </w:r>
      <w:r w:rsidR="00527129">
        <w:rPr>
          <w:rFonts w:ascii="Times New Roman" w:hAnsi="Times New Roman" w:cs="Times New Roman"/>
        </w:rPr>
        <w:t>without</w:t>
      </w:r>
      <w:r w:rsidR="002153B4">
        <w:rPr>
          <w:rFonts w:ascii="Times New Roman" w:hAnsi="Times New Roman" w:cs="Times New Roman"/>
        </w:rPr>
        <w:t xml:space="preserve"> CAVA in states with CAVA** and the count of every venue type around* each of those zip codes</w:t>
      </w:r>
    </w:p>
    <w:p w14:paraId="1F1CC444" w14:textId="77777777" w:rsidR="00D16C88" w:rsidRDefault="002153B4" w:rsidP="00931381">
      <w:pPr>
        <w:pStyle w:val="ListParagraph"/>
        <w:spacing w:after="240"/>
        <w:contextualSpacing w:val="0"/>
        <w:rPr>
          <w:rFonts w:ascii="Times New Roman" w:hAnsi="Times New Roman" w:cs="Times New Roman"/>
        </w:rPr>
      </w:pPr>
      <w:r w:rsidRPr="002153B4">
        <w:rPr>
          <w:rFonts w:ascii="Times New Roman" w:hAnsi="Times New Roman" w:cs="Times New Roman"/>
        </w:rPr>
        <w:t xml:space="preserve">(These data points will serve as </w:t>
      </w:r>
      <w:r>
        <w:rPr>
          <w:rFonts w:ascii="Times New Roman" w:hAnsi="Times New Roman" w:cs="Times New Roman"/>
        </w:rPr>
        <w:t>negative</w:t>
      </w:r>
      <w:r w:rsidRPr="002153B4">
        <w:rPr>
          <w:rFonts w:ascii="Times New Roman" w:hAnsi="Times New Roman" w:cs="Times New Roman"/>
        </w:rPr>
        <w:t xml:space="preserve"> outcomes when training models)</w:t>
      </w:r>
    </w:p>
    <w:p w14:paraId="2DA23494" w14:textId="493DF6CA" w:rsidR="00D16C88" w:rsidRDefault="00D16C88" w:rsidP="00931381">
      <w:pPr>
        <w:spacing w:after="240"/>
        <w:rPr>
          <w:rFonts w:ascii="Times New Roman" w:hAnsi="Times New Roman" w:cs="Times New Roman"/>
        </w:rPr>
      </w:pPr>
      <w:r>
        <w:rPr>
          <w:rFonts w:ascii="Times New Roman" w:hAnsi="Times New Roman" w:cs="Times New Roman"/>
        </w:rPr>
        <w:t>Applying</w:t>
      </w:r>
      <w:r w:rsidR="005D402C">
        <w:rPr>
          <w:rFonts w:ascii="Times New Roman" w:hAnsi="Times New Roman" w:cs="Times New Roman"/>
        </w:rPr>
        <w:t xml:space="preserve"> a</w:t>
      </w:r>
      <w:r>
        <w:rPr>
          <w:rFonts w:ascii="Times New Roman" w:hAnsi="Times New Roman" w:cs="Times New Roman"/>
        </w:rPr>
        <w:t xml:space="preserve"> trained mode</w:t>
      </w:r>
      <w:r w:rsidR="005D402C">
        <w:rPr>
          <w:rFonts w:ascii="Times New Roman" w:hAnsi="Times New Roman" w:cs="Times New Roman"/>
        </w:rPr>
        <w:t>l</w:t>
      </w:r>
      <w:r>
        <w:rPr>
          <w:rFonts w:ascii="Times New Roman" w:hAnsi="Times New Roman" w:cs="Times New Roman"/>
        </w:rPr>
        <w:t xml:space="preserve"> to predict whether zip codes in states without CAVA will be good locations for CAVA based on nearby venues will require the following information:</w:t>
      </w:r>
    </w:p>
    <w:p w14:paraId="42C7DD5E" w14:textId="05487BEE" w:rsidR="00D16C88" w:rsidRPr="00D16C88" w:rsidRDefault="005D402C" w:rsidP="00931381">
      <w:pPr>
        <w:pStyle w:val="ListParagraph"/>
        <w:numPr>
          <w:ilvl w:val="0"/>
          <w:numId w:val="5"/>
        </w:numPr>
        <w:spacing w:after="240"/>
        <w:contextualSpacing w:val="0"/>
        <w:rPr>
          <w:rFonts w:ascii="Times New Roman" w:hAnsi="Times New Roman" w:cs="Times New Roman"/>
        </w:rPr>
      </w:pPr>
      <w:r>
        <w:rPr>
          <w:rFonts w:ascii="Times New Roman" w:hAnsi="Times New Roman" w:cs="Times New Roman"/>
        </w:rPr>
        <w:t xml:space="preserve">The </w:t>
      </w:r>
      <w:r w:rsidR="00931381">
        <w:rPr>
          <w:rFonts w:ascii="Times New Roman" w:hAnsi="Times New Roman" w:cs="Times New Roman"/>
        </w:rPr>
        <w:t>10 m</w:t>
      </w:r>
      <w:r w:rsidR="00D16C88">
        <w:rPr>
          <w:rFonts w:ascii="Times New Roman" w:hAnsi="Times New Roman" w:cs="Times New Roman"/>
        </w:rPr>
        <w:t>ost populous zip codes in states without CAVA</w:t>
      </w:r>
      <w:r w:rsidR="00D16C88" w:rsidRPr="00D16C88">
        <w:rPr>
          <w:rFonts w:ascii="Times New Roman" w:hAnsi="Times New Roman" w:cs="Times New Roman"/>
        </w:rPr>
        <w:t xml:space="preserve"> </w:t>
      </w:r>
      <w:r w:rsidR="00D16C88">
        <w:rPr>
          <w:rFonts w:ascii="Times New Roman" w:hAnsi="Times New Roman" w:cs="Times New Roman"/>
        </w:rPr>
        <w:t>and the count of every venue type around* each of those zip codes</w:t>
      </w:r>
    </w:p>
    <w:p w14:paraId="0884438E" w14:textId="77777777" w:rsidR="00D16C88" w:rsidRDefault="00D16C88" w:rsidP="00931381">
      <w:pPr>
        <w:spacing w:after="240"/>
        <w:ind w:left="180" w:hanging="180"/>
        <w:rPr>
          <w:rFonts w:ascii="Times New Roman" w:hAnsi="Times New Roman" w:cs="Times New Roman"/>
        </w:rPr>
      </w:pPr>
      <w:r>
        <w:rPr>
          <w:rFonts w:ascii="Times New Roman" w:hAnsi="Times New Roman" w:cs="Times New Roman"/>
        </w:rPr>
        <w:t>* I will use a 2-mile radius for my venue search calls. My logic is that success is likely only predicted by venues that are within a short travel time of a CAVA, since those are the venues that will affect traffic to the CAVA location</w:t>
      </w:r>
    </w:p>
    <w:p w14:paraId="55206159" w14:textId="77777777" w:rsidR="00D16C88" w:rsidRDefault="00D16C88" w:rsidP="00931381">
      <w:pPr>
        <w:spacing w:after="240"/>
        <w:ind w:left="270" w:hanging="270"/>
        <w:rPr>
          <w:rFonts w:ascii="Times New Roman" w:hAnsi="Times New Roman" w:cs="Times New Roman"/>
        </w:rPr>
      </w:pPr>
      <w:r>
        <w:rPr>
          <w:rFonts w:ascii="Times New Roman" w:hAnsi="Times New Roman" w:cs="Times New Roman"/>
        </w:rPr>
        <w:t>** I am assuming that CAVA has already expanded to every viable zip code in states where it is present (likely not true in reality, but ok for this exercise). This means that zip codes without CAVA in states with CAVA are not viable and thus good negatives for training.</w:t>
      </w:r>
    </w:p>
    <w:p w14:paraId="5643671A" w14:textId="77777777" w:rsidR="00A82B91" w:rsidRPr="00931381" w:rsidRDefault="00A82B91" w:rsidP="00931381">
      <w:pPr>
        <w:spacing w:after="240"/>
        <w:rPr>
          <w:rFonts w:ascii="Times New Roman" w:hAnsi="Times New Roman" w:cs="Times New Roman"/>
          <w:sz w:val="28"/>
          <w:szCs w:val="28"/>
          <w:u w:val="single"/>
        </w:rPr>
      </w:pPr>
      <w:r w:rsidRPr="00931381">
        <w:rPr>
          <w:rFonts w:ascii="Times New Roman" w:hAnsi="Times New Roman" w:cs="Times New Roman"/>
          <w:sz w:val="28"/>
          <w:szCs w:val="28"/>
          <w:u w:val="single"/>
        </w:rPr>
        <w:t xml:space="preserve">Zip </w:t>
      </w:r>
      <w:r w:rsidR="00931381" w:rsidRPr="00931381">
        <w:rPr>
          <w:rFonts w:ascii="Times New Roman" w:hAnsi="Times New Roman" w:cs="Times New Roman"/>
          <w:sz w:val="28"/>
          <w:szCs w:val="28"/>
          <w:u w:val="single"/>
        </w:rPr>
        <w:t>C</w:t>
      </w:r>
      <w:r w:rsidRPr="00931381">
        <w:rPr>
          <w:rFonts w:ascii="Times New Roman" w:hAnsi="Times New Roman" w:cs="Times New Roman"/>
          <w:sz w:val="28"/>
          <w:szCs w:val="28"/>
          <w:u w:val="single"/>
        </w:rPr>
        <w:t xml:space="preserve">ode </w:t>
      </w:r>
      <w:r w:rsidR="00931381" w:rsidRPr="00931381">
        <w:rPr>
          <w:rFonts w:ascii="Times New Roman" w:hAnsi="Times New Roman" w:cs="Times New Roman"/>
          <w:sz w:val="28"/>
          <w:szCs w:val="28"/>
          <w:u w:val="single"/>
        </w:rPr>
        <w:t>A</w:t>
      </w:r>
      <w:r w:rsidRPr="00931381">
        <w:rPr>
          <w:rFonts w:ascii="Times New Roman" w:hAnsi="Times New Roman" w:cs="Times New Roman"/>
          <w:sz w:val="28"/>
          <w:szCs w:val="28"/>
          <w:u w:val="single"/>
        </w:rPr>
        <w:t>cquisition</w:t>
      </w:r>
    </w:p>
    <w:p w14:paraId="72D72D21" w14:textId="23160C72" w:rsidR="00931381" w:rsidRDefault="00931381" w:rsidP="00931381">
      <w:pPr>
        <w:spacing w:after="240"/>
        <w:rPr>
          <w:rFonts w:ascii="Times New Roman" w:eastAsia="Times New Roman" w:hAnsi="Times New Roman" w:cs="Times New Roman"/>
        </w:rPr>
      </w:pPr>
      <w:r>
        <w:rPr>
          <w:rFonts w:ascii="Times New Roman" w:hAnsi="Times New Roman" w:cs="Times New Roman"/>
        </w:rPr>
        <w:t>Zip codes of CAVA locations w</w:t>
      </w:r>
      <w:r w:rsidR="005D402C">
        <w:rPr>
          <w:rFonts w:ascii="Times New Roman" w:hAnsi="Times New Roman" w:cs="Times New Roman"/>
        </w:rPr>
        <w:t>ere</w:t>
      </w:r>
      <w:r>
        <w:rPr>
          <w:rFonts w:ascii="Times New Roman" w:hAnsi="Times New Roman" w:cs="Times New Roman"/>
        </w:rPr>
        <w:t xml:space="preserve"> obtained by scraping the official CAVA website: (</w:t>
      </w:r>
      <w:hyperlink r:id="rId5" w:history="1">
        <w:r w:rsidRPr="00931381">
          <w:rPr>
            <w:rFonts w:ascii="Times New Roman" w:eastAsia="Times New Roman" w:hAnsi="Times New Roman" w:cs="Times New Roman"/>
            <w:color w:val="0000FF"/>
            <w:u w:val="single"/>
          </w:rPr>
          <w:t>https://cava.com/locations</w:t>
        </w:r>
      </w:hyperlink>
      <w:r>
        <w:rPr>
          <w:rFonts w:ascii="Times New Roman" w:eastAsia="Times New Roman" w:hAnsi="Times New Roman" w:cs="Times New Roman"/>
        </w:rPr>
        <w:t>).</w:t>
      </w:r>
    </w:p>
    <w:p w14:paraId="43EB3F47" w14:textId="15457DA2" w:rsidR="00931381" w:rsidRDefault="00931381" w:rsidP="00931381">
      <w:pPr>
        <w:spacing w:after="240"/>
        <w:rPr>
          <w:rFonts w:ascii="Times New Roman" w:eastAsia="Times New Roman" w:hAnsi="Times New Roman" w:cs="Times New Roman"/>
        </w:rPr>
      </w:pPr>
      <w:r>
        <w:rPr>
          <w:rFonts w:ascii="Times New Roman" w:eastAsia="Times New Roman" w:hAnsi="Times New Roman" w:cs="Times New Roman"/>
        </w:rPr>
        <w:t xml:space="preserve">The 30 most populous zip codes without CAVA in states with CAVA </w:t>
      </w:r>
      <w:r w:rsidR="005D402C">
        <w:rPr>
          <w:rFonts w:ascii="Times New Roman" w:eastAsia="Times New Roman" w:hAnsi="Times New Roman" w:cs="Times New Roman"/>
        </w:rPr>
        <w:t>were</w:t>
      </w:r>
      <w:r>
        <w:rPr>
          <w:rFonts w:ascii="Times New Roman" w:eastAsia="Times New Roman" w:hAnsi="Times New Roman" w:cs="Times New Roman"/>
        </w:rPr>
        <w:t xml:space="preserve"> obtained by scraping demographic data from the internet (e.g., </w:t>
      </w:r>
      <w:hyperlink r:id="rId6" w:history="1">
        <w:r w:rsidRPr="00EA6076">
          <w:rPr>
            <w:rStyle w:val="Hyperlink"/>
            <w:rFonts w:ascii="Times New Roman" w:eastAsia="Times New Roman" w:hAnsi="Times New Roman" w:cs="Times New Roman"/>
          </w:rPr>
          <w:t>https://www.newjersey-demographics.com/zip_codes_by_population</w:t>
        </w:r>
      </w:hyperlink>
      <w:r>
        <w:rPr>
          <w:rFonts w:ascii="Times New Roman" w:eastAsia="Times New Roman" w:hAnsi="Times New Roman" w:cs="Times New Roman"/>
        </w:rPr>
        <w:t>) and then cross referencing a list of zip codes with CAVA to eliminate overlap.</w:t>
      </w:r>
    </w:p>
    <w:p w14:paraId="32E75D09" w14:textId="23FE7676" w:rsidR="00931381" w:rsidRPr="00931381" w:rsidRDefault="00931381" w:rsidP="00931381">
      <w:pPr>
        <w:spacing w:after="240"/>
        <w:rPr>
          <w:rFonts w:ascii="Times New Roman" w:eastAsia="Times New Roman" w:hAnsi="Times New Roman" w:cs="Times New Roman"/>
        </w:rPr>
      </w:pPr>
      <w:r>
        <w:rPr>
          <w:rFonts w:ascii="Times New Roman" w:eastAsia="Times New Roman" w:hAnsi="Times New Roman" w:cs="Times New Roman"/>
        </w:rPr>
        <w:t xml:space="preserve">The 10 most populous zip codes in states without CAVA </w:t>
      </w:r>
      <w:r w:rsidR="005D402C">
        <w:rPr>
          <w:rFonts w:ascii="Times New Roman" w:eastAsia="Times New Roman" w:hAnsi="Times New Roman" w:cs="Times New Roman"/>
        </w:rPr>
        <w:t>were</w:t>
      </w:r>
      <w:r>
        <w:rPr>
          <w:rFonts w:ascii="Times New Roman" w:eastAsia="Times New Roman" w:hAnsi="Times New Roman" w:cs="Times New Roman"/>
        </w:rPr>
        <w:t xml:space="preserve"> obtained by scraping demographic data from the internet (e.g., </w:t>
      </w:r>
      <w:hyperlink r:id="rId7" w:history="1">
        <w:r w:rsidR="002A20F3" w:rsidRPr="00EA6076">
          <w:rPr>
            <w:rStyle w:val="Hyperlink"/>
            <w:rFonts w:ascii="Times New Roman" w:eastAsia="Times New Roman" w:hAnsi="Times New Roman" w:cs="Times New Roman"/>
          </w:rPr>
          <w:t>https://www.newjersey-demographics.com/zip_codes_by_population</w:t>
        </w:r>
      </w:hyperlink>
      <w:r>
        <w:rPr>
          <w:rFonts w:ascii="Times New Roman" w:eastAsia="Times New Roman" w:hAnsi="Times New Roman" w:cs="Times New Roman"/>
        </w:rPr>
        <w:t>)</w:t>
      </w:r>
      <w:r w:rsidR="002A20F3">
        <w:rPr>
          <w:rFonts w:ascii="Times New Roman" w:eastAsia="Times New Roman" w:hAnsi="Times New Roman" w:cs="Times New Roman"/>
        </w:rPr>
        <w:t>.</w:t>
      </w:r>
    </w:p>
    <w:p w14:paraId="70E8FEBA" w14:textId="77777777" w:rsidR="00A82B91" w:rsidRDefault="00A82B91" w:rsidP="002A20F3">
      <w:pPr>
        <w:spacing w:after="240"/>
        <w:rPr>
          <w:rFonts w:ascii="Times New Roman" w:hAnsi="Times New Roman" w:cs="Times New Roman"/>
          <w:sz w:val="28"/>
          <w:szCs w:val="28"/>
          <w:u w:val="single"/>
        </w:rPr>
      </w:pPr>
      <w:r w:rsidRPr="00931381">
        <w:rPr>
          <w:rFonts w:ascii="Times New Roman" w:hAnsi="Times New Roman" w:cs="Times New Roman"/>
          <w:sz w:val="28"/>
          <w:szCs w:val="28"/>
          <w:u w:val="single"/>
        </w:rPr>
        <w:t xml:space="preserve">Zip </w:t>
      </w:r>
      <w:r w:rsidR="00931381" w:rsidRPr="00931381">
        <w:rPr>
          <w:rFonts w:ascii="Times New Roman" w:hAnsi="Times New Roman" w:cs="Times New Roman"/>
          <w:sz w:val="28"/>
          <w:szCs w:val="28"/>
          <w:u w:val="single"/>
        </w:rPr>
        <w:t>C</w:t>
      </w:r>
      <w:r w:rsidRPr="00931381">
        <w:rPr>
          <w:rFonts w:ascii="Times New Roman" w:hAnsi="Times New Roman" w:cs="Times New Roman"/>
          <w:sz w:val="28"/>
          <w:szCs w:val="28"/>
          <w:u w:val="single"/>
        </w:rPr>
        <w:t xml:space="preserve">ode </w:t>
      </w:r>
      <w:r w:rsidR="00931381" w:rsidRPr="00931381">
        <w:rPr>
          <w:rFonts w:ascii="Times New Roman" w:hAnsi="Times New Roman" w:cs="Times New Roman"/>
          <w:sz w:val="28"/>
          <w:szCs w:val="28"/>
          <w:u w:val="single"/>
        </w:rPr>
        <w:t>G</w:t>
      </w:r>
      <w:r w:rsidRPr="00931381">
        <w:rPr>
          <w:rFonts w:ascii="Times New Roman" w:hAnsi="Times New Roman" w:cs="Times New Roman"/>
          <w:sz w:val="28"/>
          <w:szCs w:val="28"/>
          <w:u w:val="single"/>
        </w:rPr>
        <w:t>eocoding</w:t>
      </w:r>
    </w:p>
    <w:p w14:paraId="35812B51" w14:textId="5470FF87" w:rsidR="002A20F3" w:rsidRDefault="002A20F3" w:rsidP="002A20F3">
      <w:pPr>
        <w:spacing w:after="240"/>
        <w:rPr>
          <w:rFonts w:ascii="Times New Roman" w:eastAsia="Times New Roman" w:hAnsi="Times New Roman" w:cs="Times New Roman"/>
        </w:rPr>
      </w:pPr>
      <w:r>
        <w:rPr>
          <w:rFonts w:ascii="Times New Roman" w:hAnsi="Times New Roman" w:cs="Times New Roman"/>
        </w:rPr>
        <w:t>Obtaining venue data for zip codes using calls to the Foursquare API</w:t>
      </w:r>
      <w:r w:rsidR="005D402C">
        <w:rPr>
          <w:rFonts w:ascii="Times New Roman" w:hAnsi="Times New Roman" w:cs="Times New Roman"/>
        </w:rPr>
        <w:t xml:space="preserve"> </w:t>
      </w:r>
      <w:r>
        <w:rPr>
          <w:rFonts w:ascii="Times New Roman" w:hAnsi="Times New Roman" w:cs="Times New Roman"/>
        </w:rPr>
        <w:t xml:space="preserve">required obtaining coordinates for those zip codes. Coordinates were obtained using the </w:t>
      </w:r>
      <w:proofErr w:type="spellStart"/>
      <w:r>
        <w:rPr>
          <w:rFonts w:ascii="Times New Roman" w:hAnsi="Times New Roman" w:cs="Times New Roman"/>
        </w:rPr>
        <w:t>OpenCage</w:t>
      </w:r>
      <w:proofErr w:type="spellEnd"/>
      <w:r>
        <w:rPr>
          <w:rFonts w:ascii="Times New Roman" w:hAnsi="Times New Roman" w:cs="Times New Roman"/>
        </w:rPr>
        <w:t xml:space="preserve"> Geocoding API (</w:t>
      </w:r>
      <w:hyperlink r:id="rId8" w:history="1">
        <w:r w:rsidRPr="002A20F3">
          <w:rPr>
            <w:rFonts w:ascii="Times New Roman" w:eastAsia="Times New Roman" w:hAnsi="Times New Roman" w:cs="Times New Roman"/>
            <w:color w:val="0000FF"/>
            <w:u w:val="single"/>
          </w:rPr>
          <w:t>https://opencagedata.com/</w:t>
        </w:r>
      </w:hyperlink>
      <w:r>
        <w:rPr>
          <w:rFonts w:ascii="Times New Roman" w:eastAsia="Times New Roman" w:hAnsi="Times New Roman" w:cs="Times New Roman"/>
        </w:rPr>
        <w:t>) with queries consisting of the zip code and the state of that zip code.</w:t>
      </w:r>
    </w:p>
    <w:p w14:paraId="3767A51B" w14:textId="77777777" w:rsidR="00A82B91" w:rsidRDefault="00A82B91" w:rsidP="002A20F3">
      <w:pPr>
        <w:spacing w:after="240"/>
        <w:rPr>
          <w:rFonts w:ascii="Times New Roman" w:hAnsi="Times New Roman" w:cs="Times New Roman"/>
          <w:sz w:val="28"/>
          <w:szCs w:val="28"/>
          <w:u w:val="single"/>
        </w:rPr>
      </w:pPr>
      <w:r w:rsidRPr="00931381">
        <w:rPr>
          <w:rFonts w:ascii="Times New Roman" w:hAnsi="Times New Roman" w:cs="Times New Roman"/>
          <w:sz w:val="28"/>
          <w:szCs w:val="28"/>
          <w:u w:val="single"/>
        </w:rPr>
        <w:t xml:space="preserve">Venue </w:t>
      </w:r>
      <w:r w:rsidR="00931381" w:rsidRPr="00931381">
        <w:rPr>
          <w:rFonts w:ascii="Times New Roman" w:hAnsi="Times New Roman" w:cs="Times New Roman"/>
          <w:sz w:val="28"/>
          <w:szCs w:val="28"/>
          <w:u w:val="single"/>
        </w:rPr>
        <w:t>D</w:t>
      </w:r>
      <w:r w:rsidRPr="00931381">
        <w:rPr>
          <w:rFonts w:ascii="Times New Roman" w:hAnsi="Times New Roman" w:cs="Times New Roman"/>
          <w:sz w:val="28"/>
          <w:szCs w:val="28"/>
          <w:u w:val="single"/>
        </w:rPr>
        <w:t xml:space="preserve">ata </w:t>
      </w:r>
      <w:r w:rsidR="00931381" w:rsidRPr="00931381">
        <w:rPr>
          <w:rFonts w:ascii="Times New Roman" w:hAnsi="Times New Roman" w:cs="Times New Roman"/>
          <w:sz w:val="28"/>
          <w:szCs w:val="28"/>
          <w:u w:val="single"/>
        </w:rPr>
        <w:t>A</w:t>
      </w:r>
      <w:r w:rsidRPr="00931381">
        <w:rPr>
          <w:rFonts w:ascii="Times New Roman" w:hAnsi="Times New Roman" w:cs="Times New Roman"/>
          <w:sz w:val="28"/>
          <w:szCs w:val="28"/>
          <w:u w:val="single"/>
        </w:rPr>
        <w:t>cquisition</w:t>
      </w:r>
    </w:p>
    <w:p w14:paraId="13BD415E" w14:textId="47A378C4" w:rsidR="002A20F3" w:rsidRPr="00CD2E5E" w:rsidRDefault="002A20F3" w:rsidP="002A20F3">
      <w:pPr>
        <w:spacing w:after="240"/>
        <w:rPr>
          <w:rFonts w:ascii="Times New Roman" w:eastAsia="Times New Roman" w:hAnsi="Times New Roman" w:cs="Times New Roman"/>
        </w:rPr>
      </w:pPr>
      <w:r>
        <w:rPr>
          <w:rFonts w:ascii="Times New Roman" w:eastAsia="Times New Roman" w:hAnsi="Times New Roman" w:cs="Times New Roman"/>
        </w:rPr>
        <w:t>Venue data around each zip code was obtained using the ‘explore’ endpoint of the Foursquare API. As noted earlier, a 2-mile (~3200 meter) search radius was used, with the maximum return limit allowed.</w:t>
      </w:r>
    </w:p>
    <w:p w14:paraId="5E8160DA" w14:textId="77777777" w:rsidR="00A82B91" w:rsidRDefault="00A82B91" w:rsidP="002A20F3">
      <w:pPr>
        <w:spacing w:after="240"/>
        <w:rPr>
          <w:rFonts w:ascii="Times New Roman" w:hAnsi="Times New Roman" w:cs="Times New Roman"/>
          <w:sz w:val="28"/>
          <w:szCs w:val="28"/>
          <w:u w:val="single"/>
        </w:rPr>
      </w:pPr>
      <w:r w:rsidRPr="00931381">
        <w:rPr>
          <w:rFonts w:ascii="Times New Roman" w:hAnsi="Times New Roman" w:cs="Times New Roman"/>
          <w:sz w:val="28"/>
          <w:szCs w:val="28"/>
          <w:u w:val="single"/>
        </w:rPr>
        <w:t>Data Cleaning</w:t>
      </w:r>
    </w:p>
    <w:p w14:paraId="186466EC" w14:textId="0E79DE5C" w:rsidR="00C50EDF" w:rsidRDefault="002A20F3" w:rsidP="002A20F3">
      <w:pPr>
        <w:spacing w:after="240"/>
        <w:rPr>
          <w:rFonts w:ascii="Times New Roman" w:hAnsi="Times New Roman" w:cs="Times New Roman"/>
        </w:rPr>
      </w:pPr>
      <w:r>
        <w:rPr>
          <w:rFonts w:ascii="Times New Roman" w:hAnsi="Times New Roman" w:cs="Times New Roman"/>
        </w:rPr>
        <w:t>Zip codes without returned venues were eliminated from</w:t>
      </w:r>
      <w:r w:rsidR="00C50EDF">
        <w:rPr>
          <w:rFonts w:ascii="Times New Roman" w:hAnsi="Times New Roman" w:cs="Times New Roman"/>
        </w:rPr>
        <w:t xml:space="preserve"> both the training and prediction</w:t>
      </w:r>
      <w:r>
        <w:rPr>
          <w:rFonts w:ascii="Times New Roman" w:hAnsi="Times New Roman" w:cs="Times New Roman"/>
        </w:rPr>
        <w:t xml:space="preserve"> dataset</w:t>
      </w:r>
      <w:r w:rsidR="00C50EDF">
        <w:rPr>
          <w:rFonts w:ascii="Times New Roman" w:hAnsi="Times New Roman" w:cs="Times New Roman"/>
        </w:rPr>
        <w:t>s</w:t>
      </w:r>
      <w:r>
        <w:rPr>
          <w:rFonts w:ascii="Times New Roman" w:hAnsi="Times New Roman" w:cs="Times New Roman"/>
        </w:rPr>
        <w:t xml:space="preserve">. </w:t>
      </w:r>
      <w:r w:rsidR="002A4D39">
        <w:rPr>
          <w:rFonts w:ascii="Times New Roman" w:hAnsi="Times New Roman" w:cs="Times New Roman"/>
        </w:rPr>
        <w:t>Additionally, CAVA venues returned by the Foursquare ‘endpoint’ were eliminated from the training dataset so that they would not impact the counts of Mediterranean restaurants</w:t>
      </w:r>
      <w:r w:rsidR="005D402C">
        <w:rPr>
          <w:rFonts w:ascii="Times New Roman" w:hAnsi="Times New Roman" w:cs="Times New Roman"/>
        </w:rPr>
        <w:t xml:space="preserve"> within a zip code</w:t>
      </w:r>
      <w:r w:rsidR="002A4D39">
        <w:rPr>
          <w:rFonts w:ascii="Times New Roman" w:hAnsi="Times New Roman" w:cs="Times New Roman"/>
        </w:rPr>
        <w:t>.</w:t>
      </w:r>
    </w:p>
    <w:p w14:paraId="74542B5D" w14:textId="7BF1D293" w:rsidR="005D402C" w:rsidRDefault="005D402C" w:rsidP="002A20F3">
      <w:pPr>
        <w:spacing w:after="240"/>
        <w:rPr>
          <w:rFonts w:ascii="Times New Roman" w:hAnsi="Times New Roman" w:cs="Times New Roman"/>
        </w:rPr>
      </w:pPr>
      <w:r>
        <w:rPr>
          <w:rFonts w:ascii="Times New Roman" w:hAnsi="Times New Roman" w:cs="Times New Roman"/>
        </w:rPr>
        <w:lastRenderedPageBreak/>
        <w:t>The final number of venue types included in the training dataset (before feature selection) was 506.</w:t>
      </w:r>
    </w:p>
    <w:p w14:paraId="5ECD1D1C" w14:textId="77777777" w:rsidR="00222D5F" w:rsidRPr="002A20F3" w:rsidRDefault="00222D5F" w:rsidP="002A20F3">
      <w:pPr>
        <w:spacing w:after="240"/>
        <w:rPr>
          <w:rFonts w:ascii="Times New Roman" w:hAnsi="Times New Roman" w:cs="Times New Roman"/>
          <w:b/>
          <w:sz w:val="32"/>
          <w:szCs w:val="32"/>
        </w:rPr>
      </w:pPr>
      <w:r w:rsidRPr="002A20F3">
        <w:rPr>
          <w:rFonts w:ascii="Times New Roman" w:hAnsi="Times New Roman" w:cs="Times New Roman"/>
          <w:b/>
          <w:sz w:val="32"/>
          <w:szCs w:val="32"/>
        </w:rPr>
        <w:t>3. Methodology</w:t>
      </w:r>
    </w:p>
    <w:p w14:paraId="7DE2AFE8" w14:textId="569E3591" w:rsidR="00222D5F" w:rsidRDefault="00222D5F" w:rsidP="002A20F3">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 xml:space="preserve">Exploratory </w:t>
      </w:r>
      <w:r w:rsidR="005D402C">
        <w:rPr>
          <w:rFonts w:ascii="Times New Roman" w:hAnsi="Times New Roman" w:cs="Times New Roman"/>
          <w:sz w:val="28"/>
          <w:szCs w:val="28"/>
          <w:u w:val="single"/>
        </w:rPr>
        <w:t>D</w:t>
      </w:r>
      <w:r w:rsidRPr="002A20F3">
        <w:rPr>
          <w:rFonts w:ascii="Times New Roman" w:hAnsi="Times New Roman" w:cs="Times New Roman"/>
          <w:sz w:val="28"/>
          <w:szCs w:val="28"/>
          <w:u w:val="single"/>
        </w:rPr>
        <w:t xml:space="preserve">ata </w:t>
      </w:r>
      <w:r w:rsidR="005D402C">
        <w:rPr>
          <w:rFonts w:ascii="Times New Roman" w:hAnsi="Times New Roman" w:cs="Times New Roman"/>
          <w:sz w:val="28"/>
          <w:szCs w:val="28"/>
          <w:u w:val="single"/>
        </w:rPr>
        <w:t>A</w:t>
      </w:r>
      <w:r w:rsidRPr="002A20F3">
        <w:rPr>
          <w:rFonts w:ascii="Times New Roman" w:hAnsi="Times New Roman" w:cs="Times New Roman"/>
          <w:sz w:val="28"/>
          <w:szCs w:val="28"/>
          <w:u w:val="single"/>
        </w:rPr>
        <w:t>nalysis</w:t>
      </w:r>
    </w:p>
    <w:p w14:paraId="1858FB9F" w14:textId="36B00204" w:rsidR="005D402C" w:rsidRDefault="008716D5" w:rsidP="002A20F3">
      <w:pPr>
        <w:spacing w:after="240"/>
        <w:rPr>
          <w:rFonts w:ascii="Times New Roman" w:hAnsi="Times New Roman" w:cs="Times New Roman"/>
        </w:rPr>
      </w:pPr>
      <w:r>
        <w:rPr>
          <w:rFonts w:ascii="Times New Roman" w:hAnsi="Times New Roman" w:cs="Times New Roman"/>
        </w:rPr>
        <w:t>Given</w:t>
      </w:r>
      <w:r w:rsidR="005D402C">
        <w:rPr>
          <w:rFonts w:ascii="Times New Roman" w:hAnsi="Times New Roman" w:cs="Times New Roman"/>
        </w:rPr>
        <w:t xml:space="preserve"> </w:t>
      </w:r>
      <w:r>
        <w:rPr>
          <w:rFonts w:ascii="Times New Roman" w:hAnsi="Times New Roman" w:cs="Times New Roman"/>
        </w:rPr>
        <w:t>the size of the</w:t>
      </w:r>
      <w:r w:rsidR="005D402C">
        <w:rPr>
          <w:rFonts w:ascii="Times New Roman" w:hAnsi="Times New Roman" w:cs="Times New Roman"/>
        </w:rPr>
        <w:t xml:space="preserve"> training</w:t>
      </w:r>
      <w:r>
        <w:rPr>
          <w:rFonts w:ascii="Times New Roman" w:hAnsi="Times New Roman" w:cs="Times New Roman"/>
        </w:rPr>
        <w:t xml:space="preserve"> dataset as created</w:t>
      </w:r>
      <w:r w:rsidR="005D402C">
        <w:rPr>
          <w:rFonts w:ascii="Times New Roman" w:hAnsi="Times New Roman" w:cs="Times New Roman"/>
        </w:rPr>
        <w:t xml:space="preserve"> before feature selection (446 zip codes; 506 variables)</w:t>
      </w:r>
      <w:r>
        <w:rPr>
          <w:rFonts w:ascii="Times New Roman" w:hAnsi="Times New Roman" w:cs="Times New Roman"/>
        </w:rPr>
        <w:t>,</w:t>
      </w:r>
      <w:r w:rsidR="005D402C">
        <w:rPr>
          <w:rFonts w:ascii="Times New Roman" w:hAnsi="Times New Roman" w:cs="Times New Roman"/>
        </w:rPr>
        <w:t xml:space="preserve"> </w:t>
      </w:r>
      <w:r>
        <w:rPr>
          <w:rFonts w:ascii="Times New Roman" w:hAnsi="Times New Roman" w:cs="Times New Roman"/>
        </w:rPr>
        <w:t xml:space="preserve">the only exploratory analysis performed was to find and compare the ten most common venue types, on average, in zip codes with CAVA and </w:t>
      </w:r>
      <w:r w:rsidR="001935E5">
        <w:rPr>
          <w:rFonts w:ascii="Times New Roman" w:hAnsi="Times New Roman" w:cs="Times New Roman"/>
        </w:rPr>
        <w:t xml:space="preserve">in </w:t>
      </w:r>
      <w:r>
        <w:rPr>
          <w:rFonts w:ascii="Times New Roman" w:hAnsi="Times New Roman" w:cs="Times New Roman"/>
        </w:rPr>
        <w:t>zip codes without CAVA</w:t>
      </w:r>
      <w:r w:rsidR="001935E5">
        <w:rPr>
          <w:rFonts w:ascii="Times New Roman" w:hAnsi="Times New Roman" w:cs="Times New Roman"/>
        </w:rPr>
        <w:t xml:space="preserve"> to get a sense of what venue types were truly most common and/or most frequently returned by </w:t>
      </w:r>
      <w:proofErr w:type="spellStart"/>
      <w:r w:rsidR="001935E5">
        <w:rPr>
          <w:rFonts w:ascii="Times New Roman" w:hAnsi="Times New Roman" w:cs="Times New Roman"/>
        </w:rPr>
        <w:t>Foursquare’s</w:t>
      </w:r>
      <w:proofErr w:type="spellEnd"/>
      <w:r w:rsidR="001935E5">
        <w:rPr>
          <w:rFonts w:ascii="Times New Roman" w:hAnsi="Times New Roman" w:cs="Times New Roman"/>
        </w:rPr>
        <w:t xml:space="preserve"> ‘explore’ endpoint.</w:t>
      </w:r>
      <w:r w:rsidR="005D402C">
        <w:rPr>
          <w:rFonts w:ascii="Times New Roman" w:hAnsi="Times New Roman" w:cs="Times New Roman"/>
        </w:rPr>
        <w:t xml:space="preserve"> The same analysis was performed for the prediction dataset (zip codes in states without CAVA).</w:t>
      </w:r>
    </w:p>
    <w:p w14:paraId="7B274AEF" w14:textId="194A2ECB" w:rsidR="008716D5" w:rsidRDefault="005D402C" w:rsidP="002A20F3">
      <w:pPr>
        <w:spacing w:after="240"/>
        <w:rPr>
          <w:rFonts w:ascii="Times New Roman" w:hAnsi="Times New Roman" w:cs="Times New Roman"/>
        </w:rPr>
      </w:pPr>
      <w:r>
        <w:rPr>
          <w:rFonts w:ascii="Times New Roman" w:hAnsi="Times New Roman" w:cs="Times New Roman"/>
        </w:rPr>
        <w:t>* Notably, some pre-training analyses were performed during feature selection.</w:t>
      </w:r>
    </w:p>
    <w:p w14:paraId="55BA420D" w14:textId="3C36E5D0" w:rsidR="00222D5F" w:rsidRDefault="00222D5F" w:rsidP="002A20F3">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 xml:space="preserve">Feature </w:t>
      </w:r>
      <w:r w:rsidR="005D402C">
        <w:rPr>
          <w:rFonts w:ascii="Times New Roman" w:hAnsi="Times New Roman" w:cs="Times New Roman"/>
          <w:sz w:val="28"/>
          <w:szCs w:val="28"/>
          <w:u w:val="single"/>
        </w:rPr>
        <w:t>S</w:t>
      </w:r>
      <w:r w:rsidRPr="002A20F3">
        <w:rPr>
          <w:rFonts w:ascii="Times New Roman" w:hAnsi="Times New Roman" w:cs="Times New Roman"/>
          <w:sz w:val="28"/>
          <w:szCs w:val="28"/>
          <w:u w:val="single"/>
        </w:rPr>
        <w:t>election</w:t>
      </w:r>
    </w:p>
    <w:p w14:paraId="336E3358" w14:textId="174608BB" w:rsidR="008716D5" w:rsidRDefault="008716D5" w:rsidP="008716D5">
      <w:pPr>
        <w:spacing w:after="240"/>
        <w:rPr>
          <w:rFonts w:ascii="Times New Roman" w:hAnsi="Times New Roman" w:cs="Times New Roman"/>
        </w:rPr>
      </w:pPr>
      <w:r>
        <w:rPr>
          <w:rFonts w:ascii="Times New Roman" w:hAnsi="Times New Roman" w:cs="Times New Roman"/>
        </w:rPr>
        <w:t>After the training dataset was constructed as described above, feature selection was performed</w:t>
      </w:r>
      <w:r w:rsidR="005D402C">
        <w:rPr>
          <w:rFonts w:ascii="Times New Roman" w:hAnsi="Times New Roman" w:cs="Times New Roman"/>
        </w:rPr>
        <w:t xml:space="preserve"> on the training dataset</w:t>
      </w:r>
      <w:r>
        <w:rPr>
          <w:rFonts w:ascii="Times New Roman" w:hAnsi="Times New Roman" w:cs="Times New Roman"/>
        </w:rPr>
        <w:t xml:space="preserve"> to optimize prediction.</w:t>
      </w:r>
    </w:p>
    <w:p w14:paraId="766F7C00" w14:textId="504A56BB" w:rsidR="008716D5" w:rsidRDefault="008716D5" w:rsidP="008716D5">
      <w:pPr>
        <w:spacing w:after="240"/>
        <w:rPr>
          <w:rFonts w:ascii="Times New Roman" w:hAnsi="Times New Roman" w:cs="Times New Roman"/>
        </w:rPr>
      </w:pPr>
      <w:r>
        <w:rPr>
          <w:rFonts w:ascii="Times New Roman" w:hAnsi="Times New Roman" w:cs="Times New Roman"/>
        </w:rPr>
        <w:t>First, t-tests were performed to examine whether each venue type differed significantly in number between zip codes with CAVA and zip codes without CAVA, and venue types that did not differ significantly were dropped from the training dataset.</w:t>
      </w:r>
    </w:p>
    <w:p w14:paraId="2DF4F7F9" w14:textId="29BA1170" w:rsidR="008716D5" w:rsidRDefault="008716D5" w:rsidP="008716D5">
      <w:pPr>
        <w:spacing w:after="240"/>
        <w:rPr>
          <w:rFonts w:ascii="Times New Roman" w:hAnsi="Times New Roman" w:cs="Times New Roman"/>
        </w:rPr>
      </w:pPr>
      <w:r>
        <w:rPr>
          <w:rFonts w:ascii="Times New Roman" w:hAnsi="Times New Roman" w:cs="Times New Roman"/>
        </w:rPr>
        <w:t>Next, collinear venue types were eliminated from the training dataset by iteratively calculating the VIF score for each remaining venue type</w:t>
      </w:r>
      <w:r w:rsidR="005D402C">
        <w:rPr>
          <w:rFonts w:ascii="Times New Roman" w:hAnsi="Times New Roman" w:cs="Times New Roman"/>
        </w:rPr>
        <w:t xml:space="preserve"> in the training dataset</w:t>
      </w:r>
      <w:r>
        <w:rPr>
          <w:rFonts w:ascii="Times New Roman" w:hAnsi="Times New Roman" w:cs="Times New Roman"/>
        </w:rPr>
        <w:t>, eliminating the</w:t>
      </w:r>
      <w:r w:rsidR="005D402C">
        <w:rPr>
          <w:rFonts w:ascii="Times New Roman" w:hAnsi="Times New Roman" w:cs="Times New Roman"/>
        </w:rPr>
        <w:t xml:space="preserve"> venue type</w:t>
      </w:r>
      <w:r>
        <w:rPr>
          <w:rFonts w:ascii="Times New Roman" w:hAnsi="Times New Roman" w:cs="Times New Roman"/>
        </w:rPr>
        <w:t xml:space="preserve"> with the highest </w:t>
      </w:r>
      <w:r w:rsidR="005D402C">
        <w:rPr>
          <w:rFonts w:ascii="Times New Roman" w:hAnsi="Times New Roman" w:cs="Times New Roman"/>
        </w:rPr>
        <w:t xml:space="preserve">VIF </w:t>
      </w:r>
      <w:r>
        <w:rPr>
          <w:rFonts w:ascii="Times New Roman" w:hAnsi="Times New Roman" w:cs="Times New Roman"/>
        </w:rPr>
        <w:t>score above or equal to 10, and then repeating that process until all remaining venue types had VIF scores below 10.</w:t>
      </w:r>
    </w:p>
    <w:p w14:paraId="76DC9E31" w14:textId="211B3A86" w:rsidR="001935E5" w:rsidRDefault="008716D5" w:rsidP="002A20F3">
      <w:pPr>
        <w:spacing w:after="240"/>
        <w:rPr>
          <w:rFonts w:ascii="Times New Roman" w:hAnsi="Times New Roman" w:cs="Times New Roman"/>
        </w:rPr>
      </w:pPr>
      <w:r>
        <w:rPr>
          <w:rFonts w:ascii="Times New Roman" w:hAnsi="Times New Roman" w:cs="Times New Roman"/>
        </w:rPr>
        <w:t>Finally, the best combination of remaining venue types for prediction w</w:t>
      </w:r>
      <w:r w:rsidR="001935E5">
        <w:rPr>
          <w:rFonts w:ascii="Times New Roman" w:hAnsi="Times New Roman" w:cs="Times New Roman"/>
        </w:rPr>
        <w:t>as</w:t>
      </w:r>
      <w:r>
        <w:rPr>
          <w:rFonts w:ascii="Times New Roman" w:hAnsi="Times New Roman" w:cs="Times New Roman"/>
        </w:rPr>
        <w:t xml:space="preserve"> then selected using recursive feature </w:t>
      </w:r>
      <w:r w:rsidR="005D402C">
        <w:rPr>
          <w:rFonts w:ascii="Times New Roman" w:hAnsi="Times New Roman" w:cs="Times New Roman"/>
        </w:rPr>
        <w:t>elimination</w:t>
      </w:r>
      <w:r>
        <w:rPr>
          <w:rFonts w:ascii="Times New Roman" w:hAnsi="Times New Roman" w:cs="Times New Roman"/>
        </w:rPr>
        <w:t xml:space="preserve"> (RFE)</w:t>
      </w:r>
      <w:r w:rsidR="005D402C">
        <w:rPr>
          <w:rFonts w:ascii="Times New Roman" w:hAnsi="Times New Roman" w:cs="Times New Roman"/>
        </w:rPr>
        <w:t xml:space="preserve"> with </w:t>
      </w:r>
      <w:r>
        <w:rPr>
          <w:rFonts w:ascii="Times New Roman" w:hAnsi="Times New Roman" w:cs="Times New Roman"/>
        </w:rPr>
        <w:t>a logistic regression model t</w:t>
      </w:r>
      <w:r w:rsidR="001935E5">
        <w:rPr>
          <w:rFonts w:ascii="Times New Roman" w:hAnsi="Times New Roman" w:cs="Times New Roman"/>
        </w:rPr>
        <w:t>o</w:t>
      </w:r>
      <w:r>
        <w:rPr>
          <w:rFonts w:ascii="Times New Roman" w:hAnsi="Times New Roman" w:cs="Times New Roman"/>
        </w:rPr>
        <w:t xml:space="preserve"> </w:t>
      </w:r>
      <w:r w:rsidR="001935E5">
        <w:rPr>
          <w:rFonts w:ascii="Times New Roman" w:hAnsi="Times New Roman" w:cs="Times New Roman"/>
        </w:rPr>
        <w:t>find</w:t>
      </w:r>
      <w:r>
        <w:rPr>
          <w:rFonts w:ascii="Times New Roman" w:hAnsi="Times New Roman" w:cs="Times New Roman"/>
        </w:rPr>
        <w:t xml:space="preserve"> the combination with the best accuracy where all</w:t>
      </w:r>
      <w:r w:rsidR="001935E5">
        <w:rPr>
          <w:rFonts w:ascii="Times New Roman" w:hAnsi="Times New Roman" w:cs="Times New Roman"/>
        </w:rPr>
        <w:t xml:space="preserve"> </w:t>
      </w:r>
      <w:r>
        <w:rPr>
          <w:rFonts w:ascii="Times New Roman" w:hAnsi="Times New Roman" w:cs="Times New Roman"/>
        </w:rPr>
        <w:t xml:space="preserve">venue types in that combination </w:t>
      </w:r>
      <w:r w:rsidR="001935E5">
        <w:rPr>
          <w:rFonts w:ascii="Times New Roman" w:hAnsi="Times New Roman" w:cs="Times New Roman"/>
        </w:rPr>
        <w:t>are</w:t>
      </w:r>
      <w:r>
        <w:rPr>
          <w:rFonts w:ascii="Times New Roman" w:hAnsi="Times New Roman" w:cs="Times New Roman"/>
        </w:rPr>
        <w:t xml:space="preserve"> statistically significant (some combinations with</w:t>
      </w:r>
      <w:r w:rsidR="001935E5">
        <w:rPr>
          <w:rFonts w:ascii="Times New Roman" w:hAnsi="Times New Roman" w:cs="Times New Roman"/>
        </w:rPr>
        <w:t xml:space="preserve"> higher</w:t>
      </w:r>
      <w:r>
        <w:rPr>
          <w:rFonts w:ascii="Times New Roman" w:hAnsi="Times New Roman" w:cs="Times New Roman"/>
        </w:rPr>
        <w:t xml:space="preserve"> accuracy were discarded because not all venue types in</w:t>
      </w:r>
      <w:r w:rsidR="001935E5">
        <w:rPr>
          <w:rFonts w:ascii="Times New Roman" w:hAnsi="Times New Roman" w:cs="Times New Roman"/>
        </w:rPr>
        <w:t xml:space="preserve"> those</w:t>
      </w:r>
      <w:r>
        <w:rPr>
          <w:rFonts w:ascii="Times New Roman" w:hAnsi="Times New Roman" w:cs="Times New Roman"/>
        </w:rPr>
        <w:t xml:space="preserve"> combination</w:t>
      </w:r>
      <w:r w:rsidR="001935E5">
        <w:rPr>
          <w:rFonts w:ascii="Times New Roman" w:hAnsi="Times New Roman" w:cs="Times New Roman"/>
        </w:rPr>
        <w:t>s</w:t>
      </w:r>
      <w:r>
        <w:rPr>
          <w:rFonts w:ascii="Times New Roman" w:hAnsi="Times New Roman" w:cs="Times New Roman"/>
        </w:rPr>
        <w:t xml:space="preserve"> were statistically significant as assessed by logistic regression</w:t>
      </w:r>
      <w:r w:rsidR="005D402C">
        <w:rPr>
          <w:rFonts w:ascii="Times New Roman" w:hAnsi="Times New Roman" w:cs="Times New Roman"/>
        </w:rPr>
        <w:t>, meaning the accuracy scores reported for those combinations are especially untrustworthy</w:t>
      </w:r>
      <w:r w:rsidR="001935E5">
        <w:rPr>
          <w:rFonts w:ascii="Times New Roman" w:hAnsi="Times New Roman" w:cs="Times New Roman"/>
        </w:rPr>
        <w:t>)</w:t>
      </w:r>
      <w:r>
        <w:rPr>
          <w:rFonts w:ascii="Times New Roman" w:hAnsi="Times New Roman" w:cs="Times New Roman"/>
        </w:rPr>
        <w:t>.</w:t>
      </w:r>
    </w:p>
    <w:p w14:paraId="2CA0F7FA" w14:textId="63402E81" w:rsidR="005D402C" w:rsidRPr="008716D5" w:rsidRDefault="005D402C" w:rsidP="002A20F3">
      <w:pPr>
        <w:spacing w:after="240"/>
        <w:rPr>
          <w:rFonts w:ascii="Times New Roman" w:hAnsi="Times New Roman" w:cs="Times New Roman"/>
        </w:rPr>
      </w:pPr>
      <w:r>
        <w:rPr>
          <w:rFonts w:ascii="Times New Roman" w:hAnsi="Times New Roman" w:cs="Times New Roman"/>
        </w:rPr>
        <w:t xml:space="preserve">*Notably, further feature selection was performed while training </w:t>
      </w:r>
      <w:proofErr w:type="gramStart"/>
      <w:r>
        <w:rPr>
          <w:rFonts w:ascii="Times New Roman" w:hAnsi="Times New Roman" w:cs="Times New Roman"/>
        </w:rPr>
        <w:t>an</w:t>
      </w:r>
      <w:proofErr w:type="gramEnd"/>
      <w:r>
        <w:rPr>
          <w:rFonts w:ascii="Times New Roman" w:hAnsi="Times New Roman" w:cs="Times New Roman"/>
        </w:rPr>
        <w:t xml:space="preserve"> svc model, since RFE found a subset of the features selected by the initial round of RFE that performed better for that model</w:t>
      </w:r>
    </w:p>
    <w:p w14:paraId="6584D565" w14:textId="77777777" w:rsidR="00222D5F" w:rsidRPr="002A20F3" w:rsidRDefault="00222D5F" w:rsidP="002A20F3">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Model Fitting and Optimization</w:t>
      </w:r>
    </w:p>
    <w:p w14:paraId="7C1592F8" w14:textId="43DAB276" w:rsidR="001935E5" w:rsidRDefault="001935E5" w:rsidP="00931381">
      <w:pPr>
        <w:spacing w:after="240"/>
        <w:rPr>
          <w:rFonts w:ascii="Times New Roman" w:hAnsi="Times New Roman" w:cs="Times New Roman"/>
        </w:rPr>
      </w:pPr>
      <w:r>
        <w:rPr>
          <w:rFonts w:ascii="Times New Roman" w:hAnsi="Times New Roman" w:cs="Times New Roman"/>
        </w:rPr>
        <w:t xml:space="preserve">With </w:t>
      </w:r>
      <w:r w:rsidR="00CD2E5E">
        <w:rPr>
          <w:rFonts w:ascii="Times New Roman" w:hAnsi="Times New Roman" w:cs="Times New Roman"/>
        </w:rPr>
        <w:t>features optimally selected</w:t>
      </w:r>
      <w:r>
        <w:rPr>
          <w:rFonts w:ascii="Times New Roman" w:hAnsi="Times New Roman" w:cs="Times New Roman"/>
        </w:rPr>
        <w:t xml:space="preserve"> as assessed by logistic regression complete, the feature-selected </w:t>
      </w:r>
      <w:r w:rsidR="005D402C">
        <w:rPr>
          <w:rFonts w:ascii="Times New Roman" w:hAnsi="Times New Roman" w:cs="Times New Roman"/>
        </w:rPr>
        <w:t xml:space="preserve">training </w:t>
      </w:r>
      <w:r>
        <w:rPr>
          <w:rFonts w:ascii="Times New Roman" w:hAnsi="Times New Roman" w:cs="Times New Roman"/>
        </w:rPr>
        <w:t xml:space="preserve">dataset was used to train a logistic regression model, a support vector classifier (svc), and a k-nearest neighbor classifier via </w:t>
      </w:r>
      <w:proofErr w:type="spellStart"/>
      <w:r>
        <w:rPr>
          <w:rFonts w:ascii="Times New Roman" w:hAnsi="Times New Roman" w:cs="Times New Roman"/>
        </w:rPr>
        <w:t>sklearn</w:t>
      </w:r>
      <w:proofErr w:type="spellEnd"/>
      <w:r>
        <w:rPr>
          <w:rFonts w:ascii="Times New Roman" w:hAnsi="Times New Roman" w:cs="Times New Roman"/>
        </w:rPr>
        <w:t xml:space="preserve"> packages</w:t>
      </w:r>
      <w:r w:rsidR="005D402C">
        <w:rPr>
          <w:rFonts w:ascii="Times New Roman" w:hAnsi="Times New Roman" w:cs="Times New Roman"/>
        </w:rPr>
        <w:t>. Every</w:t>
      </w:r>
      <w:r w:rsidR="00CD2E5E">
        <w:rPr>
          <w:rFonts w:ascii="Times New Roman" w:hAnsi="Times New Roman" w:cs="Times New Roman"/>
        </w:rPr>
        <w:t xml:space="preserve"> possible k was assessed while optimizing the k-nearest </w:t>
      </w:r>
      <w:proofErr w:type="gramStart"/>
      <w:r w:rsidR="00CD2E5E">
        <w:rPr>
          <w:rFonts w:ascii="Times New Roman" w:hAnsi="Times New Roman" w:cs="Times New Roman"/>
        </w:rPr>
        <w:t>neighbors</w:t>
      </w:r>
      <w:proofErr w:type="gramEnd"/>
      <w:r w:rsidR="00CD2E5E">
        <w:rPr>
          <w:rFonts w:ascii="Times New Roman" w:hAnsi="Times New Roman" w:cs="Times New Roman"/>
        </w:rPr>
        <w:t xml:space="preserve"> classifier.</w:t>
      </w:r>
    </w:p>
    <w:p w14:paraId="59ABF89B" w14:textId="356D3E48" w:rsidR="005D402C" w:rsidRDefault="005D402C" w:rsidP="00931381">
      <w:pPr>
        <w:spacing w:after="240"/>
        <w:rPr>
          <w:rFonts w:ascii="Times New Roman" w:hAnsi="Times New Roman" w:cs="Times New Roman"/>
        </w:rPr>
      </w:pPr>
    </w:p>
    <w:p w14:paraId="3A2846E6" w14:textId="77777777" w:rsidR="00A301C2" w:rsidRDefault="00A301C2" w:rsidP="00A301C2">
      <w:pPr>
        <w:spacing w:after="120"/>
        <w:rPr>
          <w:rFonts w:ascii="Times New Roman" w:hAnsi="Times New Roman" w:cs="Times New Roman"/>
        </w:rPr>
      </w:pPr>
    </w:p>
    <w:p w14:paraId="5192AA49" w14:textId="229E9E36" w:rsidR="00222D5F" w:rsidRDefault="00222D5F" w:rsidP="00A301C2">
      <w:pPr>
        <w:spacing w:after="120"/>
        <w:rPr>
          <w:rFonts w:ascii="Times New Roman" w:hAnsi="Times New Roman" w:cs="Times New Roman"/>
          <w:b/>
          <w:sz w:val="32"/>
          <w:szCs w:val="32"/>
        </w:rPr>
      </w:pPr>
      <w:r w:rsidRPr="002A20F3">
        <w:rPr>
          <w:rFonts w:ascii="Times New Roman" w:hAnsi="Times New Roman" w:cs="Times New Roman"/>
          <w:b/>
          <w:sz w:val="32"/>
          <w:szCs w:val="32"/>
        </w:rPr>
        <w:lastRenderedPageBreak/>
        <w:t>4. Results</w:t>
      </w:r>
    </w:p>
    <w:p w14:paraId="1C8B082D" w14:textId="31DB0C78" w:rsidR="00A301C2" w:rsidRDefault="00A301C2" w:rsidP="00A301C2">
      <w:pPr>
        <w:spacing w:after="120"/>
        <w:rPr>
          <w:rFonts w:ascii="Times New Roman" w:hAnsi="Times New Roman" w:cs="Times New Roman"/>
          <w:sz w:val="28"/>
          <w:szCs w:val="28"/>
          <w:u w:val="single"/>
        </w:rPr>
      </w:pPr>
      <w:r>
        <w:rPr>
          <w:rFonts w:ascii="Times New Roman" w:hAnsi="Times New Roman" w:cs="Times New Roman"/>
          <w:sz w:val="28"/>
          <w:szCs w:val="28"/>
          <w:u w:val="single"/>
        </w:rPr>
        <w:t>Initial Data Acquisition</w:t>
      </w:r>
    </w:p>
    <w:p w14:paraId="5E947177" w14:textId="34F20039" w:rsidR="00A301C2" w:rsidRPr="00A301C2" w:rsidRDefault="00A301C2" w:rsidP="00A301C2">
      <w:pPr>
        <w:spacing w:after="120"/>
        <w:rPr>
          <w:rFonts w:ascii="Times New Roman" w:hAnsi="Times New Roman" w:cs="Times New Roman"/>
        </w:rPr>
      </w:pPr>
      <w:r>
        <w:rPr>
          <w:rFonts w:ascii="Times New Roman" w:hAnsi="Times New Roman" w:cs="Times New Roman"/>
        </w:rPr>
        <w:t xml:space="preserve">For the training dataset, 101 zip codes containing CAVA and 345 zip codes without CAVA in states with CAVA were obtained. When queried with those zip codes, the Foursquare API returned a total of 32,052 venues covering all but 1 zip code (07104). After coding of those venues by venue type and grouping by zip code, the training </w:t>
      </w:r>
      <w:proofErr w:type="spellStart"/>
      <w:r>
        <w:rPr>
          <w:rFonts w:ascii="Times New Roman" w:hAnsi="Times New Roman" w:cs="Times New Roman"/>
        </w:rPr>
        <w:t>dataframe</w:t>
      </w:r>
      <w:proofErr w:type="spellEnd"/>
      <w:r>
        <w:rPr>
          <w:rFonts w:ascii="Times New Roman" w:hAnsi="Times New Roman" w:cs="Times New Roman"/>
        </w:rPr>
        <w:t xml:space="preserve"> contained 502 venue types across 445 zip codes.</w:t>
      </w:r>
    </w:p>
    <w:p w14:paraId="3E523C07" w14:textId="1CC577DF" w:rsidR="00A301C2" w:rsidRDefault="001935E5" w:rsidP="00A301C2">
      <w:pPr>
        <w:spacing w:after="120"/>
        <w:rPr>
          <w:rFonts w:ascii="Times New Roman" w:hAnsi="Times New Roman" w:cs="Times New Roman"/>
          <w:sz w:val="28"/>
          <w:szCs w:val="28"/>
          <w:u w:val="single"/>
        </w:rPr>
      </w:pPr>
      <w:r w:rsidRPr="002A20F3">
        <w:rPr>
          <w:rFonts w:ascii="Times New Roman" w:hAnsi="Times New Roman" w:cs="Times New Roman"/>
          <w:sz w:val="28"/>
          <w:szCs w:val="28"/>
          <w:u w:val="single"/>
        </w:rPr>
        <w:t xml:space="preserve">Exploratory </w:t>
      </w:r>
      <w:r>
        <w:rPr>
          <w:rFonts w:ascii="Times New Roman" w:hAnsi="Times New Roman" w:cs="Times New Roman"/>
          <w:sz w:val="28"/>
          <w:szCs w:val="28"/>
          <w:u w:val="single"/>
        </w:rPr>
        <w:t>D</w:t>
      </w:r>
      <w:r w:rsidRPr="002A20F3">
        <w:rPr>
          <w:rFonts w:ascii="Times New Roman" w:hAnsi="Times New Roman" w:cs="Times New Roman"/>
          <w:sz w:val="28"/>
          <w:szCs w:val="28"/>
          <w:u w:val="single"/>
        </w:rPr>
        <w:t xml:space="preserve">ata </w:t>
      </w:r>
      <w:r>
        <w:rPr>
          <w:rFonts w:ascii="Times New Roman" w:hAnsi="Times New Roman" w:cs="Times New Roman"/>
          <w:sz w:val="28"/>
          <w:szCs w:val="28"/>
          <w:u w:val="single"/>
        </w:rPr>
        <w:t>A</w:t>
      </w:r>
      <w:r w:rsidRPr="002A20F3">
        <w:rPr>
          <w:rFonts w:ascii="Times New Roman" w:hAnsi="Times New Roman" w:cs="Times New Roman"/>
          <w:sz w:val="28"/>
          <w:szCs w:val="28"/>
          <w:u w:val="single"/>
        </w:rPr>
        <w:t>nalysis</w:t>
      </w:r>
    </w:p>
    <w:p w14:paraId="705675A2" w14:textId="75371775" w:rsidR="00CD2E5E" w:rsidRPr="00A301C2" w:rsidRDefault="00CD2E5E" w:rsidP="00A301C2">
      <w:pPr>
        <w:spacing w:after="120"/>
        <w:rPr>
          <w:rFonts w:ascii="Times New Roman" w:hAnsi="Times New Roman" w:cs="Times New Roman"/>
          <w:sz w:val="28"/>
          <w:szCs w:val="28"/>
          <w:u w:val="single"/>
        </w:rPr>
      </w:pPr>
      <w:r>
        <w:rPr>
          <w:rFonts w:ascii="Times New Roman" w:hAnsi="Times New Roman" w:cs="Times New Roman"/>
        </w:rPr>
        <w:t xml:space="preserve">The </w:t>
      </w:r>
      <w:r w:rsidR="005D402C">
        <w:rPr>
          <w:rFonts w:ascii="Times New Roman" w:hAnsi="Times New Roman" w:cs="Times New Roman"/>
        </w:rPr>
        <w:t xml:space="preserve">bar </w:t>
      </w:r>
      <w:r>
        <w:rPr>
          <w:rFonts w:ascii="Times New Roman" w:hAnsi="Times New Roman" w:cs="Times New Roman"/>
        </w:rPr>
        <w:t>graphs below show the ten most common venue types, on average, among zip codes with CAVA and among zip codes without CAVA:</w:t>
      </w:r>
    </w:p>
    <w:p w14:paraId="323F0575" w14:textId="787D9254" w:rsidR="00CD2E5E" w:rsidRDefault="00CD2E5E" w:rsidP="00931381">
      <w:pPr>
        <w:spacing w:after="24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58240" behindDoc="0" locked="0" layoutInCell="1" allowOverlap="1" wp14:anchorId="08ED7D98" wp14:editId="7DE87B47">
            <wp:simplePos x="0" y="0"/>
            <wp:positionH relativeFrom="column">
              <wp:posOffset>0</wp:posOffset>
            </wp:positionH>
            <wp:positionV relativeFrom="paragraph">
              <wp:posOffset>40005</wp:posOffset>
            </wp:positionV>
            <wp:extent cx="5943600" cy="3200400"/>
            <wp:effectExtent l="12700" t="12700" r="12700" b="1270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Screen Shot 2020-08-16 at 1.39.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7D03EE" w14:textId="189028A6" w:rsidR="00CD2E5E" w:rsidRDefault="00CD2E5E" w:rsidP="00931381">
      <w:pPr>
        <w:spacing w:after="240"/>
        <w:rPr>
          <w:rFonts w:ascii="Times New Roman" w:hAnsi="Times New Roman" w:cs="Times New Roman"/>
          <w:sz w:val="28"/>
          <w:szCs w:val="28"/>
          <w:u w:val="single"/>
        </w:rPr>
      </w:pPr>
    </w:p>
    <w:p w14:paraId="11B1E18A" w14:textId="034A14E6" w:rsidR="00CD2E5E" w:rsidRDefault="00CD2E5E" w:rsidP="00931381">
      <w:pPr>
        <w:spacing w:after="240"/>
        <w:rPr>
          <w:rFonts w:ascii="Times New Roman" w:hAnsi="Times New Roman" w:cs="Times New Roman"/>
          <w:sz w:val="28"/>
          <w:szCs w:val="28"/>
          <w:u w:val="single"/>
        </w:rPr>
      </w:pPr>
    </w:p>
    <w:p w14:paraId="4C1079BF" w14:textId="3C902F57" w:rsidR="00CD2E5E" w:rsidRDefault="00CD2E5E" w:rsidP="00931381">
      <w:pPr>
        <w:spacing w:after="240"/>
        <w:rPr>
          <w:rFonts w:ascii="Times New Roman" w:hAnsi="Times New Roman" w:cs="Times New Roman"/>
          <w:sz w:val="28"/>
          <w:szCs w:val="28"/>
          <w:u w:val="single"/>
        </w:rPr>
      </w:pPr>
    </w:p>
    <w:p w14:paraId="3F302D48" w14:textId="45E7BF25" w:rsidR="00CD2E5E" w:rsidRDefault="00CD2E5E" w:rsidP="00931381">
      <w:pPr>
        <w:spacing w:after="240"/>
        <w:rPr>
          <w:rFonts w:ascii="Times New Roman" w:hAnsi="Times New Roman" w:cs="Times New Roman"/>
          <w:sz w:val="28"/>
          <w:szCs w:val="28"/>
          <w:u w:val="single"/>
        </w:rPr>
      </w:pPr>
    </w:p>
    <w:p w14:paraId="35F09558" w14:textId="320CCC57" w:rsidR="00CD2E5E" w:rsidRDefault="00CD2E5E" w:rsidP="00931381">
      <w:pPr>
        <w:spacing w:after="240"/>
        <w:rPr>
          <w:rFonts w:ascii="Times New Roman" w:hAnsi="Times New Roman" w:cs="Times New Roman"/>
          <w:sz w:val="28"/>
          <w:szCs w:val="28"/>
          <w:u w:val="single"/>
        </w:rPr>
      </w:pPr>
    </w:p>
    <w:p w14:paraId="72FCE2F5" w14:textId="496E0316" w:rsidR="00CD2E5E" w:rsidRDefault="00A301C2" w:rsidP="00931381">
      <w:pPr>
        <w:spacing w:after="24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59264" behindDoc="0" locked="0" layoutInCell="1" allowOverlap="1" wp14:anchorId="706484EA" wp14:editId="095E7C60">
            <wp:simplePos x="0" y="0"/>
            <wp:positionH relativeFrom="margin">
              <wp:align>center</wp:align>
            </wp:positionH>
            <wp:positionV relativeFrom="margin">
              <wp:align>bottom</wp:align>
            </wp:positionV>
            <wp:extent cx="5943600" cy="3200400"/>
            <wp:effectExtent l="12700" t="12700" r="12700" b="1270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 Shot 2020-08-16 at 1.39.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31259E6" w14:textId="61C3F696" w:rsidR="00CD2E5E" w:rsidRDefault="00CD2E5E" w:rsidP="00931381">
      <w:pPr>
        <w:spacing w:after="240"/>
        <w:rPr>
          <w:rFonts w:ascii="Times New Roman" w:hAnsi="Times New Roman" w:cs="Times New Roman"/>
          <w:sz w:val="28"/>
          <w:szCs w:val="28"/>
          <w:u w:val="single"/>
        </w:rPr>
      </w:pPr>
    </w:p>
    <w:p w14:paraId="0173F838" w14:textId="206B20F7" w:rsidR="00CD2E5E" w:rsidRDefault="00CD2E5E" w:rsidP="00931381">
      <w:pPr>
        <w:spacing w:after="240"/>
        <w:rPr>
          <w:rFonts w:ascii="Times New Roman" w:hAnsi="Times New Roman" w:cs="Times New Roman"/>
          <w:sz w:val="28"/>
          <w:szCs w:val="28"/>
          <w:u w:val="single"/>
        </w:rPr>
      </w:pPr>
    </w:p>
    <w:p w14:paraId="5CB8E4B8" w14:textId="37ECAB87" w:rsidR="00CD2E5E" w:rsidRDefault="00CD2E5E" w:rsidP="00931381">
      <w:pPr>
        <w:spacing w:after="240"/>
        <w:rPr>
          <w:rFonts w:ascii="Times New Roman" w:hAnsi="Times New Roman" w:cs="Times New Roman"/>
          <w:sz w:val="28"/>
          <w:szCs w:val="28"/>
          <w:u w:val="single"/>
        </w:rPr>
      </w:pPr>
    </w:p>
    <w:p w14:paraId="66933ABF" w14:textId="0DA97066" w:rsidR="00CD2E5E" w:rsidRDefault="00CD2E5E" w:rsidP="00931381">
      <w:pPr>
        <w:spacing w:after="240"/>
        <w:rPr>
          <w:rFonts w:ascii="Times New Roman" w:hAnsi="Times New Roman" w:cs="Times New Roman"/>
          <w:sz w:val="28"/>
          <w:szCs w:val="28"/>
          <w:u w:val="single"/>
        </w:rPr>
      </w:pPr>
    </w:p>
    <w:p w14:paraId="279D9B66" w14:textId="189B1BC0" w:rsidR="00CD2E5E" w:rsidRDefault="00CD2E5E" w:rsidP="00931381">
      <w:pPr>
        <w:spacing w:after="240"/>
        <w:rPr>
          <w:rFonts w:ascii="Times New Roman" w:hAnsi="Times New Roman" w:cs="Times New Roman"/>
          <w:sz w:val="28"/>
          <w:szCs w:val="28"/>
          <w:u w:val="single"/>
        </w:rPr>
      </w:pPr>
    </w:p>
    <w:p w14:paraId="38A79DA5" w14:textId="27419988" w:rsidR="00CD2E5E" w:rsidRDefault="00CD2E5E" w:rsidP="00931381">
      <w:pPr>
        <w:spacing w:after="240"/>
        <w:rPr>
          <w:rFonts w:ascii="Times New Roman" w:hAnsi="Times New Roman" w:cs="Times New Roman"/>
          <w:sz w:val="28"/>
          <w:szCs w:val="28"/>
          <w:u w:val="single"/>
        </w:rPr>
      </w:pPr>
    </w:p>
    <w:p w14:paraId="6A5F71CB" w14:textId="1DF41330" w:rsidR="00A301C2" w:rsidRDefault="00A301C2" w:rsidP="005D402C">
      <w:pPr>
        <w:spacing w:after="240"/>
        <w:rPr>
          <w:rFonts w:ascii="Times New Roman" w:hAnsi="Times New Roman" w:cs="Times New Roman"/>
          <w:u w:val="single"/>
        </w:rPr>
      </w:pPr>
    </w:p>
    <w:p w14:paraId="5A70A427" w14:textId="77777777" w:rsidR="00A301C2" w:rsidRDefault="00A301C2" w:rsidP="005D402C">
      <w:pPr>
        <w:spacing w:after="240"/>
        <w:rPr>
          <w:rFonts w:ascii="Times New Roman" w:hAnsi="Times New Roman" w:cs="Times New Roman"/>
        </w:rPr>
      </w:pPr>
    </w:p>
    <w:p w14:paraId="3EC2CCA8" w14:textId="77777777" w:rsidR="00A301C2" w:rsidRDefault="00A301C2" w:rsidP="005D402C">
      <w:pPr>
        <w:spacing w:after="240"/>
        <w:rPr>
          <w:rFonts w:ascii="Times New Roman" w:hAnsi="Times New Roman" w:cs="Times New Roman"/>
        </w:rPr>
      </w:pPr>
    </w:p>
    <w:p w14:paraId="699B893B" w14:textId="77777777" w:rsidR="00A301C2" w:rsidRDefault="00A301C2" w:rsidP="005D402C">
      <w:pPr>
        <w:spacing w:after="240"/>
        <w:rPr>
          <w:rFonts w:ascii="Times New Roman" w:hAnsi="Times New Roman" w:cs="Times New Roman"/>
        </w:rPr>
      </w:pPr>
    </w:p>
    <w:p w14:paraId="2533B70C" w14:textId="77777777" w:rsidR="00A301C2" w:rsidRDefault="00A301C2" w:rsidP="005D402C">
      <w:pPr>
        <w:spacing w:after="240"/>
        <w:rPr>
          <w:rFonts w:ascii="Times New Roman" w:hAnsi="Times New Roman" w:cs="Times New Roman"/>
        </w:rPr>
      </w:pPr>
    </w:p>
    <w:p w14:paraId="037F2FBA" w14:textId="77777777" w:rsidR="00A301C2" w:rsidRDefault="00A301C2" w:rsidP="005D402C">
      <w:pPr>
        <w:spacing w:after="240"/>
        <w:rPr>
          <w:rFonts w:ascii="Times New Roman" w:hAnsi="Times New Roman" w:cs="Times New Roman"/>
        </w:rPr>
      </w:pPr>
    </w:p>
    <w:p w14:paraId="3538DF55" w14:textId="7FA9272C" w:rsidR="00A301C2" w:rsidRDefault="00A301C2" w:rsidP="005D402C">
      <w:pPr>
        <w:spacing w:after="240"/>
        <w:rPr>
          <w:rFonts w:ascii="Times New Roman" w:hAnsi="Times New Roman" w:cs="Times New Roman"/>
          <w:noProof/>
        </w:rPr>
      </w:pPr>
      <w:r>
        <w:rPr>
          <w:rFonts w:ascii="Times New Roman" w:hAnsi="Times New Roman" w:cs="Times New Roman"/>
          <w:noProof/>
        </w:rPr>
        <w:lastRenderedPageBreak/>
        <w:drawing>
          <wp:anchor distT="0" distB="0" distL="114300" distR="114300" simplePos="0" relativeHeight="251660288" behindDoc="0" locked="0" layoutInCell="1" allowOverlap="1" wp14:anchorId="27A449F3" wp14:editId="2749EB19">
            <wp:simplePos x="0" y="0"/>
            <wp:positionH relativeFrom="column">
              <wp:posOffset>0</wp:posOffset>
            </wp:positionH>
            <wp:positionV relativeFrom="paragraph">
              <wp:posOffset>473516</wp:posOffset>
            </wp:positionV>
            <wp:extent cx="5943600" cy="3200400"/>
            <wp:effectExtent l="12700" t="12700" r="12700" b="1270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reen Shot 2020-08-16 at 3.45.0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D402C">
        <w:rPr>
          <w:rFonts w:ascii="Times New Roman" w:hAnsi="Times New Roman" w:cs="Times New Roman"/>
        </w:rPr>
        <w:t>The bar graph below shows the ten most common venue types, on average, among the most populous zip codes in states without CAVA:</w:t>
      </w:r>
      <w:r w:rsidRPr="00A301C2">
        <w:rPr>
          <w:rFonts w:ascii="Times New Roman" w:hAnsi="Times New Roman" w:cs="Times New Roman"/>
          <w:noProof/>
        </w:rPr>
        <w:t xml:space="preserve"> </w:t>
      </w:r>
    </w:p>
    <w:p w14:paraId="1750CF7A" w14:textId="7FA9272C" w:rsidR="00A301C2" w:rsidRDefault="00A301C2" w:rsidP="005D402C">
      <w:pPr>
        <w:spacing w:after="240"/>
        <w:rPr>
          <w:rFonts w:ascii="Times New Roman" w:hAnsi="Times New Roman" w:cs="Times New Roman"/>
          <w:noProof/>
        </w:rPr>
      </w:pPr>
    </w:p>
    <w:p w14:paraId="7A46F37F" w14:textId="0EF856AF" w:rsidR="00A301C2" w:rsidRDefault="00A301C2" w:rsidP="005D402C">
      <w:pPr>
        <w:spacing w:after="240"/>
        <w:rPr>
          <w:rFonts w:ascii="Times New Roman" w:hAnsi="Times New Roman" w:cs="Times New Roman"/>
          <w:noProof/>
        </w:rPr>
      </w:pPr>
    </w:p>
    <w:p w14:paraId="682241AD" w14:textId="053E7C58" w:rsidR="00A301C2" w:rsidRDefault="00A301C2" w:rsidP="005D402C">
      <w:pPr>
        <w:spacing w:after="240"/>
        <w:rPr>
          <w:rFonts w:ascii="Times New Roman" w:hAnsi="Times New Roman" w:cs="Times New Roman"/>
          <w:noProof/>
        </w:rPr>
      </w:pPr>
    </w:p>
    <w:p w14:paraId="4934DE10" w14:textId="77777777" w:rsidR="00A301C2" w:rsidRDefault="00A301C2" w:rsidP="005D402C">
      <w:pPr>
        <w:spacing w:after="240"/>
        <w:rPr>
          <w:rFonts w:ascii="Times New Roman" w:hAnsi="Times New Roman" w:cs="Times New Roman"/>
          <w:noProof/>
        </w:rPr>
      </w:pPr>
    </w:p>
    <w:p w14:paraId="021573CB" w14:textId="6D876FC8" w:rsidR="005D402C" w:rsidRPr="00CD2E5E" w:rsidRDefault="005D402C" w:rsidP="005D402C">
      <w:pPr>
        <w:spacing w:after="240"/>
        <w:rPr>
          <w:rFonts w:ascii="Times New Roman" w:hAnsi="Times New Roman" w:cs="Times New Roman"/>
        </w:rPr>
      </w:pPr>
    </w:p>
    <w:p w14:paraId="0EB8A6C7" w14:textId="7BB9F7AB" w:rsidR="005D402C" w:rsidRDefault="005D402C" w:rsidP="00931381">
      <w:pPr>
        <w:spacing w:after="240"/>
        <w:rPr>
          <w:rFonts w:ascii="Times New Roman" w:hAnsi="Times New Roman" w:cs="Times New Roman"/>
        </w:rPr>
      </w:pPr>
    </w:p>
    <w:p w14:paraId="06A36A11" w14:textId="6EF3F082" w:rsidR="005D402C" w:rsidRDefault="005D402C" w:rsidP="00931381">
      <w:pPr>
        <w:spacing w:after="240"/>
        <w:rPr>
          <w:rFonts w:ascii="Times New Roman" w:hAnsi="Times New Roman" w:cs="Times New Roman"/>
        </w:rPr>
      </w:pPr>
    </w:p>
    <w:p w14:paraId="25ED2615" w14:textId="5F7E4AB8" w:rsidR="005D402C" w:rsidRDefault="005D402C" w:rsidP="00931381">
      <w:pPr>
        <w:spacing w:after="240"/>
        <w:rPr>
          <w:rFonts w:ascii="Times New Roman" w:hAnsi="Times New Roman" w:cs="Times New Roman"/>
        </w:rPr>
      </w:pPr>
    </w:p>
    <w:p w14:paraId="0B055C9F" w14:textId="67BF0930" w:rsidR="00A301C2" w:rsidRDefault="00A301C2" w:rsidP="00931381">
      <w:pPr>
        <w:spacing w:after="240"/>
        <w:rPr>
          <w:rFonts w:ascii="Times New Roman" w:hAnsi="Times New Roman" w:cs="Times New Roman"/>
        </w:rPr>
      </w:pPr>
    </w:p>
    <w:p w14:paraId="26D076F1" w14:textId="266FC2BC" w:rsidR="00A301C2" w:rsidRDefault="00A301C2" w:rsidP="00931381">
      <w:pPr>
        <w:spacing w:after="240"/>
        <w:rPr>
          <w:rFonts w:ascii="Times New Roman" w:hAnsi="Times New Roman" w:cs="Times New Roman"/>
        </w:rPr>
      </w:pPr>
    </w:p>
    <w:p w14:paraId="43B2334F" w14:textId="7827DB67" w:rsidR="00FF3717" w:rsidRDefault="00FF3717" w:rsidP="00FF3717">
      <w:pPr>
        <w:spacing w:after="120"/>
        <w:rPr>
          <w:rFonts w:ascii="Times New Roman" w:hAnsi="Times New Roman" w:cs="Times New Roman"/>
          <w:sz w:val="28"/>
          <w:szCs w:val="28"/>
          <w:u w:val="single"/>
        </w:rPr>
      </w:pPr>
      <w:r>
        <w:rPr>
          <w:rFonts w:ascii="Times New Roman" w:hAnsi="Times New Roman" w:cs="Times New Roman"/>
          <w:sz w:val="28"/>
          <w:szCs w:val="28"/>
          <w:u w:val="single"/>
        </w:rPr>
        <w:t>Feature Selection</w:t>
      </w:r>
    </w:p>
    <w:p w14:paraId="5DBD1169" w14:textId="3D77AC58" w:rsidR="00CD2E5E" w:rsidRDefault="00CD2E5E" w:rsidP="00931381">
      <w:pPr>
        <w:spacing w:after="240"/>
        <w:rPr>
          <w:rFonts w:ascii="Times New Roman" w:hAnsi="Times New Roman" w:cs="Times New Roman"/>
        </w:rPr>
      </w:pPr>
      <w:r w:rsidRPr="00CD2E5E">
        <w:rPr>
          <w:rFonts w:ascii="Times New Roman" w:hAnsi="Times New Roman" w:cs="Times New Roman"/>
        </w:rPr>
        <w:t>T-test</w:t>
      </w:r>
      <w:r>
        <w:rPr>
          <w:rFonts w:ascii="Times New Roman" w:hAnsi="Times New Roman" w:cs="Times New Roman"/>
        </w:rPr>
        <w:t>ing</w:t>
      </w:r>
      <w:r w:rsidR="00654057">
        <w:rPr>
          <w:rFonts w:ascii="Times New Roman" w:hAnsi="Times New Roman" w:cs="Times New Roman"/>
        </w:rPr>
        <w:t xml:space="preserve"> </w:t>
      </w:r>
      <w:r>
        <w:rPr>
          <w:rFonts w:ascii="Times New Roman" w:hAnsi="Times New Roman" w:cs="Times New Roman"/>
        </w:rPr>
        <w:t>pe</w:t>
      </w:r>
      <w:r w:rsidR="00654057">
        <w:rPr>
          <w:rFonts w:ascii="Times New Roman" w:hAnsi="Times New Roman" w:cs="Times New Roman"/>
        </w:rPr>
        <w:t>r</w:t>
      </w:r>
      <w:r>
        <w:rPr>
          <w:rFonts w:ascii="Times New Roman" w:hAnsi="Times New Roman" w:cs="Times New Roman"/>
        </w:rPr>
        <w:t>formed as the first step of feature selection reveal</w:t>
      </w:r>
      <w:r w:rsidR="0055122F">
        <w:rPr>
          <w:rFonts w:ascii="Times New Roman" w:hAnsi="Times New Roman" w:cs="Times New Roman"/>
        </w:rPr>
        <w:t>ed</w:t>
      </w:r>
      <w:r w:rsidR="00654057">
        <w:rPr>
          <w:rFonts w:ascii="Times New Roman" w:hAnsi="Times New Roman" w:cs="Times New Roman"/>
        </w:rPr>
        <w:t xml:space="preserve"> </w:t>
      </w:r>
      <w:r>
        <w:rPr>
          <w:rFonts w:ascii="Times New Roman" w:hAnsi="Times New Roman" w:cs="Times New Roman"/>
        </w:rPr>
        <w:t>that 376 venue types d</w:t>
      </w:r>
      <w:r w:rsidR="00654057">
        <w:rPr>
          <w:rFonts w:ascii="Times New Roman" w:hAnsi="Times New Roman" w:cs="Times New Roman"/>
        </w:rPr>
        <w:t>o</w:t>
      </w:r>
      <w:r>
        <w:rPr>
          <w:rFonts w:ascii="Times New Roman" w:hAnsi="Times New Roman" w:cs="Times New Roman"/>
        </w:rPr>
        <w:t xml:space="preserve"> not differ in frequency, on average, among zip codes with CAVA and zip codes without CAVA.</w:t>
      </w:r>
      <w:r w:rsidR="0055122F">
        <w:rPr>
          <w:rFonts w:ascii="Times New Roman" w:hAnsi="Times New Roman" w:cs="Times New Roman"/>
        </w:rPr>
        <w:t xml:space="preserve"> Elimination of those venue types from the training dataset left 128 venue types remaining in the dataset</w:t>
      </w:r>
      <w:r w:rsidR="00654057">
        <w:rPr>
          <w:rFonts w:ascii="Times New Roman" w:hAnsi="Times New Roman" w:cs="Times New Roman"/>
        </w:rPr>
        <w:t>.</w:t>
      </w:r>
    </w:p>
    <w:p w14:paraId="2A006123" w14:textId="761B8E85" w:rsidR="00654057" w:rsidRDefault="00654057" w:rsidP="00931381">
      <w:pPr>
        <w:spacing w:after="240"/>
        <w:rPr>
          <w:rFonts w:ascii="Times New Roman" w:hAnsi="Times New Roman" w:cs="Times New Roman"/>
        </w:rPr>
      </w:pPr>
      <w:r>
        <w:rPr>
          <w:rFonts w:ascii="Times New Roman" w:hAnsi="Times New Roman" w:cs="Times New Roman"/>
        </w:rPr>
        <w:t>Collinearity testing performed as the second step of feature selection revealed that 2 of the</w:t>
      </w:r>
      <w:r w:rsidR="0055122F">
        <w:rPr>
          <w:rFonts w:ascii="Times New Roman" w:hAnsi="Times New Roman" w:cs="Times New Roman"/>
        </w:rPr>
        <w:t xml:space="preserve"> </w:t>
      </w:r>
      <w:r>
        <w:rPr>
          <w:rFonts w:ascii="Times New Roman" w:hAnsi="Times New Roman" w:cs="Times New Roman"/>
        </w:rPr>
        <w:t>128 venue types</w:t>
      </w:r>
      <w:r w:rsidR="0055122F">
        <w:rPr>
          <w:rFonts w:ascii="Times New Roman" w:hAnsi="Times New Roman" w:cs="Times New Roman"/>
        </w:rPr>
        <w:t xml:space="preserve"> remaining after t-testing</w:t>
      </w:r>
      <w:r>
        <w:rPr>
          <w:rFonts w:ascii="Times New Roman" w:hAnsi="Times New Roman" w:cs="Times New Roman"/>
        </w:rPr>
        <w:t xml:space="preserve"> had VIF values &gt;= 10. Elimination of those venue types </w:t>
      </w:r>
      <w:r w:rsidR="00F70CE3">
        <w:rPr>
          <w:rFonts w:ascii="Times New Roman" w:hAnsi="Times New Roman" w:cs="Times New Roman"/>
        </w:rPr>
        <w:t xml:space="preserve">from the training dataset </w:t>
      </w:r>
      <w:r>
        <w:rPr>
          <w:rFonts w:ascii="Times New Roman" w:hAnsi="Times New Roman" w:cs="Times New Roman"/>
        </w:rPr>
        <w:t>left 126 venue types remaining in the dataset.</w:t>
      </w:r>
    </w:p>
    <w:p w14:paraId="65EBA0A2" w14:textId="073FB87B" w:rsidR="0055122F" w:rsidRDefault="0055122F" w:rsidP="0055122F">
      <w:pPr>
        <w:rPr>
          <w:rFonts w:ascii="Times New Roman" w:hAnsi="Times New Roman" w:cs="Times New Roman"/>
        </w:rPr>
      </w:pPr>
      <w:r>
        <w:rPr>
          <w:rFonts w:ascii="Times New Roman" w:hAnsi="Times New Roman" w:cs="Times New Roman"/>
        </w:rPr>
        <w:t>RFE based on logistic regression accuracy performed as the third step of feature selection determined that the following nine venue types provide the most accurate classification while maintain</w:t>
      </w:r>
      <w:r w:rsidR="00F70CE3">
        <w:rPr>
          <w:rFonts w:ascii="Times New Roman" w:hAnsi="Times New Roman" w:cs="Times New Roman"/>
        </w:rPr>
        <w:t>ing</w:t>
      </w:r>
      <w:r>
        <w:rPr>
          <w:rFonts w:ascii="Times New Roman" w:hAnsi="Times New Roman" w:cs="Times New Roman"/>
        </w:rPr>
        <w:t xml:space="preserve"> statistical significanc</w:t>
      </w:r>
      <w:r w:rsidR="008D4DA4">
        <w:rPr>
          <w:rFonts w:ascii="Times New Roman" w:hAnsi="Times New Roman" w:cs="Times New Roman"/>
        </w:rPr>
        <w:t>e</w:t>
      </w:r>
      <w:r>
        <w:rPr>
          <w:rFonts w:ascii="Times New Roman" w:hAnsi="Times New Roman" w:cs="Times New Roman"/>
        </w:rPr>
        <w:t>:</w:t>
      </w:r>
    </w:p>
    <w:p w14:paraId="5D59B192" w14:textId="77777777" w:rsidR="0055122F" w:rsidRDefault="0055122F" w:rsidP="0055122F">
      <w:pPr>
        <w:rPr>
          <w:rFonts w:ascii="Times New Roman" w:hAnsi="Times New Roman" w:cs="Times New Roman"/>
        </w:rPr>
      </w:pPr>
    </w:p>
    <w:tbl>
      <w:tblPr>
        <w:tblStyle w:val="TableGrid"/>
        <w:tblW w:w="0" w:type="auto"/>
        <w:tblLook w:val="04A0" w:firstRow="1" w:lastRow="0" w:firstColumn="1" w:lastColumn="0" w:noHBand="0" w:noVBand="1"/>
      </w:tblPr>
      <w:tblGrid>
        <w:gridCol w:w="2336"/>
        <w:gridCol w:w="2338"/>
        <w:gridCol w:w="2338"/>
        <w:gridCol w:w="2338"/>
      </w:tblGrid>
      <w:tr w:rsidR="0055122F" w14:paraId="608EF0A0" w14:textId="67A9FA57" w:rsidTr="0055122F">
        <w:tc>
          <w:tcPr>
            <w:tcW w:w="2336" w:type="dxa"/>
          </w:tcPr>
          <w:p w14:paraId="1DC66EA2" w14:textId="27A211C2" w:rsidR="0055122F" w:rsidRPr="0055122F" w:rsidRDefault="0055122F" w:rsidP="0055122F">
            <w:pPr>
              <w:jc w:val="center"/>
              <w:rPr>
                <w:rFonts w:ascii="Times New Roman" w:hAnsi="Times New Roman" w:cs="Times New Roman"/>
              </w:rPr>
            </w:pPr>
            <w:r>
              <w:rPr>
                <w:rFonts w:ascii="Times New Roman" w:hAnsi="Times New Roman" w:cs="Times New Roman"/>
              </w:rPr>
              <w:t>Venue type</w:t>
            </w:r>
          </w:p>
        </w:tc>
        <w:tc>
          <w:tcPr>
            <w:tcW w:w="2338" w:type="dxa"/>
          </w:tcPr>
          <w:p w14:paraId="6EE8A6E1" w14:textId="61C28939" w:rsidR="0055122F" w:rsidRPr="0055122F" w:rsidRDefault="0055122F" w:rsidP="0055122F">
            <w:pPr>
              <w:jc w:val="center"/>
              <w:rPr>
                <w:rFonts w:ascii="Times New Roman" w:hAnsi="Times New Roman" w:cs="Times New Roman"/>
              </w:rPr>
            </w:pPr>
            <w:r>
              <w:rPr>
                <w:rFonts w:ascii="Times New Roman" w:hAnsi="Times New Roman" w:cs="Times New Roman"/>
              </w:rPr>
              <w:t>Coefficient</w:t>
            </w:r>
          </w:p>
        </w:tc>
        <w:tc>
          <w:tcPr>
            <w:tcW w:w="2338" w:type="dxa"/>
          </w:tcPr>
          <w:p w14:paraId="740A40C6" w14:textId="217CCE64" w:rsidR="0055122F" w:rsidRPr="0055122F" w:rsidRDefault="0055122F" w:rsidP="0055122F">
            <w:pPr>
              <w:jc w:val="center"/>
              <w:rPr>
                <w:rFonts w:ascii="Times New Roman" w:hAnsi="Times New Roman" w:cs="Times New Roman"/>
              </w:rPr>
            </w:pPr>
            <w:r>
              <w:rPr>
                <w:rFonts w:ascii="Times New Roman" w:hAnsi="Times New Roman" w:cs="Times New Roman"/>
              </w:rPr>
              <w:t>Lower 95% CI</w:t>
            </w:r>
          </w:p>
        </w:tc>
        <w:tc>
          <w:tcPr>
            <w:tcW w:w="2338" w:type="dxa"/>
          </w:tcPr>
          <w:p w14:paraId="7EF5D1EA" w14:textId="616B743B" w:rsidR="0055122F" w:rsidRPr="0055122F" w:rsidRDefault="0055122F" w:rsidP="0055122F">
            <w:pPr>
              <w:jc w:val="center"/>
              <w:rPr>
                <w:rFonts w:ascii="Times New Roman" w:hAnsi="Times New Roman" w:cs="Times New Roman"/>
                <w:u w:val="single"/>
              </w:rPr>
            </w:pPr>
            <w:r>
              <w:rPr>
                <w:rFonts w:ascii="Times New Roman" w:hAnsi="Times New Roman" w:cs="Times New Roman"/>
              </w:rPr>
              <w:t>Upper 95% CI</w:t>
            </w:r>
          </w:p>
        </w:tc>
      </w:tr>
      <w:tr w:rsidR="0055122F" w14:paraId="5942EA63" w14:textId="3782F6F1" w:rsidTr="0055122F">
        <w:tc>
          <w:tcPr>
            <w:tcW w:w="2336" w:type="dxa"/>
          </w:tcPr>
          <w:p w14:paraId="66B217AB" w14:textId="2913190F" w:rsidR="0055122F" w:rsidRPr="0055122F" w:rsidRDefault="0055122F" w:rsidP="0055122F">
            <w:pPr>
              <w:rPr>
                <w:rFonts w:ascii="Times New Roman" w:hAnsi="Times New Roman" w:cs="Times New Roman"/>
              </w:rPr>
            </w:pPr>
            <w:r>
              <w:rPr>
                <w:rFonts w:ascii="Times New Roman" w:hAnsi="Times New Roman" w:cs="Times New Roman"/>
              </w:rPr>
              <w:t>Smoothie shop</w:t>
            </w:r>
          </w:p>
        </w:tc>
        <w:tc>
          <w:tcPr>
            <w:tcW w:w="2338" w:type="dxa"/>
          </w:tcPr>
          <w:p w14:paraId="18DF9F14" w14:textId="53DA4DA6" w:rsidR="0055122F" w:rsidRPr="0055122F" w:rsidRDefault="0055122F" w:rsidP="00F70CE3">
            <w:pPr>
              <w:jc w:val="center"/>
              <w:rPr>
                <w:rFonts w:ascii="Times New Roman" w:hAnsi="Times New Roman" w:cs="Times New Roman"/>
              </w:rPr>
            </w:pPr>
            <w:r>
              <w:rPr>
                <w:rFonts w:ascii="Times New Roman" w:hAnsi="Times New Roman" w:cs="Times New Roman"/>
              </w:rPr>
              <w:t>0.2536</w:t>
            </w:r>
          </w:p>
        </w:tc>
        <w:tc>
          <w:tcPr>
            <w:tcW w:w="2338" w:type="dxa"/>
          </w:tcPr>
          <w:p w14:paraId="382816FC" w14:textId="2A4FF56B" w:rsidR="0055122F" w:rsidRPr="0055122F" w:rsidRDefault="00F70CE3" w:rsidP="00F70CE3">
            <w:pPr>
              <w:jc w:val="center"/>
              <w:rPr>
                <w:rFonts w:ascii="Times New Roman" w:hAnsi="Times New Roman" w:cs="Times New Roman"/>
              </w:rPr>
            </w:pPr>
            <w:r>
              <w:rPr>
                <w:rFonts w:ascii="Times New Roman" w:hAnsi="Times New Roman" w:cs="Times New Roman"/>
              </w:rPr>
              <w:t>0.0295</w:t>
            </w:r>
          </w:p>
        </w:tc>
        <w:tc>
          <w:tcPr>
            <w:tcW w:w="2338" w:type="dxa"/>
          </w:tcPr>
          <w:p w14:paraId="36485BFC" w14:textId="6D676DBC" w:rsidR="0055122F" w:rsidRPr="0055122F" w:rsidRDefault="00F70CE3" w:rsidP="00F70CE3">
            <w:pPr>
              <w:jc w:val="center"/>
              <w:rPr>
                <w:rFonts w:ascii="Times New Roman" w:hAnsi="Times New Roman" w:cs="Times New Roman"/>
              </w:rPr>
            </w:pPr>
            <w:r>
              <w:rPr>
                <w:rFonts w:ascii="Times New Roman" w:hAnsi="Times New Roman" w:cs="Times New Roman"/>
              </w:rPr>
              <w:t>0.4777</w:t>
            </w:r>
          </w:p>
        </w:tc>
      </w:tr>
      <w:tr w:rsidR="0055122F" w14:paraId="26BBACC1" w14:textId="10FDA39F" w:rsidTr="0055122F">
        <w:tc>
          <w:tcPr>
            <w:tcW w:w="2336" w:type="dxa"/>
          </w:tcPr>
          <w:p w14:paraId="7726CE0C" w14:textId="3E67E585" w:rsidR="0055122F" w:rsidRPr="0055122F" w:rsidRDefault="0055122F" w:rsidP="0055122F">
            <w:pPr>
              <w:rPr>
                <w:rFonts w:ascii="Times New Roman" w:hAnsi="Times New Roman" w:cs="Times New Roman"/>
              </w:rPr>
            </w:pPr>
            <w:r>
              <w:rPr>
                <w:rFonts w:ascii="Times New Roman" w:hAnsi="Times New Roman" w:cs="Times New Roman"/>
              </w:rPr>
              <w:t>Garden center</w:t>
            </w:r>
          </w:p>
        </w:tc>
        <w:tc>
          <w:tcPr>
            <w:tcW w:w="2338" w:type="dxa"/>
          </w:tcPr>
          <w:p w14:paraId="097E5AD0" w14:textId="36581841" w:rsidR="0055122F" w:rsidRPr="0055122F" w:rsidRDefault="0055122F" w:rsidP="00F70CE3">
            <w:pPr>
              <w:jc w:val="center"/>
              <w:rPr>
                <w:rFonts w:ascii="Times New Roman" w:hAnsi="Times New Roman" w:cs="Times New Roman"/>
              </w:rPr>
            </w:pPr>
            <w:r>
              <w:rPr>
                <w:rFonts w:ascii="Times New Roman" w:hAnsi="Times New Roman" w:cs="Times New Roman"/>
              </w:rPr>
              <w:t>0.4377</w:t>
            </w:r>
          </w:p>
        </w:tc>
        <w:tc>
          <w:tcPr>
            <w:tcW w:w="2338" w:type="dxa"/>
          </w:tcPr>
          <w:p w14:paraId="18396583" w14:textId="23B589F4" w:rsidR="0055122F" w:rsidRPr="0055122F" w:rsidRDefault="00F70CE3" w:rsidP="00F70CE3">
            <w:pPr>
              <w:jc w:val="center"/>
              <w:rPr>
                <w:rFonts w:ascii="Times New Roman" w:hAnsi="Times New Roman" w:cs="Times New Roman"/>
              </w:rPr>
            </w:pPr>
            <w:r>
              <w:rPr>
                <w:rFonts w:ascii="Times New Roman" w:hAnsi="Times New Roman" w:cs="Times New Roman"/>
              </w:rPr>
              <w:t>0.0843</w:t>
            </w:r>
          </w:p>
        </w:tc>
        <w:tc>
          <w:tcPr>
            <w:tcW w:w="2338" w:type="dxa"/>
          </w:tcPr>
          <w:p w14:paraId="6D7AD2C4" w14:textId="612CE2C1" w:rsidR="0055122F" w:rsidRPr="0055122F" w:rsidRDefault="00F70CE3" w:rsidP="00F70CE3">
            <w:pPr>
              <w:jc w:val="center"/>
              <w:rPr>
                <w:rFonts w:ascii="Times New Roman" w:hAnsi="Times New Roman" w:cs="Times New Roman"/>
              </w:rPr>
            </w:pPr>
            <w:r>
              <w:rPr>
                <w:rFonts w:ascii="Times New Roman" w:hAnsi="Times New Roman" w:cs="Times New Roman"/>
              </w:rPr>
              <w:t>0.7910</w:t>
            </w:r>
          </w:p>
        </w:tc>
      </w:tr>
      <w:tr w:rsidR="0055122F" w14:paraId="7506A0EF" w14:textId="1BF49866" w:rsidTr="0055122F">
        <w:tc>
          <w:tcPr>
            <w:tcW w:w="2336" w:type="dxa"/>
          </w:tcPr>
          <w:p w14:paraId="08DF2E7A" w14:textId="6EC808FA" w:rsidR="0055122F" w:rsidRPr="0055122F" w:rsidRDefault="0055122F" w:rsidP="0055122F">
            <w:pPr>
              <w:rPr>
                <w:rFonts w:ascii="Times New Roman" w:hAnsi="Times New Roman" w:cs="Times New Roman"/>
              </w:rPr>
            </w:pPr>
            <w:r>
              <w:rPr>
                <w:rFonts w:ascii="Times New Roman" w:hAnsi="Times New Roman" w:cs="Times New Roman"/>
              </w:rPr>
              <w:t>Sushi restaurant</w:t>
            </w:r>
          </w:p>
        </w:tc>
        <w:tc>
          <w:tcPr>
            <w:tcW w:w="2338" w:type="dxa"/>
          </w:tcPr>
          <w:p w14:paraId="61F264F4" w14:textId="18166F95" w:rsidR="0055122F" w:rsidRPr="0055122F" w:rsidRDefault="0055122F" w:rsidP="00F70CE3">
            <w:pPr>
              <w:jc w:val="center"/>
              <w:rPr>
                <w:rFonts w:ascii="Times New Roman" w:hAnsi="Times New Roman" w:cs="Times New Roman"/>
              </w:rPr>
            </w:pPr>
            <w:r>
              <w:rPr>
                <w:rFonts w:ascii="Times New Roman" w:hAnsi="Times New Roman" w:cs="Times New Roman"/>
              </w:rPr>
              <w:t>0.2596</w:t>
            </w:r>
          </w:p>
        </w:tc>
        <w:tc>
          <w:tcPr>
            <w:tcW w:w="2338" w:type="dxa"/>
          </w:tcPr>
          <w:p w14:paraId="04077517" w14:textId="0696336B" w:rsidR="0055122F" w:rsidRPr="0055122F" w:rsidRDefault="00F70CE3" w:rsidP="00F70CE3">
            <w:pPr>
              <w:jc w:val="center"/>
              <w:rPr>
                <w:rFonts w:ascii="Times New Roman" w:hAnsi="Times New Roman" w:cs="Times New Roman"/>
              </w:rPr>
            </w:pPr>
            <w:r>
              <w:rPr>
                <w:rFonts w:ascii="Times New Roman" w:hAnsi="Times New Roman" w:cs="Times New Roman"/>
              </w:rPr>
              <w:t>0.0101</w:t>
            </w:r>
          </w:p>
        </w:tc>
        <w:tc>
          <w:tcPr>
            <w:tcW w:w="2338" w:type="dxa"/>
          </w:tcPr>
          <w:p w14:paraId="118749D0" w14:textId="619BF3D9" w:rsidR="0055122F" w:rsidRPr="0055122F" w:rsidRDefault="00F70CE3" w:rsidP="00F70CE3">
            <w:pPr>
              <w:jc w:val="center"/>
              <w:rPr>
                <w:rFonts w:ascii="Times New Roman" w:hAnsi="Times New Roman" w:cs="Times New Roman"/>
              </w:rPr>
            </w:pPr>
            <w:r>
              <w:rPr>
                <w:rFonts w:ascii="Times New Roman" w:hAnsi="Times New Roman" w:cs="Times New Roman"/>
              </w:rPr>
              <w:t>0.5091</w:t>
            </w:r>
          </w:p>
        </w:tc>
      </w:tr>
      <w:tr w:rsidR="0055122F" w14:paraId="60AAB0B8" w14:textId="0E27725A" w:rsidTr="0055122F">
        <w:tc>
          <w:tcPr>
            <w:tcW w:w="2336" w:type="dxa"/>
          </w:tcPr>
          <w:p w14:paraId="1A58EDE2" w14:textId="0799A70D" w:rsidR="0055122F" w:rsidRPr="0055122F" w:rsidRDefault="0055122F" w:rsidP="0055122F">
            <w:pPr>
              <w:rPr>
                <w:rFonts w:ascii="Times New Roman" w:hAnsi="Times New Roman" w:cs="Times New Roman"/>
              </w:rPr>
            </w:pPr>
            <w:r>
              <w:rPr>
                <w:rFonts w:ascii="Times New Roman" w:hAnsi="Times New Roman" w:cs="Times New Roman"/>
              </w:rPr>
              <w:t>Shopping mal</w:t>
            </w:r>
          </w:p>
        </w:tc>
        <w:tc>
          <w:tcPr>
            <w:tcW w:w="2338" w:type="dxa"/>
          </w:tcPr>
          <w:p w14:paraId="4E51488A" w14:textId="70096075" w:rsidR="0055122F" w:rsidRPr="0055122F" w:rsidRDefault="0055122F" w:rsidP="00F70CE3">
            <w:pPr>
              <w:jc w:val="center"/>
              <w:rPr>
                <w:rFonts w:ascii="Times New Roman" w:hAnsi="Times New Roman" w:cs="Times New Roman"/>
              </w:rPr>
            </w:pPr>
            <w:r>
              <w:rPr>
                <w:rFonts w:ascii="Times New Roman" w:hAnsi="Times New Roman" w:cs="Times New Roman"/>
              </w:rPr>
              <w:t>0.4169</w:t>
            </w:r>
          </w:p>
        </w:tc>
        <w:tc>
          <w:tcPr>
            <w:tcW w:w="2338" w:type="dxa"/>
          </w:tcPr>
          <w:p w14:paraId="4C42855C" w14:textId="52F01843" w:rsidR="0055122F" w:rsidRPr="0055122F" w:rsidRDefault="00F70CE3" w:rsidP="00F70CE3">
            <w:pPr>
              <w:jc w:val="center"/>
              <w:rPr>
                <w:rFonts w:ascii="Times New Roman" w:hAnsi="Times New Roman" w:cs="Times New Roman"/>
              </w:rPr>
            </w:pPr>
            <w:r>
              <w:rPr>
                <w:rFonts w:ascii="Times New Roman" w:hAnsi="Times New Roman" w:cs="Times New Roman"/>
              </w:rPr>
              <w:t>0.1825</w:t>
            </w:r>
          </w:p>
        </w:tc>
        <w:tc>
          <w:tcPr>
            <w:tcW w:w="2338" w:type="dxa"/>
          </w:tcPr>
          <w:p w14:paraId="1A5AAC9B" w14:textId="47C0DEE7" w:rsidR="0055122F" w:rsidRPr="0055122F" w:rsidRDefault="00F70CE3" w:rsidP="00F70CE3">
            <w:pPr>
              <w:jc w:val="center"/>
              <w:rPr>
                <w:rFonts w:ascii="Times New Roman" w:hAnsi="Times New Roman" w:cs="Times New Roman"/>
              </w:rPr>
            </w:pPr>
            <w:r>
              <w:rPr>
                <w:rFonts w:ascii="Times New Roman" w:hAnsi="Times New Roman" w:cs="Times New Roman"/>
              </w:rPr>
              <w:t>0.6513</w:t>
            </w:r>
          </w:p>
        </w:tc>
      </w:tr>
      <w:tr w:rsidR="0055122F" w14:paraId="36BDAA1D" w14:textId="239C7BD8" w:rsidTr="0055122F">
        <w:tc>
          <w:tcPr>
            <w:tcW w:w="2336" w:type="dxa"/>
          </w:tcPr>
          <w:p w14:paraId="0F4A76D6" w14:textId="34D86683" w:rsidR="0055122F" w:rsidRPr="0055122F" w:rsidRDefault="0055122F" w:rsidP="0055122F">
            <w:pPr>
              <w:rPr>
                <w:rFonts w:ascii="Times New Roman" w:hAnsi="Times New Roman" w:cs="Times New Roman"/>
              </w:rPr>
            </w:pPr>
            <w:r>
              <w:rPr>
                <w:rFonts w:ascii="Times New Roman" w:hAnsi="Times New Roman" w:cs="Times New Roman"/>
              </w:rPr>
              <w:t>Salad place</w:t>
            </w:r>
          </w:p>
        </w:tc>
        <w:tc>
          <w:tcPr>
            <w:tcW w:w="2338" w:type="dxa"/>
          </w:tcPr>
          <w:p w14:paraId="2652CCED" w14:textId="772379BF" w:rsidR="0055122F" w:rsidRPr="0055122F" w:rsidRDefault="0055122F" w:rsidP="00F70CE3">
            <w:pPr>
              <w:jc w:val="center"/>
              <w:rPr>
                <w:rFonts w:ascii="Times New Roman" w:hAnsi="Times New Roman" w:cs="Times New Roman"/>
              </w:rPr>
            </w:pPr>
            <w:r>
              <w:rPr>
                <w:rFonts w:ascii="Times New Roman" w:hAnsi="Times New Roman" w:cs="Times New Roman"/>
              </w:rPr>
              <w:t>0.5737</w:t>
            </w:r>
          </w:p>
        </w:tc>
        <w:tc>
          <w:tcPr>
            <w:tcW w:w="2338" w:type="dxa"/>
          </w:tcPr>
          <w:p w14:paraId="20E2AEAF" w14:textId="7E980E11" w:rsidR="0055122F" w:rsidRPr="0055122F" w:rsidRDefault="00F70CE3" w:rsidP="00F70CE3">
            <w:pPr>
              <w:jc w:val="center"/>
              <w:rPr>
                <w:rFonts w:ascii="Times New Roman" w:hAnsi="Times New Roman" w:cs="Times New Roman"/>
              </w:rPr>
            </w:pPr>
            <w:r>
              <w:rPr>
                <w:rFonts w:ascii="Times New Roman" w:hAnsi="Times New Roman" w:cs="Times New Roman"/>
              </w:rPr>
              <w:t>0.2529</w:t>
            </w:r>
          </w:p>
        </w:tc>
        <w:tc>
          <w:tcPr>
            <w:tcW w:w="2338" w:type="dxa"/>
          </w:tcPr>
          <w:p w14:paraId="4547D686" w14:textId="06C99CB6" w:rsidR="0055122F" w:rsidRPr="0055122F" w:rsidRDefault="00F70CE3" w:rsidP="00F70CE3">
            <w:pPr>
              <w:jc w:val="center"/>
              <w:rPr>
                <w:rFonts w:ascii="Times New Roman" w:hAnsi="Times New Roman" w:cs="Times New Roman"/>
              </w:rPr>
            </w:pPr>
            <w:r>
              <w:rPr>
                <w:rFonts w:ascii="Times New Roman" w:hAnsi="Times New Roman" w:cs="Times New Roman"/>
              </w:rPr>
              <w:t>0.8945</w:t>
            </w:r>
          </w:p>
        </w:tc>
      </w:tr>
      <w:tr w:rsidR="0055122F" w14:paraId="525019C8" w14:textId="6FFDB056" w:rsidTr="0055122F">
        <w:tc>
          <w:tcPr>
            <w:tcW w:w="2336" w:type="dxa"/>
          </w:tcPr>
          <w:p w14:paraId="2533E11F" w14:textId="3AFFAF28" w:rsidR="0055122F" w:rsidRPr="0055122F" w:rsidRDefault="0055122F" w:rsidP="0055122F">
            <w:pPr>
              <w:rPr>
                <w:rFonts w:ascii="Times New Roman" w:hAnsi="Times New Roman" w:cs="Times New Roman"/>
              </w:rPr>
            </w:pPr>
            <w:r>
              <w:rPr>
                <w:rFonts w:ascii="Times New Roman" w:hAnsi="Times New Roman" w:cs="Times New Roman"/>
              </w:rPr>
              <w:t>Pharmacy</w:t>
            </w:r>
          </w:p>
        </w:tc>
        <w:tc>
          <w:tcPr>
            <w:tcW w:w="2338" w:type="dxa"/>
          </w:tcPr>
          <w:p w14:paraId="13C48E28" w14:textId="76D896A2" w:rsidR="0055122F" w:rsidRPr="0055122F" w:rsidRDefault="0055122F" w:rsidP="00F70CE3">
            <w:pPr>
              <w:jc w:val="center"/>
              <w:rPr>
                <w:rFonts w:ascii="Times New Roman" w:hAnsi="Times New Roman" w:cs="Times New Roman"/>
              </w:rPr>
            </w:pPr>
            <w:r>
              <w:rPr>
                <w:rFonts w:ascii="Times New Roman" w:hAnsi="Times New Roman" w:cs="Times New Roman"/>
              </w:rPr>
              <w:t>-0.2721</w:t>
            </w:r>
          </w:p>
        </w:tc>
        <w:tc>
          <w:tcPr>
            <w:tcW w:w="2338" w:type="dxa"/>
          </w:tcPr>
          <w:p w14:paraId="413B5414" w14:textId="12276014" w:rsidR="0055122F" w:rsidRPr="0055122F" w:rsidRDefault="00F70CE3" w:rsidP="00F70CE3">
            <w:pPr>
              <w:jc w:val="center"/>
              <w:rPr>
                <w:rFonts w:ascii="Times New Roman" w:hAnsi="Times New Roman" w:cs="Times New Roman"/>
              </w:rPr>
            </w:pPr>
            <w:r>
              <w:rPr>
                <w:rFonts w:ascii="Times New Roman" w:hAnsi="Times New Roman" w:cs="Times New Roman"/>
              </w:rPr>
              <w:t>-0.5173</w:t>
            </w:r>
          </w:p>
        </w:tc>
        <w:tc>
          <w:tcPr>
            <w:tcW w:w="2338" w:type="dxa"/>
          </w:tcPr>
          <w:p w14:paraId="7262D564" w14:textId="1F7AB872" w:rsidR="0055122F" w:rsidRPr="0055122F" w:rsidRDefault="00F70CE3" w:rsidP="00F70CE3">
            <w:pPr>
              <w:jc w:val="center"/>
              <w:rPr>
                <w:rFonts w:ascii="Times New Roman" w:hAnsi="Times New Roman" w:cs="Times New Roman"/>
              </w:rPr>
            </w:pPr>
            <w:r>
              <w:rPr>
                <w:rFonts w:ascii="Times New Roman" w:hAnsi="Times New Roman" w:cs="Times New Roman"/>
              </w:rPr>
              <w:t>-0.0270</w:t>
            </w:r>
          </w:p>
        </w:tc>
      </w:tr>
      <w:tr w:rsidR="0055122F" w14:paraId="429F7D5D" w14:textId="54A14ACC" w:rsidTr="0055122F">
        <w:tc>
          <w:tcPr>
            <w:tcW w:w="2336" w:type="dxa"/>
          </w:tcPr>
          <w:p w14:paraId="65F9FE59" w14:textId="0DE70E5B" w:rsidR="0055122F" w:rsidRPr="0055122F" w:rsidRDefault="0055122F" w:rsidP="0055122F">
            <w:pPr>
              <w:rPr>
                <w:rFonts w:ascii="Times New Roman" w:hAnsi="Times New Roman" w:cs="Times New Roman"/>
              </w:rPr>
            </w:pPr>
            <w:r>
              <w:rPr>
                <w:rFonts w:ascii="Times New Roman" w:hAnsi="Times New Roman" w:cs="Times New Roman"/>
              </w:rPr>
              <w:t>Discount store</w:t>
            </w:r>
          </w:p>
        </w:tc>
        <w:tc>
          <w:tcPr>
            <w:tcW w:w="2338" w:type="dxa"/>
          </w:tcPr>
          <w:p w14:paraId="4E6FA3BD" w14:textId="04936806" w:rsidR="0055122F" w:rsidRPr="0055122F" w:rsidRDefault="0055122F" w:rsidP="00F70CE3">
            <w:pPr>
              <w:jc w:val="center"/>
              <w:rPr>
                <w:rFonts w:ascii="Times New Roman" w:hAnsi="Times New Roman" w:cs="Times New Roman"/>
              </w:rPr>
            </w:pPr>
            <w:r>
              <w:rPr>
                <w:rFonts w:ascii="Times New Roman" w:hAnsi="Times New Roman" w:cs="Times New Roman"/>
              </w:rPr>
              <w:t>-2616</w:t>
            </w:r>
          </w:p>
        </w:tc>
        <w:tc>
          <w:tcPr>
            <w:tcW w:w="2338" w:type="dxa"/>
          </w:tcPr>
          <w:p w14:paraId="7C8A507E" w14:textId="3EE8C229" w:rsidR="0055122F" w:rsidRPr="0055122F" w:rsidRDefault="00F70CE3" w:rsidP="00F70CE3">
            <w:pPr>
              <w:jc w:val="center"/>
              <w:rPr>
                <w:rFonts w:ascii="Times New Roman" w:hAnsi="Times New Roman" w:cs="Times New Roman"/>
              </w:rPr>
            </w:pPr>
            <w:r>
              <w:rPr>
                <w:rFonts w:ascii="Times New Roman" w:hAnsi="Times New Roman" w:cs="Times New Roman"/>
              </w:rPr>
              <w:t>-0.5114</w:t>
            </w:r>
          </w:p>
        </w:tc>
        <w:tc>
          <w:tcPr>
            <w:tcW w:w="2338" w:type="dxa"/>
          </w:tcPr>
          <w:p w14:paraId="4ABF5C7C" w14:textId="7163524A" w:rsidR="0055122F" w:rsidRPr="0055122F" w:rsidRDefault="00F70CE3" w:rsidP="00F70CE3">
            <w:pPr>
              <w:jc w:val="center"/>
              <w:rPr>
                <w:rFonts w:ascii="Times New Roman" w:hAnsi="Times New Roman" w:cs="Times New Roman"/>
              </w:rPr>
            </w:pPr>
            <w:r>
              <w:rPr>
                <w:rFonts w:ascii="Times New Roman" w:hAnsi="Times New Roman" w:cs="Times New Roman"/>
              </w:rPr>
              <w:t>-0.0117</w:t>
            </w:r>
          </w:p>
        </w:tc>
      </w:tr>
      <w:tr w:rsidR="0055122F" w14:paraId="1A562618" w14:textId="77777777" w:rsidTr="0055122F">
        <w:tc>
          <w:tcPr>
            <w:tcW w:w="2336" w:type="dxa"/>
          </w:tcPr>
          <w:p w14:paraId="369469C5" w14:textId="508C7A8A" w:rsidR="0055122F" w:rsidRPr="0055122F" w:rsidRDefault="0055122F" w:rsidP="0055122F">
            <w:pPr>
              <w:rPr>
                <w:rFonts w:ascii="Times New Roman" w:hAnsi="Times New Roman" w:cs="Times New Roman"/>
              </w:rPr>
            </w:pPr>
            <w:r>
              <w:rPr>
                <w:rFonts w:ascii="Times New Roman" w:hAnsi="Times New Roman" w:cs="Times New Roman"/>
              </w:rPr>
              <w:t>Gourmet shop</w:t>
            </w:r>
          </w:p>
        </w:tc>
        <w:tc>
          <w:tcPr>
            <w:tcW w:w="2338" w:type="dxa"/>
          </w:tcPr>
          <w:p w14:paraId="76AA6E73" w14:textId="518316A6" w:rsidR="0055122F" w:rsidRPr="0055122F" w:rsidRDefault="00F70CE3" w:rsidP="00F70CE3">
            <w:pPr>
              <w:jc w:val="center"/>
              <w:rPr>
                <w:rFonts w:ascii="Times New Roman" w:hAnsi="Times New Roman" w:cs="Times New Roman"/>
              </w:rPr>
            </w:pPr>
            <w:r>
              <w:rPr>
                <w:rFonts w:ascii="Times New Roman" w:hAnsi="Times New Roman" w:cs="Times New Roman"/>
              </w:rPr>
              <w:t>0.5115</w:t>
            </w:r>
          </w:p>
        </w:tc>
        <w:tc>
          <w:tcPr>
            <w:tcW w:w="2338" w:type="dxa"/>
          </w:tcPr>
          <w:p w14:paraId="035C2159" w14:textId="01473E8E" w:rsidR="0055122F" w:rsidRPr="0055122F" w:rsidRDefault="00F70CE3" w:rsidP="00F70CE3">
            <w:pPr>
              <w:jc w:val="center"/>
              <w:rPr>
                <w:rFonts w:ascii="Times New Roman" w:hAnsi="Times New Roman" w:cs="Times New Roman"/>
              </w:rPr>
            </w:pPr>
            <w:r>
              <w:rPr>
                <w:rFonts w:ascii="Times New Roman" w:hAnsi="Times New Roman" w:cs="Times New Roman"/>
              </w:rPr>
              <w:t>0.1634</w:t>
            </w:r>
          </w:p>
        </w:tc>
        <w:tc>
          <w:tcPr>
            <w:tcW w:w="2338" w:type="dxa"/>
          </w:tcPr>
          <w:p w14:paraId="007818A5" w14:textId="53B28795" w:rsidR="0055122F" w:rsidRPr="0055122F" w:rsidRDefault="00F70CE3" w:rsidP="00F70CE3">
            <w:pPr>
              <w:jc w:val="center"/>
              <w:rPr>
                <w:rFonts w:ascii="Times New Roman" w:hAnsi="Times New Roman" w:cs="Times New Roman"/>
              </w:rPr>
            </w:pPr>
            <w:r>
              <w:rPr>
                <w:rFonts w:ascii="Times New Roman" w:hAnsi="Times New Roman" w:cs="Times New Roman"/>
              </w:rPr>
              <w:t>0.8596</w:t>
            </w:r>
          </w:p>
        </w:tc>
      </w:tr>
      <w:tr w:rsidR="0055122F" w14:paraId="39D5E49F" w14:textId="77777777" w:rsidTr="0055122F">
        <w:tc>
          <w:tcPr>
            <w:tcW w:w="2336" w:type="dxa"/>
          </w:tcPr>
          <w:p w14:paraId="1951B32A" w14:textId="5248C855" w:rsidR="0055122F" w:rsidRPr="0055122F" w:rsidRDefault="0055122F" w:rsidP="0055122F">
            <w:pPr>
              <w:rPr>
                <w:rFonts w:ascii="Times New Roman" w:hAnsi="Times New Roman" w:cs="Times New Roman"/>
              </w:rPr>
            </w:pPr>
            <w:r>
              <w:rPr>
                <w:rFonts w:ascii="Times New Roman" w:hAnsi="Times New Roman" w:cs="Times New Roman"/>
              </w:rPr>
              <w:t>Coffee shop</w:t>
            </w:r>
          </w:p>
        </w:tc>
        <w:tc>
          <w:tcPr>
            <w:tcW w:w="2338" w:type="dxa"/>
          </w:tcPr>
          <w:p w14:paraId="6E531637" w14:textId="6E16AC30" w:rsidR="0055122F" w:rsidRPr="0055122F" w:rsidRDefault="00F70CE3" w:rsidP="00F70CE3">
            <w:pPr>
              <w:jc w:val="center"/>
              <w:rPr>
                <w:rFonts w:ascii="Times New Roman" w:hAnsi="Times New Roman" w:cs="Times New Roman"/>
              </w:rPr>
            </w:pPr>
            <w:r>
              <w:rPr>
                <w:rFonts w:ascii="Times New Roman" w:hAnsi="Times New Roman" w:cs="Times New Roman"/>
              </w:rPr>
              <w:t>0.2568</w:t>
            </w:r>
          </w:p>
        </w:tc>
        <w:tc>
          <w:tcPr>
            <w:tcW w:w="2338" w:type="dxa"/>
          </w:tcPr>
          <w:p w14:paraId="04883285" w14:textId="47AB6BCC" w:rsidR="0055122F" w:rsidRPr="0055122F" w:rsidRDefault="00F70CE3" w:rsidP="00F70CE3">
            <w:pPr>
              <w:jc w:val="center"/>
              <w:rPr>
                <w:rFonts w:ascii="Times New Roman" w:hAnsi="Times New Roman" w:cs="Times New Roman"/>
              </w:rPr>
            </w:pPr>
            <w:r>
              <w:rPr>
                <w:rFonts w:ascii="Times New Roman" w:hAnsi="Times New Roman" w:cs="Times New Roman"/>
              </w:rPr>
              <w:t>0.0143</w:t>
            </w:r>
          </w:p>
        </w:tc>
        <w:tc>
          <w:tcPr>
            <w:tcW w:w="2338" w:type="dxa"/>
          </w:tcPr>
          <w:p w14:paraId="7806D993" w14:textId="43AE2C47" w:rsidR="0055122F" w:rsidRPr="0055122F" w:rsidRDefault="00F70CE3" w:rsidP="00F70CE3">
            <w:pPr>
              <w:jc w:val="center"/>
              <w:rPr>
                <w:rFonts w:ascii="Times New Roman" w:hAnsi="Times New Roman" w:cs="Times New Roman"/>
              </w:rPr>
            </w:pPr>
            <w:r>
              <w:rPr>
                <w:rFonts w:ascii="Times New Roman" w:hAnsi="Times New Roman" w:cs="Times New Roman"/>
              </w:rPr>
              <w:t>0.4992</w:t>
            </w:r>
          </w:p>
        </w:tc>
      </w:tr>
    </w:tbl>
    <w:p w14:paraId="1A28133B" w14:textId="77777777" w:rsidR="008D4DA4" w:rsidRDefault="008D4DA4" w:rsidP="00931381">
      <w:pPr>
        <w:spacing w:after="240"/>
        <w:rPr>
          <w:rFonts w:ascii="Times New Roman" w:hAnsi="Times New Roman" w:cs="Times New Roman"/>
        </w:rPr>
      </w:pPr>
    </w:p>
    <w:p w14:paraId="11DB315D" w14:textId="32950686" w:rsidR="00F70CE3" w:rsidRDefault="00F70CE3" w:rsidP="00931381">
      <w:pPr>
        <w:spacing w:after="240"/>
        <w:rPr>
          <w:rFonts w:ascii="Times New Roman" w:hAnsi="Times New Roman" w:cs="Times New Roman"/>
        </w:rPr>
      </w:pPr>
      <w:r w:rsidRPr="00F70CE3">
        <w:rPr>
          <w:rFonts w:ascii="Times New Roman" w:hAnsi="Times New Roman" w:cs="Times New Roman"/>
        </w:rPr>
        <w:lastRenderedPageBreak/>
        <w:t>Train</w:t>
      </w:r>
      <w:r>
        <w:rPr>
          <w:rFonts w:ascii="Times New Roman" w:hAnsi="Times New Roman" w:cs="Times New Roman"/>
        </w:rPr>
        <w:t>ing and optimi</w:t>
      </w:r>
      <w:r w:rsidR="00BF2370">
        <w:rPr>
          <w:rFonts w:ascii="Times New Roman" w:hAnsi="Times New Roman" w:cs="Times New Roman"/>
        </w:rPr>
        <w:t>zation of</w:t>
      </w:r>
      <w:r>
        <w:rPr>
          <w:rFonts w:ascii="Times New Roman" w:hAnsi="Times New Roman" w:cs="Times New Roman"/>
        </w:rPr>
        <w:t xml:space="preserve"> a logistic regression model, </w:t>
      </w:r>
      <w:proofErr w:type="gramStart"/>
      <w:r>
        <w:rPr>
          <w:rFonts w:ascii="Times New Roman" w:hAnsi="Times New Roman" w:cs="Times New Roman"/>
        </w:rPr>
        <w:t>an</w:t>
      </w:r>
      <w:proofErr w:type="gramEnd"/>
      <w:r>
        <w:rPr>
          <w:rFonts w:ascii="Times New Roman" w:hAnsi="Times New Roman" w:cs="Times New Roman"/>
        </w:rPr>
        <w:t xml:space="preserve"> svc model, and a </w:t>
      </w:r>
      <w:proofErr w:type="spellStart"/>
      <w:r>
        <w:rPr>
          <w:rFonts w:ascii="Times New Roman" w:hAnsi="Times New Roman" w:cs="Times New Roman"/>
        </w:rPr>
        <w:t>knn</w:t>
      </w:r>
      <w:proofErr w:type="spellEnd"/>
      <w:r>
        <w:rPr>
          <w:rFonts w:ascii="Times New Roman" w:hAnsi="Times New Roman" w:cs="Times New Roman"/>
        </w:rPr>
        <w:t xml:space="preserve"> model </w:t>
      </w:r>
      <w:r w:rsidR="00BF2370">
        <w:rPr>
          <w:rFonts w:ascii="Times New Roman" w:hAnsi="Times New Roman" w:cs="Times New Roman"/>
        </w:rPr>
        <w:t xml:space="preserve">using the feature selection completed above (with additional selection for the </w:t>
      </w:r>
      <w:proofErr w:type="spellStart"/>
      <w:r w:rsidR="00BF2370">
        <w:rPr>
          <w:rFonts w:ascii="Times New Roman" w:hAnsi="Times New Roman" w:cs="Times New Roman"/>
        </w:rPr>
        <w:t>scv</w:t>
      </w:r>
      <w:proofErr w:type="spellEnd"/>
      <w:r w:rsidR="00BF2370">
        <w:rPr>
          <w:rFonts w:ascii="Times New Roman" w:hAnsi="Times New Roman" w:cs="Times New Roman"/>
        </w:rPr>
        <w:t xml:space="preserve"> model) </w:t>
      </w:r>
      <w:r>
        <w:rPr>
          <w:rFonts w:ascii="Times New Roman" w:hAnsi="Times New Roman" w:cs="Times New Roman"/>
        </w:rPr>
        <w:t>as described above result</w:t>
      </w:r>
      <w:r w:rsidR="00BF2370">
        <w:rPr>
          <w:rFonts w:ascii="Times New Roman" w:hAnsi="Times New Roman" w:cs="Times New Roman"/>
        </w:rPr>
        <w:t>ed</w:t>
      </w:r>
      <w:r>
        <w:rPr>
          <w:rFonts w:ascii="Times New Roman" w:hAnsi="Times New Roman" w:cs="Times New Roman"/>
        </w:rPr>
        <w:t xml:space="preserve"> in the following performances:</w:t>
      </w:r>
    </w:p>
    <w:tbl>
      <w:tblPr>
        <w:tblStyle w:val="TableGrid"/>
        <w:tblW w:w="9362" w:type="dxa"/>
        <w:tblLook w:val="04A0" w:firstRow="1" w:lastRow="0" w:firstColumn="1" w:lastColumn="0" w:noHBand="0" w:noVBand="1"/>
      </w:tblPr>
      <w:tblGrid>
        <w:gridCol w:w="989"/>
        <w:gridCol w:w="1277"/>
        <w:gridCol w:w="945"/>
        <w:gridCol w:w="989"/>
        <w:gridCol w:w="971"/>
        <w:gridCol w:w="1397"/>
        <w:gridCol w:w="1397"/>
        <w:gridCol w:w="1397"/>
      </w:tblGrid>
      <w:tr w:rsidR="00F70CE3" w14:paraId="11A50A84" w14:textId="77777777" w:rsidTr="00F70CE3">
        <w:trPr>
          <w:trHeight w:val="1259"/>
        </w:trPr>
        <w:tc>
          <w:tcPr>
            <w:tcW w:w="989" w:type="dxa"/>
            <w:vAlign w:val="center"/>
          </w:tcPr>
          <w:p w14:paraId="1524D993" w14:textId="08FD3A01" w:rsidR="00F70CE3" w:rsidRDefault="00F70CE3" w:rsidP="00F70CE3">
            <w:pPr>
              <w:jc w:val="center"/>
              <w:rPr>
                <w:rFonts w:ascii="Times New Roman" w:hAnsi="Times New Roman" w:cs="Times New Roman"/>
              </w:rPr>
            </w:pPr>
            <w:r>
              <w:rPr>
                <w:rFonts w:ascii="Times New Roman" w:hAnsi="Times New Roman" w:cs="Times New Roman"/>
              </w:rPr>
              <w:t>Model</w:t>
            </w:r>
          </w:p>
        </w:tc>
        <w:tc>
          <w:tcPr>
            <w:tcW w:w="1277" w:type="dxa"/>
            <w:vAlign w:val="center"/>
          </w:tcPr>
          <w:p w14:paraId="0A9883E0" w14:textId="77777777" w:rsidR="00F70CE3" w:rsidRDefault="00F70CE3" w:rsidP="00F70CE3">
            <w:pPr>
              <w:jc w:val="center"/>
              <w:rPr>
                <w:rFonts w:ascii="Times New Roman" w:hAnsi="Times New Roman" w:cs="Times New Roman"/>
              </w:rPr>
            </w:pPr>
            <w:r>
              <w:rPr>
                <w:rFonts w:ascii="Times New Roman" w:hAnsi="Times New Roman" w:cs="Times New Roman"/>
              </w:rPr>
              <w:t>Avg.</w:t>
            </w:r>
          </w:p>
          <w:p w14:paraId="41BBAA7A" w14:textId="4E6677DC" w:rsidR="00F70CE3" w:rsidRDefault="00F70CE3" w:rsidP="00F70CE3">
            <w:pPr>
              <w:jc w:val="center"/>
              <w:rPr>
                <w:rFonts w:ascii="Times New Roman" w:hAnsi="Times New Roman" w:cs="Times New Roman"/>
              </w:rPr>
            </w:pPr>
            <w:r>
              <w:rPr>
                <w:rFonts w:ascii="Times New Roman" w:hAnsi="Times New Roman" w:cs="Times New Roman"/>
              </w:rPr>
              <w:t>Accuracy</w:t>
            </w:r>
          </w:p>
        </w:tc>
        <w:tc>
          <w:tcPr>
            <w:tcW w:w="945" w:type="dxa"/>
            <w:vAlign w:val="center"/>
          </w:tcPr>
          <w:p w14:paraId="72641656" w14:textId="77777777" w:rsidR="00F70CE3" w:rsidRDefault="00F70CE3" w:rsidP="00F70CE3">
            <w:pPr>
              <w:jc w:val="center"/>
              <w:rPr>
                <w:rFonts w:ascii="Times New Roman" w:hAnsi="Times New Roman" w:cs="Times New Roman"/>
              </w:rPr>
            </w:pPr>
            <w:r>
              <w:rPr>
                <w:rFonts w:ascii="Times New Roman" w:hAnsi="Times New Roman" w:cs="Times New Roman"/>
              </w:rPr>
              <w:t>Avg.</w:t>
            </w:r>
          </w:p>
          <w:p w14:paraId="5787EE80" w14:textId="1C64D66A" w:rsidR="00F70CE3" w:rsidRDefault="00F70CE3" w:rsidP="00F70CE3">
            <w:pPr>
              <w:jc w:val="center"/>
              <w:rPr>
                <w:rFonts w:ascii="Times New Roman" w:hAnsi="Times New Roman" w:cs="Times New Roman"/>
              </w:rPr>
            </w:pPr>
            <w:r>
              <w:rPr>
                <w:rFonts w:ascii="Times New Roman" w:hAnsi="Times New Roman" w:cs="Times New Roman"/>
              </w:rPr>
              <w:t>PPV*</w:t>
            </w:r>
          </w:p>
        </w:tc>
        <w:tc>
          <w:tcPr>
            <w:tcW w:w="989" w:type="dxa"/>
            <w:vAlign w:val="center"/>
          </w:tcPr>
          <w:p w14:paraId="300B9B7A" w14:textId="77777777" w:rsidR="00F70CE3" w:rsidRDefault="00F70CE3" w:rsidP="00F70CE3">
            <w:pPr>
              <w:jc w:val="center"/>
              <w:rPr>
                <w:rFonts w:ascii="Times New Roman" w:hAnsi="Times New Roman" w:cs="Times New Roman"/>
              </w:rPr>
            </w:pPr>
            <w:r>
              <w:rPr>
                <w:rFonts w:ascii="Times New Roman" w:hAnsi="Times New Roman" w:cs="Times New Roman"/>
              </w:rPr>
              <w:t>PPV</w:t>
            </w:r>
          </w:p>
          <w:p w14:paraId="712BEF52" w14:textId="77777777" w:rsidR="00F70CE3" w:rsidRDefault="00F70CE3" w:rsidP="00F70CE3">
            <w:pPr>
              <w:jc w:val="center"/>
              <w:rPr>
                <w:rFonts w:ascii="Times New Roman" w:hAnsi="Times New Roman" w:cs="Times New Roman"/>
              </w:rPr>
            </w:pPr>
            <w:r>
              <w:rPr>
                <w:rFonts w:ascii="Times New Roman" w:hAnsi="Times New Roman" w:cs="Times New Roman"/>
              </w:rPr>
              <w:t>Lower</w:t>
            </w:r>
          </w:p>
          <w:p w14:paraId="37F1B892" w14:textId="77777777" w:rsidR="00F70CE3" w:rsidRDefault="00F70CE3" w:rsidP="00F70CE3">
            <w:pPr>
              <w:jc w:val="center"/>
              <w:rPr>
                <w:rFonts w:ascii="Times New Roman" w:hAnsi="Times New Roman" w:cs="Times New Roman"/>
              </w:rPr>
            </w:pPr>
            <w:r>
              <w:rPr>
                <w:rFonts w:ascii="Times New Roman" w:hAnsi="Times New Roman" w:cs="Times New Roman"/>
              </w:rPr>
              <w:t>95%</w:t>
            </w:r>
          </w:p>
          <w:p w14:paraId="14D578B9" w14:textId="4D0AF1F9" w:rsidR="00F70CE3" w:rsidRDefault="00F70CE3" w:rsidP="00F70CE3">
            <w:pPr>
              <w:jc w:val="center"/>
              <w:rPr>
                <w:rFonts w:ascii="Times New Roman" w:hAnsi="Times New Roman" w:cs="Times New Roman"/>
              </w:rPr>
            </w:pPr>
            <w:r>
              <w:rPr>
                <w:rFonts w:ascii="Times New Roman" w:hAnsi="Times New Roman" w:cs="Times New Roman"/>
              </w:rPr>
              <w:t>CI</w:t>
            </w:r>
          </w:p>
        </w:tc>
        <w:tc>
          <w:tcPr>
            <w:tcW w:w="971" w:type="dxa"/>
            <w:vAlign w:val="center"/>
          </w:tcPr>
          <w:p w14:paraId="448DF48C" w14:textId="77777777" w:rsidR="00F70CE3" w:rsidRDefault="00F70CE3" w:rsidP="00F70CE3">
            <w:pPr>
              <w:jc w:val="center"/>
              <w:rPr>
                <w:rFonts w:ascii="Times New Roman" w:hAnsi="Times New Roman" w:cs="Times New Roman"/>
              </w:rPr>
            </w:pPr>
            <w:r>
              <w:rPr>
                <w:rFonts w:ascii="Times New Roman" w:hAnsi="Times New Roman" w:cs="Times New Roman"/>
              </w:rPr>
              <w:t>PPV</w:t>
            </w:r>
          </w:p>
          <w:p w14:paraId="689ACB89" w14:textId="77777777" w:rsidR="00F70CE3" w:rsidRDefault="00F70CE3" w:rsidP="00F70CE3">
            <w:pPr>
              <w:jc w:val="center"/>
              <w:rPr>
                <w:rFonts w:ascii="Times New Roman" w:hAnsi="Times New Roman" w:cs="Times New Roman"/>
              </w:rPr>
            </w:pPr>
            <w:r>
              <w:rPr>
                <w:rFonts w:ascii="Times New Roman" w:hAnsi="Times New Roman" w:cs="Times New Roman"/>
              </w:rPr>
              <w:t>Upper</w:t>
            </w:r>
          </w:p>
          <w:p w14:paraId="77D0FF8C" w14:textId="77777777" w:rsidR="00F70CE3" w:rsidRDefault="00F70CE3" w:rsidP="00F70CE3">
            <w:pPr>
              <w:jc w:val="center"/>
              <w:rPr>
                <w:rFonts w:ascii="Times New Roman" w:hAnsi="Times New Roman" w:cs="Times New Roman"/>
              </w:rPr>
            </w:pPr>
            <w:r>
              <w:rPr>
                <w:rFonts w:ascii="Times New Roman" w:hAnsi="Times New Roman" w:cs="Times New Roman"/>
              </w:rPr>
              <w:t>95%</w:t>
            </w:r>
          </w:p>
          <w:p w14:paraId="5C850AFA" w14:textId="4A494460" w:rsidR="00F70CE3" w:rsidRDefault="00F70CE3" w:rsidP="00F70CE3">
            <w:pPr>
              <w:jc w:val="center"/>
              <w:rPr>
                <w:rFonts w:ascii="Times New Roman" w:hAnsi="Times New Roman" w:cs="Times New Roman"/>
              </w:rPr>
            </w:pPr>
            <w:r>
              <w:rPr>
                <w:rFonts w:ascii="Times New Roman" w:hAnsi="Times New Roman" w:cs="Times New Roman"/>
              </w:rPr>
              <w:t>CI</w:t>
            </w:r>
          </w:p>
        </w:tc>
        <w:tc>
          <w:tcPr>
            <w:tcW w:w="1397" w:type="dxa"/>
            <w:vAlign w:val="center"/>
          </w:tcPr>
          <w:p w14:paraId="1BCF2994" w14:textId="77777777" w:rsidR="003A51F6" w:rsidRDefault="003A51F6" w:rsidP="003A51F6">
            <w:pPr>
              <w:jc w:val="center"/>
              <w:rPr>
                <w:rFonts w:ascii="Times New Roman" w:hAnsi="Times New Roman" w:cs="Times New Roman"/>
              </w:rPr>
            </w:pPr>
          </w:p>
          <w:p w14:paraId="0480EE44" w14:textId="5335FFB2" w:rsidR="003A51F6" w:rsidRDefault="003A51F6" w:rsidP="003A51F6">
            <w:pPr>
              <w:jc w:val="center"/>
              <w:rPr>
                <w:rFonts w:ascii="Times New Roman" w:hAnsi="Times New Roman" w:cs="Times New Roman"/>
              </w:rPr>
            </w:pPr>
            <w:r>
              <w:rPr>
                <w:rFonts w:ascii="Times New Roman" w:hAnsi="Times New Roman" w:cs="Times New Roman"/>
              </w:rPr>
              <w:t>Avg.</w:t>
            </w:r>
          </w:p>
          <w:p w14:paraId="33180265" w14:textId="757AD66C" w:rsidR="003A51F6" w:rsidRDefault="00F70CE3" w:rsidP="003A51F6">
            <w:pPr>
              <w:jc w:val="center"/>
              <w:rPr>
                <w:rFonts w:ascii="Times New Roman" w:hAnsi="Times New Roman" w:cs="Times New Roman"/>
              </w:rPr>
            </w:pPr>
            <w:r>
              <w:rPr>
                <w:rFonts w:ascii="Times New Roman" w:hAnsi="Times New Roman" w:cs="Times New Roman"/>
              </w:rPr>
              <w:t>Sensitivity</w:t>
            </w:r>
          </w:p>
          <w:p w14:paraId="7702F461" w14:textId="1E242305" w:rsidR="00F70CE3" w:rsidRDefault="00F70CE3" w:rsidP="00F70CE3">
            <w:pPr>
              <w:jc w:val="center"/>
              <w:rPr>
                <w:rFonts w:ascii="Times New Roman" w:hAnsi="Times New Roman" w:cs="Times New Roman"/>
              </w:rPr>
            </w:pPr>
          </w:p>
        </w:tc>
        <w:tc>
          <w:tcPr>
            <w:tcW w:w="1397" w:type="dxa"/>
            <w:vAlign w:val="center"/>
          </w:tcPr>
          <w:p w14:paraId="6CB7036E" w14:textId="77777777" w:rsidR="00F70CE3" w:rsidRDefault="00F70CE3" w:rsidP="00F70CE3">
            <w:pPr>
              <w:jc w:val="center"/>
              <w:rPr>
                <w:rFonts w:ascii="Times New Roman" w:hAnsi="Times New Roman" w:cs="Times New Roman"/>
              </w:rPr>
            </w:pPr>
            <w:r>
              <w:rPr>
                <w:rFonts w:ascii="Times New Roman" w:hAnsi="Times New Roman" w:cs="Times New Roman"/>
              </w:rPr>
              <w:t>Sensitivity</w:t>
            </w:r>
          </w:p>
          <w:p w14:paraId="080973D9" w14:textId="77777777" w:rsidR="00F70CE3" w:rsidRDefault="00F70CE3" w:rsidP="00F70CE3">
            <w:pPr>
              <w:jc w:val="center"/>
              <w:rPr>
                <w:rFonts w:ascii="Times New Roman" w:hAnsi="Times New Roman" w:cs="Times New Roman"/>
              </w:rPr>
            </w:pPr>
            <w:r>
              <w:rPr>
                <w:rFonts w:ascii="Times New Roman" w:hAnsi="Times New Roman" w:cs="Times New Roman"/>
              </w:rPr>
              <w:t>Lower</w:t>
            </w:r>
          </w:p>
          <w:p w14:paraId="47662C17" w14:textId="27552216" w:rsidR="00F70CE3" w:rsidRDefault="00F70CE3" w:rsidP="00F70CE3">
            <w:pPr>
              <w:jc w:val="center"/>
              <w:rPr>
                <w:rFonts w:ascii="Times New Roman" w:hAnsi="Times New Roman" w:cs="Times New Roman"/>
              </w:rPr>
            </w:pPr>
            <w:r>
              <w:rPr>
                <w:rFonts w:ascii="Times New Roman" w:hAnsi="Times New Roman" w:cs="Times New Roman"/>
              </w:rPr>
              <w:t>95% CI</w:t>
            </w:r>
          </w:p>
        </w:tc>
        <w:tc>
          <w:tcPr>
            <w:tcW w:w="1397" w:type="dxa"/>
            <w:vAlign w:val="center"/>
          </w:tcPr>
          <w:p w14:paraId="0ABAA85A" w14:textId="77777777" w:rsidR="00F70CE3" w:rsidRDefault="00F70CE3" w:rsidP="00F70CE3">
            <w:pPr>
              <w:jc w:val="center"/>
              <w:rPr>
                <w:rFonts w:ascii="Times New Roman" w:hAnsi="Times New Roman" w:cs="Times New Roman"/>
              </w:rPr>
            </w:pPr>
            <w:r>
              <w:rPr>
                <w:rFonts w:ascii="Times New Roman" w:hAnsi="Times New Roman" w:cs="Times New Roman"/>
              </w:rPr>
              <w:t>Sensitivity</w:t>
            </w:r>
          </w:p>
          <w:p w14:paraId="7B510CD1" w14:textId="77777777" w:rsidR="00F70CE3" w:rsidRDefault="00F70CE3" w:rsidP="00F70CE3">
            <w:pPr>
              <w:jc w:val="center"/>
              <w:rPr>
                <w:rFonts w:ascii="Times New Roman" w:hAnsi="Times New Roman" w:cs="Times New Roman"/>
              </w:rPr>
            </w:pPr>
            <w:r>
              <w:rPr>
                <w:rFonts w:ascii="Times New Roman" w:hAnsi="Times New Roman" w:cs="Times New Roman"/>
              </w:rPr>
              <w:t>Upper</w:t>
            </w:r>
          </w:p>
          <w:p w14:paraId="35B65C20" w14:textId="4EA06BB6" w:rsidR="00F70CE3" w:rsidRDefault="00F70CE3" w:rsidP="00F70CE3">
            <w:pPr>
              <w:jc w:val="center"/>
              <w:rPr>
                <w:rFonts w:ascii="Times New Roman" w:hAnsi="Times New Roman" w:cs="Times New Roman"/>
              </w:rPr>
            </w:pPr>
            <w:r>
              <w:rPr>
                <w:rFonts w:ascii="Times New Roman" w:hAnsi="Times New Roman" w:cs="Times New Roman"/>
              </w:rPr>
              <w:t>95% CI</w:t>
            </w:r>
          </w:p>
        </w:tc>
      </w:tr>
      <w:tr w:rsidR="00F70CE3" w14:paraId="22CE6CCC" w14:textId="77777777" w:rsidTr="00F70CE3">
        <w:trPr>
          <w:trHeight w:val="500"/>
        </w:trPr>
        <w:tc>
          <w:tcPr>
            <w:tcW w:w="989" w:type="dxa"/>
            <w:vAlign w:val="center"/>
          </w:tcPr>
          <w:p w14:paraId="039125AD" w14:textId="5B3EA483" w:rsidR="00F70CE3" w:rsidRDefault="00F70CE3" w:rsidP="00F70CE3">
            <w:pPr>
              <w:jc w:val="center"/>
              <w:rPr>
                <w:rFonts w:ascii="Times New Roman" w:hAnsi="Times New Roman" w:cs="Times New Roman"/>
              </w:rPr>
            </w:pPr>
            <w:r>
              <w:rPr>
                <w:rFonts w:ascii="Times New Roman" w:hAnsi="Times New Roman" w:cs="Times New Roman"/>
              </w:rPr>
              <w:t>Log Reg</w:t>
            </w:r>
          </w:p>
        </w:tc>
        <w:tc>
          <w:tcPr>
            <w:tcW w:w="1277" w:type="dxa"/>
            <w:vAlign w:val="center"/>
          </w:tcPr>
          <w:p w14:paraId="725F1F68" w14:textId="1EE9B67A" w:rsidR="00F70CE3" w:rsidRDefault="00F70CE3" w:rsidP="00F70CE3">
            <w:pPr>
              <w:jc w:val="center"/>
              <w:rPr>
                <w:rFonts w:ascii="Times New Roman" w:hAnsi="Times New Roman" w:cs="Times New Roman"/>
              </w:rPr>
            </w:pPr>
            <w:r>
              <w:rPr>
                <w:rFonts w:ascii="Times New Roman" w:hAnsi="Times New Roman" w:cs="Times New Roman"/>
              </w:rPr>
              <w:t>0.80</w:t>
            </w:r>
          </w:p>
        </w:tc>
        <w:tc>
          <w:tcPr>
            <w:tcW w:w="945" w:type="dxa"/>
            <w:vAlign w:val="center"/>
          </w:tcPr>
          <w:p w14:paraId="4644D683" w14:textId="2E9D4331" w:rsidR="00F70CE3" w:rsidRDefault="00F70CE3" w:rsidP="00F70CE3">
            <w:pPr>
              <w:jc w:val="center"/>
              <w:rPr>
                <w:rFonts w:ascii="Times New Roman" w:hAnsi="Times New Roman" w:cs="Times New Roman"/>
              </w:rPr>
            </w:pPr>
            <w:r>
              <w:rPr>
                <w:rFonts w:ascii="Times New Roman" w:hAnsi="Times New Roman" w:cs="Times New Roman"/>
              </w:rPr>
              <w:t>0</w:t>
            </w:r>
            <w:r w:rsidR="00BF2370">
              <w:rPr>
                <w:rFonts w:ascii="Times New Roman" w:hAnsi="Times New Roman" w:cs="Times New Roman"/>
              </w:rPr>
              <w:t>.74</w:t>
            </w:r>
          </w:p>
        </w:tc>
        <w:tc>
          <w:tcPr>
            <w:tcW w:w="989" w:type="dxa"/>
            <w:vAlign w:val="center"/>
          </w:tcPr>
          <w:p w14:paraId="59E631A3" w14:textId="4B767D08" w:rsidR="00F70CE3" w:rsidRDefault="00BF2370" w:rsidP="00F70CE3">
            <w:pPr>
              <w:jc w:val="center"/>
              <w:rPr>
                <w:rFonts w:ascii="Times New Roman" w:hAnsi="Times New Roman" w:cs="Times New Roman"/>
              </w:rPr>
            </w:pPr>
            <w:r>
              <w:rPr>
                <w:rFonts w:ascii="Times New Roman" w:hAnsi="Times New Roman" w:cs="Times New Roman"/>
              </w:rPr>
              <w:t>0.61</w:t>
            </w:r>
          </w:p>
        </w:tc>
        <w:tc>
          <w:tcPr>
            <w:tcW w:w="971" w:type="dxa"/>
            <w:vAlign w:val="center"/>
          </w:tcPr>
          <w:p w14:paraId="6F0B1015" w14:textId="31D121F9" w:rsidR="00F70CE3" w:rsidRDefault="00BF2370" w:rsidP="00F70CE3">
            <w:pPr>
              <w:jc w:val="center"/>
              <w:rPr>
                <w:rFonts w:ascii="Times New Roman" w:hAnsi="Times New Roman" w:cs="Times New Roman"/>
              </w:rPr>
            </w:pPr>
            <w:r>
              <w:rPr>
                <w:rFonts w:ascii="Times New Roman" w:hAnsi="Times New Roman" w:cs="Times New Roman"/>
              </w:rPr>
              <w:t>0.87</w:t>
            </w:r>
          </w:p>
        </w:tc>
        <w:tc>
          <w:tcPr>
            <w:tcW w:w="1397" w:type="dxa"/>
            <w:vAlign w:val="center"/>
          </w:tcPr>
          <w:p w14:paraId="1674D59D" w14:textId="54EF6754" w:rsidR="00F70CE3" w:rsidRDefault="00BF2370" w:rsidP="00F70CE3">
            <w:pPr>
              <w:jc w:val="center"/>
              <w:rPr>
                <w:rFonts w:ascii="Times New Roman" w:hAnsi="Times New Roman" w:cs="Times New Roman"/>
              </w:rPr>
            </w:pPr>
            <w:r>
              <w:rPr>
                <w:rFonts w:ascii="Times New Roman" w:hAnsi="Times New Roman" w:cs="Times New Roman"/>
              </w:rPr>
              <w:t>0.20</w:t>
            </w:r>
          </w:p>
        </w:tc>
        <w:tc>
          <w:tcPr>
            <w:tcW w:w="1397" w:type="dxa"/>
            <w:vAlign w:val="center"/>
          </w:tcPr>
          <w:p w14:paraId="1B33B5BD" w14:textId="342CF4F8" w:rsidR="00F70CE3" w:rsidRDefault="00BF2370" w:rsidP="00F70CE3">
            <w:pPr>
              <w:jc w:val="center"/>
              <w:rPr>
                <w:rFonts w:ascii="Times New Roman" w:hAnsi="Times New Roman" w:cs="Times New Roman"/>
              </w:rPr>
            </w:pPr>
            <w:r>
              <w:rPr>
                <w:rFonts w:ascii="Times New Roman" w:hAnsi="Times New Roman" w:cs="Times New Roman"/>
              </w:rPr>
              <w:t>0.14</w:t>
            </w:r>
          </w:p>
        </w:tc>
        <w:tc>
          <w:tcPr>
            <w:tcW w:w="1397" w:type="dxa"/>
            <w:vAlign w:val="center"/>
          </w:tcPr>
          <w:p w14:paraId="29CFD500" w14:textId="3E36BDB8" w:rsidR="00F70CE3" w:rsidRDefault="00BF2370" w:rsidP="00F70CE3">
            <w:pPr>
              <w:jc w:val="center"/>
              <w:rPr>
                <w:rFonts w:ascii="Times New Roman" w:hAnsi="Times New Roman" w:cs="Times New Roman"/>
              </w:rPr>
            </w:pPr>
            <w:r>
              <w:rPr>
                <w:rFonts w:ascii="Times New Roman" w:hAnsi="Times New Roman" w:cs="Times New Roman"/>
              </w:rPr>
              <w:t>0.26</w:t>
            </w:r>
          </w:p>
        </w:tc>
      </w:tr>
      <w:tr w:rsidR="00F70CE3" w14:paraId="28FAD05C" w14:textId="77777777" w:rsidTr="00F70CE3">
        <w:trPr>
          <w:trHeight w:val="500"/>
        </w:trPr>
        <w:tc>
          <w:tcPr>
            <w:tcW w:w="989" w:type="dxa"/>
            <w:vAlign w:val="center"/>
          </w:tcPr>
          <w:p w14:paraId="64309A89" w14:textId="73912E23" w:rsidR="00F70CE3" w:rsidRDefault="00F70CE3" w:rsidP="00F70CE3">
            <w:pPr>
              <w:jc w:val="center"/>
              <w:rPr>
                <w:rFonts w:ascii="Times New Roman" w:hAnsi="Times New Roman" w:cs="Times New Roman"/>
              </w:rPr>
            </w:pPr>
            <w:r>
              <w:rPr>
                <w:rFonts w:ascii="Times New Roman" w:hAnsi="Times New Roman" w:cs="Times New Roman"/>
              </w:rPr>
              <w:t>SCV</w:t>
            </w:r>
          </w:p>
        </w:tc>
        <w:tc>
          <w:tcPr>
            <w:tcW w:w="1277" w:type="dxa"/>
            <w:vAlign w:val="center"/>
          </w:tcPr>
          <w:p w14:paraId="37A5751A" w14:textId="03792D05" w:rsidR="00F70CE3" w:rsidRDefault="00BF2370" w:rsidP="00F70CE3">
            <w:pPr>
              <w:jc w:val="center"/>
              <w:rPr>
                <w:rFonts w:ascii="Times New Roman" w:hAnsi="Times New Roman" w:cs="Times New Roman"/>
              </w:rPr>
            </w:pPr>
            <w:r>
              <w:rPr>
                <w:rFonts w:ascii="Times New Roman" w:hAnsi="Times New Roman" w:cs="Times New Roman"/>
              </w:rPr>
              <w:t>0.84</w:t>
            </w:r>
          </w:p>
        </w:tc>
        <w:tc>
          <w:tcPr>
            <w:tcW w:w="945" w:type="dxa"/>
            <w:vAlign w:val="center"/>
          </w:tcPr>
          <w:p w14:paraId="618A3F89" w14:textId="3D1AD939" w:rsidR="00F70CE3" w:rsidRDefault="00BF2370" w:rsidP="00F70CE3">
            <w:pPr>
              <w:jc w:val="center"/>
              <w:rPr>
                <w:rFonts w:ascii="Times New Roman" w:hAnsi="Times New Roman" w:cs="Times New Roman"/>
              </w:rPr>
            </w:pPr>
            <w:r>
              <w:rPr>
                <w:rFonts w:ascii="Times New Roman" w:hAnsi="Times New Roman" w:cs="Times New Roman"/>
              </w:rPr>
              <w:t>0.74</w:t>
            </w:r>
          </w:p>
        </w:tc>
        <w:tc>
          <w:tcPr>
            <w:tcW w:w="989" w:type="dxa"/>
            <w:vAlign w:val="center"/>
          </w:tcPr>
          <w:p w14:paraId="0FB4437D" w14:textId="359FEA44" w:rsidR="00F70CE3" w:rsidRDefault="00BF2370" w:rsidP="00F70CE3">
            <w:pPr>
              <w:jc w:val="center"/>
              <w:rPr>
                <w:rFonts w:ascii="Times New Roman" w:hAnsi="Times New Roman" w:cs="Times New Roman"/>
              </w:rPr>
            </w:pPr>
            <w:r>
              <w:rPr>
                <w:rFonts w:ascii="Times New Roman" w:hAnsi="Times New Roman" w:cs="Times New Roman"/>
              </w:rPr>
              <w:t>0.64</w:t>
            </w:r>
          </w:p>
        </w:tc>
        <w:tc>
          <w:tcPr>
            <w:tcW w:w="971" w:type="dxa"/>
            <w:vAlign w:val="center"/>
          </w:tcPr>
          <w:p w14:paraId="118DC849" w14:textId="767A42E7" w:rsidR="00F70CE3" w:rsidRDefault="00BF2370" w:rsidP="00F70CE3">
            <w:pPr>
              <w:jc w:val="center"/>
              <w:rPr>
                <w:rFonts w:ascii="Times New Roman" w:hAnsi="Times New Roman" w:cs="Times New Roman"/>
              </w:rPr>
            </w:pPr>
            <w:r>
              <w:rPr>
                <w:rFonts w:ascii="Times New Roman" w:hAnsi="Times New Roman" w:cs="Times New Roman"/>
              </w:rPr>
              <w:t>0.84</w:t>
            </w:r>
          </w:p>
        </w:tc>
        <w:tc>
          <w:tcPr>
            <w:tcW w:w="1397" w:type="dxa"/>
            <w:vAlign w:val="center"/>
          </w:tcPr>
          <w:p w14:paraId="07496301" w14:textId="5E362D8B" w:rsidR="00F70CE3" w:rsidRDefault="00BF2370" w:rsidP="00F70CE3">
            <w:pPr>
              <w:jc w:val="center"/>
              <w:rPr>
                <w:rFonts w:ascii="Times New Roman" w:hAnsi="Times New Roman" w:cs="Times New Roman"/>
              </w:rPr>
            </w:pPr>
            <w:r>
              <w:rPr>
                <w:rFonts w:ascii="Times New Roman" w:hAnsi="Times New Roman" w:cs="Times New Roman"/>
              </w:rPr>
              <w:t>0.49</w:t>
            </w:r>
          </w:p>
        </w:tc>
        <w:tc>
          <w:tcPr>
            <w:tcW w:w="1397" w:type="dxa"/>
            <w:vAlign w:val="center"/>
          </w:tcPr>
          <w:p w14:paraId="2567BF9C" w14:textId="43D930B0" w:rsidR="00F70CE3" w:rsidRDefault="00BF2370" w:rsidP="00F70CE3">
            <w:pPr>
              <w:jc w:val="center"/>
              <w:rPr>
                <w:rFonts w:ascii="Times New Roman" w:hAnsi="Times New Roman" w:cs="Times New Roman"/>
              </w:rPr>
            </w:pPr>
            <w:r>
              <w:rPr>
                <w:rFonts w:ascii="Times New Roman" w:hAnsi="Times New Roman" w:cs="Times New Roman"/>
              </w:rPr>
              <w:t>0.39</w:t>
            </w:r>
          </w:p>
        </w:tc>
        <w:tc>
          <w:tcPr>
            <w:tcW w:w="1397" w:type="dxa"/>
            <w:vAlign w:val="center"/>
          </w:tcPr>
          <w:p w14:paraId="182E7786" w14:textId="13487A34" w:rsidR="00F70CE3" w:rsidRDefault="00BF2370" w:rsidP="00F70CE3">
            <w:pPr>
              <w:jc w:val="center"/>
              <w:rPr>
                <w:rFonts w:ascii="Times New Roman" w:hAnsi="Times New Roman" w:cs="Times New Roman"/>
              </w:rPr>
            </w:pPr>
            <w:r>
              <w:rPr>
                <w:rFonts w:ascii="Times New Roman" w:hAnsi="Times New Roman" w:cs="Times New Roman"/>
              </w:rPr>
              <w:t>0.59</w:t>
            </w:r>
          </w:p>
        </w:tc>
      </w:tr>
      <w:tr w:rsidR="00F70CE3" w14:paraId="416BDEA6" w14:textId="77777777" w:rsidTr="00F70CE3">
        <w:trPr>
          <w:trHeight w:val="500"/>
        </w:trPr>
        <w:tc>
          <w:tcPr>
            <w:tcW w:w="989" w:type="dxa"/>
            <w:vAlign w:val="center"/>
          </w:tcPr>
          <w:p w14:paraId="391813A4" w14:textId="58E110AA" w:rsidR="00F70CE3" w:rsidRDefault="00F70CE3" w:rsidP="00F70CE3">
            <w:pPr>
              <w:jc w:val="center"/>
              <w:rPr>
                <w:rFonts w:ascii="Times New Roman" w:hAnsi="Times New Roman" w:cs="Times New Roman"/>
              </w:rPr>
            </w:pPr>
            <w:r>
              <w:rPr>
                <w:rFonts w:ascii="Times New Roman" w:hAnsi="Times New Roman" w:cs="Times New Roman"/>
              </w:rPr>
              <w:t>KNN</w:t>
            </w:r>
          </w:p>
        </w:tc>
        <w:tc>
          <w:tcPr>
            <w:tcW w:w="1277" w:type="dxa"/>
            <w:vAlign w:val="center"/>
          </w:tcPr>
          <w:p w14:paraId="6BB65996" w14:textId="5EF18DC3" w:rsidR="00F70CE3" w:rsidRDefault="00BF2370" w:rsidP="00F70CE3">
            <w:pPr>
              <w:jc w:val="center"/>
              <w:rPr>
                <w:rFonts w:ascii="Times New Roman" w:hAnsi="Times New Roman" w:cs="Times New Roman"/>
              </w:rPr>
            </w:pPr>
            <w:r>
              <w:rPr>
                <w:rFonts w:ascii="Times New Roman" w:hAnsi="Times New Roman" w:cs="Times New Roman"/>
              </w:rPr>
              <w:t>0.75</w:t>
            </w:r>
          </w:p>
        </w:tc>
        <w:tc>
          <w:tcPr>
            <w:tcW w:w="945" w:type="dxa"/>
            <w:vAlign w:val="center"/>
          </w:tcPr>
          <w:p w14:paraId="4D97B59E" w14:textId="0313A38F" w:rsidR="00F70CE3" w:rsidRDefault="00BF2370" w:rsidP="00F70CE3">
            <w:pPr>
              <w:jc w:val="center"/>
              <w:rPr>
                <w:rFonts w:ascii="Times New Roman" w:hAnsi="Times New Roman" w:cs="Times New Roman"/>
              </w:rPr>
            </w:pPr>
            <w:r>
              <w:rPr>
                <w:rFonts w:ascii="Times New Roman" w:hAnsi="Times New Roman" w:cs="Times New Roman"/>
              </w:rPr>
              <w:t>0.52</w:t>
            </w:r>
          </w:p>
        </w:tc>
        <w:tc>
          <w:tcPr>
            <w:tcW w:w="989" w:type="dxa"/>
            <w:vAlign w:val="center"/>
          </w:tcPr>
          <w:p w14:paraId="501F5E6A" w14:textId="7717BCF4" w:rsidR="00F70CE3" w:rsidRDefault="00BF2370" w:rsidP="00F70CE3">
            <w:pPr>
              <w:jc w:val="center"/>
              <w:rPr>
                <w:rFonts w:ascii="Times New Roman" w:hAnsi="Times New Roman" w:cs="Times New Roman"/>
              </w:rPr>
            </w:pPr>
            <w:r>
              <w:rPr>
                <w:rFonts w:ascii="Times New Roman" w:hAnsi="Times New Roman" w:cs="Times New Roman"/>
              </w:rPr>
              <w:t>0.39</w:t>
            </w:r>
          </w:p>
        </w:tc>
        <w:tc>
          <w:tcPr>
            <w:tcW w:w="971" w:type="dxa"/>
            <w:vAlign w:val="center"/>
          </w:tcPr>
          <w:p w14:paraId="5E75F78D" w14:textId="6E5FD2A4" w:rsidR="00F70CE3" w:rsidRDefault="00BF2370" w:rsidP="00F70CE3">
            <w:pPr>
              <w:jc w:val="center"/>
              <w:rPr>
                <w:rFonts w:ascii="Times New Roman" w:hAnsi="Times New Roman" w:cs="Times New Roman"/>
              </w:rPr>
            </w:pPr>
            <w:r>
              <w:rPr>
                <w:rFonts w:ascii="Times New Roman" w:hAnsi="Times New Roman" w:cs="Times New Roman"/>
              </w:rPr>
              <w:t>0.65</w:t>
            </w:r>
          </w:p>
        </w:tc>
        <w:tc>
          <w:tcPr>
            <w:tcW w:w="1397" w:type="dxa"/>
            <w:vAlign w:val="center"/>
          </w:tcPr>
          <w:p w14:paraId="6EA6BD67" w14:textId="09587528" w:rsidR="00F70CE3" w:rsidRDefault="00BF2370" w:rsidP="00F70CE3">
            <w:pPr>
              <w:jc w:val="center"/>
              <w:rPr>
                <w:rFonts w:ascii="Times New Roman" w:hAnsi="Times New Roman" w:cs="Times New Roman"/>
              </w:rPr>
            </w:pPr>
            <w:r>
              <w:rPr>
                <w:rFonts w:ascii="Times New Roman" w:hAnsi="Times New Roman" w:cs="Times New Roman"/>
              </w:rPr>
              <w:t>0.45</w:t>
            </w:r>
          </w:p>
        </w:tc>
        <w:tc>
          <w:tcPr>
            <w:tcW w:w="1397" w:type="dxa"/>
            <w:vAlign w:val="center"/>
          </w:tcPr>
          <w:p w14:paraId="0DBD08D0" w14:textId="5EC1BF3F" w:rsidR="00F70CE3" w:rsidRDefault="00BF2370" w:rsidP="00F70CE3">
            <w:pPr>
              <w:jc w:val="center"/>
              <w:rPr>
                <w:rFonts w:ascii="Times New Roman" w:hAnsi="Times New Roman" w:cs="Times New Roman"/>
              </w:rPr>
            </w:pPr>
            <w:r>
              <w:rPr>
                <w:rFonts w:ascii="Times New Roman" w:hAnsi="Times New Roman" w:cs="Times New Roman"/>
              </w:rPr>
              <w:t>0.32</w:t>
            </w:r>
          </w:p>
        </w:tc>
        <w:tc>
          <w:tcPr>
            <w:tcW w:w="1397" w:type="dxa"/>
            <w:vAlign w:val="center"/>
          </w:tcPr>
          <w:p w14:paraId="2807D8B9" w14:textId="1BA66D07" w:rsidR="00F70CE3" w:rsidRDefault="00BF2370" w:rsidP="00F70CE3">
            <w:pPr>
              <w:jc w:val="center"/>
              <w:rPr>
                <w:rFonts w:ascii="Times New Roman" w:hAnsi="Times New Roman" w:cs="Times New Roman"/>
              </w:rPr>
            </w:pPr>
            <w:r>
              <w:rPr>
                <w:rFonts w:ascii="Times New Roman" w:hAnsi="Times New Roman" w:cs="Times New Roman"/>
              </w:rPr>
              <w:t>0.58</w:t>
            </w:r>
          </w:p>
        </w:tc>
      </w:tr>
    </w:tbl>
    <w:p w14:paraId="79DF78FF" w14:textId="7C073519" w:rsidR="00BF2370" w:rsidRDefault="00BF2370" w:rsidP="00931381">
      <w:pPr>
        <w:spacing w:after="240"/>
        <w:rPr>
          <w:rFonts w:ascii="Times New Roman" w:hAnsi="Times New Roman" w:cs="Times New Roman"/>
        </w:rPr>
      </w:pPr>
      <w:r>
        <w:rPr>
          <w:rFonts w:ascii="Times New Roman" w:hAnsi="Times New Roman" w:cs="Times New Roman"/>
        </w:rPr>
        <w:t>*PPV = positive predictive value (the number of positive predictions that are correct)</w:t>
      </w:r>
    </w:p>
    <w:p w14:paraId="49B9F14D" w14:textId="08FF1CF8" w:rsidR="00BF2370" w:rsidRDefault="00BF2370" w:rsidP="00BF2370">
      <w:pPr>
        <w:rPr>
          <w:rFonts w:ascii="Times New Roman" w:hAnsi="Times New Roman" w:cs="Times New Roman"/>
        </w:rPr>
      </w:pPr>
      <w:r>
        <w:rPr>
          <w:rFonts w:ascii="Times New Roman" w:hAnsi="Times New Roman" w:cs="Times New Roman"/>
        </w:rPr>
        <w:t>The logistic regression model used the following venue types:</w:t>
      </w:r>
    </w:p>
    <w:p w14:paraId="251D6DC0" w14:textId="3A74A270"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Smoothie shop</w:t>
      </w:r>
    </w:p>
    <w:p w14:paraId="2788849F" w14:textId="76F73E65"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Garden center</w:t>
      </w:r>
    </w:p>
    <w:p w14:paraId="06219B8F" w14:textId="0514C80B"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Sushi restaurant</w:t>
      </w:r>
    </w:p>
    <w:p w14:paraId="094AF33D" w14:textId="60582371"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Shopping mall</w:t>
      </w:r>
    </w:p>
    <w:p w14:paraId="30548A4E" w14:textId="5898E483"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Salad place</w:t>
      </w:r>
    </w:p>
    <w:p w14:paraId="7C83569E" w14:textId="742B74DF"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Pharmacy</w:t>
      </w:r>
    </w:p>
    <w:p w14:paraId="422F7524" w14:textId="1D0DDB0A"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Discount store</w:t>
      </w:r>
    </w:p>
    <w:p w14:paraId="3798DBCF" w14:textId="51CCE81F"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Gourmet shop</w:t>
      </w:r>
    </w:p>
    <w:p w14:paraId="39EB8E20"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Coffee shop</w:t>
      </w:r>
    </w:p>
    <w:p w14:paraId="770F964F" w14:textId="77777777" w:rsidR="00BF2370" w:rsidRDefault="00BF2370" w:rsidP="00BF2370">
      <w:pPr>
        <w:rPr>
          <w:rFonts w:ascii="Times New Roman" w:hAnsi="Times New Roman" w:cs="Times New Roman"/>
        </w:rPr>
      </w:pPr>
    </w:p>
    <w:p w14:paraId="197BDE4D" w14:textId="296A88D2" w:rsidR="00BF2370" w:rsidRPr="00BF2370" w:rsidRDefault="00BF2370" w:rsidP="00BF2370">
      <w:pPr>
        <w:rPr>
          <w:rFonts w:ascii="Times New Roman" w:hAnsi="Times New Roman" w:cs="Times New Roman"/>
        </w:rPr>
      </w:pPr>
      <w:r w:rsidRPr="00BF2370">
        <w:rPr>
          <w:rFonts w:ascii="Times New Roman" w:hAnsi="Times New Roman" w:cs="Times New Roman"/>
        </w:rPr>
        <w:t>The svc model used the following venue types:</w:t>
      </w:r>
    </w:p>
    <w:p w14:paraId="400C004C"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Smoothie shop</w:t>
      </w:r>
    </w:p>
    <w:p w14:paraId="277432A9"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Garden center</w:t>
      </w:r>
    </w:p>
    <w:p w14:paraId="31A822EA"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Shopping mall</w:t>
      </w:r>
    </w:p>
    <w:p w14:paraId="1A5029A7"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Salad place</w:t>
      </w:r>
    </w:p>
    <w:p w14:paraId="7EBDA9F0"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Discount store</w:t>
      </w:r>
    </w:p>
    <w:p w14:paraId="4D2D623C"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Gourmet shop</w:t>
      </w:r>
    </w:p>
    <w:p w14:paraId="611E6FFC" w14:textId="77777777" w:rsidR="00BF2370" w:rsidRDefault="00BF2370" w:rsidP="00BF2370">
      <w:pPr>
        <w:pStyle w:val="ListParagraph"/>
        <w:numPr>
          <w:ilvl w:val="0"/>
          <w:numId w:val="5"/>
        </w:numPr>
        <w:rPr>
          <w:rFonts w:ascii="Times New Roman" w:hAnsi="Times New Roman" w:cs="Times New Roman"/>
        </w:rPr>
      </w:pPr>
      <w:r>
        <w:rPr>
          <w:rFonts w:ascii="Times New Roman" w:hAnsi="Times New Roman" w:cs="Times New Roman"/>
        </w:rPr>
        <w:t>Coffee shop</w:t>
      </w:r>
    </w:p>
    <w:p w14:paraId="33C4C887" w14:textId="77777777" w:rsidR="008D4DA4" w:rsidRDefault="008D4DA4" w:rsidP="00BF2370">
      <w:pPr>
        <w:spacing w:after="240"/>
        <w:rPr>
          <w:rFonts w:ascii="Times New Roman" w:hAnsi="Times New Roman" w:cs="Times New Roman"/>
        </w:rPr>
      </w:pPr>
    </w:p>
    <w:p w14:paraId="345C6843" w14:textId="2CB1650B" w:rsidR="00BF2370" w:rsidRDefault="00BF2370" w:rsidP="00BF2370">
      <w:pPr>
        <w:spacing w:after="240"/>
        <w:rPr>
          <w:rFonts w:ascii="Times New Roman" w:hAnsi="Times New Roman" w:cs="Times New Roman"/>
        </w:rPr>
      </w:pPr>
      <w:r>
        <w:rPr>
          <w:rFonts w:ascii="Times New Roman" w:hAnsi="Times New Roman" w:cs="Times New Roman"/>
        </w:rPr>
        <w:t>The k-nearest neighbors classif</w:t>
      </w:r>
      <w:r w:rsidR="00071852">
        <w:rPr>
          <w:rFonts w:ascii="Times New Roman" w:hAnsi="Times New Roman" w:cs="Times New Roman"/>
        </w:rPr>
        <w:t>i</w:t>
      </w:r>
      <w:r>
        <w:rPr>
          <w:rFonts w:ascii="Times New Roman" w:hAnsi="Times New Roman" w:cs="Times New Roman"/>
        </w:rPr>
        <w:t>er model used 5 neighbors.</w:t>
      </w:r>
    </w:p>
    <w:p w14:paraId="029BA491" w14:textId="62BF2EBD" w:rsidR="00222D5F" w:rsidRPr="002A20F3" w:rsidRDefault="00222D5F" w:rsidP="00931381">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Prediction Summary</w:t>
      </w:r>
    </w:p>
    <w:p w14:paraId="2804ED53" w14:textId="6EF84754" w:rsidR="002A20F3" w:rsidRDefault="00BF2370" w:rsidP="00931381">
      <w:pPr>
        <w:spacing w:after="240"/>
        <w:rPr>
          <w:rFonts w:ascii="Times New Roman" w:hAnsi="Times New Roman" w:cs="Times New Roman"/>
        </w:rPr>
      </w:pPr>
      <w:r>
        <w:rPr>
          <w:rFonts w:ascii="Times New Roman" w:hAnsi="Times New Roman" w:cs="Times New Roman"/>
        </w:rPr>
        <w:t>Applying the optimized svc model (</w:t>
      </w:r>
      <w:r w:rsidR="00527129">
        <w:rPr>
          <w:rFonts w:ascii="Times New Roman" w:hAnsi="Times New Roman" w:cs="Times New Roman"/>
        </w:rPr>
        <w:t xml:space="preserve">which appears to provide the best solution given a comparable </w:t>
      </w:r>
      <w:proofErr w:type="spellStart"/>
      <w:r w:rsidR="00527129">
        <w:rPr>
          <w:rFonts w:ascii="Times New Roman" w:hAnsi="Times New Roman" w:cs="Times New Roman"/>
        </w:rPr>
        <w:t>ppv</w:t>
      </w:r>
      <w:proofErr w:type="spellEnd"/>
      <w:r w:rsidR="00527129">
        <w:rPr>
          <w:rFonts w:ascii="Times New Roman" w:hAnsi="Times New Roman" w:cs="Times New Roman"/>
        </w:rPr>
        <w:t xml:space="preserve"> and a better sensitivity than the logistic regression model</w:t>
      </w:r>
      <w:r>
        <w:rPr>
          <w:rFonts w:ascii="Times New Roman" w:hAnsi="Times New Roman" w:cs="Times New Roman"/>
        </w:rPr>
        <w:t xml:space="preserve">) to a dataset containing venue data for the 10 most populous zip codes in every state </w:t>
      </w:r>
      <w:r w:rsidRPr="00BF2370">
        <w:rPr>
          <w:rFonts w:ascii="Times New Roman" w:hAnsi="Times New Roman" w:cs="Times New Roman"/>
          <w:u w:val="single"/>
        </w:rPr>
        <w:t>without</w:t>
      </w:r>
      <w:r>
        <w:rPr>
          <w:rFonts w:ascii="Times New Roman" w:hAnsi="Times New Roman" w:cs="Times New Roman"/>
        </w:rPr>
        <w:t xml:space="preserve"> CAVA (380 zip codes total) resulted in classifying the following 70 zip codes as good CAVA locations: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870"/>
        <w:gridCol w:w="3870"/>
      </w:tblGrid>
      <w:tr w:rsidR="00527129" w:rsidRPr="00527129" w14:paraId="24F1F61D" w14:textId="77777777" w:rsidTr="00527129">
        <w:trPr>
          <w:trHeight w:val="320"/>
        </w:trPr>
        <w:tc>
          <w:tcPr>
            <w:tcW w:w="1615" w:type="dxa"/>
            <w:shd w:val="clear" w:color="auto" w:fill="auto"/>
            <w:noWrap/>
            <w:vAlign w:val="center"/>
            <w:hideMark/>
          </w:tcPr>
          <w:p w14:paraId="1CB32E3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Prediction</w:t>
            </w:r>
          </w:p>
        </w:tc>
        <w:tc>
          <w:tcPr>
            <w:tcW w:w="3870" w:type="dxa"/>
            <w:shd w:val="clear" w:color="auto" w:fill="auto"/>
            <w:noWrap/>
            <w:vAlign w:val="center"/>
            <w:hideMark/>
          </w:tcPr>
          <w:p w14:paraId="21015B7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Zip Code</w:t>
            </w:r>
          </w:p>
        </w:tc>
        <w:tc>
          <w:tcPr>
            <w:tcW w:w="3870" w:type="dxa"/>
            <w:shd w:val="clear" w:color="auto" w:fill="auto"/>
            <w:noWrap/>
            <w:vAlign w:val="center"/>
            <w:hideMark/>
          </w:tcPr>
          <w:p w14:paraId="4C1D8E8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City</w:t>
            </w:r>
          </w:p>
        </w:tc>
      </w:tr>
      <w:tr w:rsidR="00527129" w:rsidRPr="00527129" w14:paraId="0171458D" w14:textId="77777777" w:rsidTr="00527129">
        <w:trPr>
          <w:trHeight w:val="320"/>
        </w:trPr>
        <w:tc>
          <w:tcPr>
            <w:tcW w:w="1615" w:type="dxa"/>
            <w:shd w:val="clear" w:color="auto" w:fill="auto"/>
            <w:noWrap/>
            <w:vAlign w:val="center"/>
            <w:hideMark/>
          </w:tcPr>
          <w:p w14:paraId="717B6FE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781DC8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99801</w:t>
            </w:r>
          </w:p>
        </w:tc>
        <w:tc>
          <w:tcPr>
            <w:tcW w:w="3870" w:type="dxa"/>
            <w:shd w:val="clear" w:color="auto" w:fill="auto"/>
            <w:noWrap/>
            <w:vAlign w:val="center"/>
            <w:hideMark/>
          </w:tcPr>
          <w:p w14:paraId="3BF6ADA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Juneau, AK</w:t>
            </w:r>
          </w:p>
        </w:tc>
      </w:tr>
      <w:tr w:rsidR="00527129" w:rsidRPr="00527129" w14:paraId="2F3E1892" w14:textId="77777777" w:rsidTr="00527129">
        <w:trPr>
          <w:trHeight w:val="320"/>
        </w:trPr>
        <w:tc>
          <w:tcPr>
            <w:tcW w:w="1615" w:type="dxa"/>
            <w:shd w:val="clear" w:color="auto" w:fill="auto"/>
            <w:noWrap/>
            <w:vAlign w:val="center"/>
            <w:hideMark/>
          </w:tcPr>
          <w:p w14:paraId="7185F03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3A5C439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84043</w:t>
            </w:r>
          </w:p>
        </w:tc>
        <w:tc>
          <w:tcPr>
            <w:tcW w:w="3870" w:type="dxa"/>
            <w:shd w:val="clear" w:color="auto" w:fill="auto"/>
            <w:noWrap/>
            <w:vAlign w:val="center"/>
            <w:hideMark/>
          </w:tcPr>
          <w:p w14:paraId="009A01A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Lehi, UT</w:t>
            </w:r>
          </w:p>
        </w:tc>
      </w:tr>
      <w:tr w:rsidR="00527129" w:rsidRPr="00527129" w14:paraId="399F0125" w14:textId="77777777" w:rsidTr="00527129">
        <w:trPr>
          <w:trHeight w:val="320"/>
        </w:trPr>
        <w:tc>
          <w:tcPr>
            <w:tcW w:w="1615" w:type="dxa"/>
            <w:shd w:val="clear" w:color="auto" w:fill="auto"/>
            <w:noWrap/>
            <w:vAlign w:val="center"/>
            <w:hideMark/>
          </w:tcPr>
          <w:p w14:paraId="7C4155A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lastRenderedPageBreak/>
              <w:t>1</w:t>
            </w:r>
          </w:p>
        </w:tc>
        <w:tc>
          <w:tcPr>
            <w:tcW w:w="3870" w:type="dxa"/>
            <w:shd w:val="clear" w:color="auto" w:fill="auto"/>
            <w:noWrap/>
            <w:vAlign w:val="center"/>
            <w:hideMark/>
          </w:tcPr>
          <w:p w14:paraId="717FF15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68801</w:t>
            </w:r>
          </w:p>
        </w:tc>
        <w:tc>
          <w:tcPr>
            <w:tcW w:w="3870" w:type="dxa"/>
            <w:shd w:val="clear" w:color="auto" w:fill="auto"/>
            <w:noWrap/>
            <w:vAlign w:val="center"/>
            <w:hideMark/>
          </w:tcPr>
          <w:p w14:paraId="545AC75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Grand Island, NE</w:t>
            </w:r>
          </w:p>
        </w:tc>
      </w:tr>
      <w:tr w:rsidR="00527129" w:rsidRPr="00527129" w14:paraId="5525C962" w14:textId="77777777" w:rsidTr="00527129">
        <w:trPr>
          <w:trHeight w:val="320"/>
        </w:trPr>
        <w:tc>
          <w:tcPr>
            <w:tcW w:w="1615" w:type="dxa"/>
            <w:shd w:val="clear" w:color="auto" w:fill="auto"/>
            <w:noWrap/>
            <w:vAlign w:val="center"/>
            <w:hideMark/>
          </w:tcPr>
          <w:p w14:paraId="23FBB16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9D252E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70003</w:t>
            </w:r>
          </w:p>
        </w:tc>
        <w:tc>
          <w:tcPr>
            <w:tcW w:w="3870" w:type="dxa"/>
            <w:shd w:val="clear" w:color="auto" w:fill="auto"/>
            <w:noWrap/>
            <w:vAlign w:val="center"/>
            <w:hideMark/>
          </w:tcPr>
          <w:p w14:paraId="64C42E0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Metairie, LA</w:t>
            </w:r>
          </w:p>
        </w:tc>
      </w:tr>
      <w:tr w:rsidR="00527129" w:rsidRPr="00527129" w14:paraId="31C4599D" w14:textId="77777777" w:rsidTr="00527129">
        <w:trPr>
          <w:trHeight w:val="320"/>
        </w:trPr>
        <w:tc>
          <w:tcPr>
            <w:tcW w:w="1615" w:type="dxa"/>
            <w:shd w:val="clear" w:color="auto" w:fill="auto"/>
            <w:noWrap/>
            <w:vAlign w:val="center"/>
            <w:hideMark/>
          </w:tcPr>
          <w:p w14:paraId="25AB997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32AE3B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48103</w:t>
            </w:r>
          </w:p>
        </w:tc>
        <w:tc>
          <w:tcPr>
            <w:tcW w:w="3870" w:type="dxa"/>
            <w:shd w:val="clear" w:color="auto" w:fill="auto"/>
            <w:noWrap/>
            <w:vAlign w:val="center"/>
            <w:hideMark/>
          </w:tcPr>
          <w:p w14:paraId="5F6E9E8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Ann Arbor, MI</w:t>
            </w:r>
          </w:p>
        </w:tc>
      </w:tr>
      <w:tr w:rsidR="00527129" w:rsidRPr="00527129" w14:paraId="4D78075F" w14:textId="77777777" w:rsidTr="00527129">
        <w:trPr>
          <w:trHeight w:val="320"/>
        </w:trPr>
        <w:tc>
          <w:tcPr>
            <w:tcW w:w="1615" w:type="dxa"/>
            <w:shd w:val="clear" w:color="auto" w:fill="auto"/>
            <w:noWrap/>
            <w:vAlign w:val="center"/>
            <w:hideMark/>
          </w:tcPr>
          <w:p w14:paraId="54AEBB3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E503AD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36830</w:t>
            </w:r>
          </w:p>
        </w:tc>
        <w:tc>
          <w:tcPr>
            <w:tcW w:w="3870" w:type="dxa"/>
            <w:shd w:val="clear" w:color="auto" w:fill="auto"/>
            <w:noWrap/>
            <w:vAlign w:val="center"/>
            <w:hideMark/>
          </w:tcPr>
          <w:p w14:paraId="76EF17F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Auburn, AL</w:t>
            </w:r>
          </w:p>
        </w:tc>
      </w:tr>
      <w:tr w:rsidR="00527129" w:rsidRPr="00527129" w14:paraId="5B0A7E86" w14:textId="77777777" w:rsidTr="00527129">
        <w:trPr>
          <w:trHeight w:val="320"/>
        </w:trPr>
        <w:tc>
          <w:tcPr>
            <w:tcW w:w="1615" w:type="dxa"/>
            <w:shd w:val="clear" w:color="auto" w:fill="auto"/>
            <w:noWrap/>
            <w:vAlign w:val="center"/>
            <w:hideMark/>
          </w:tcPr>
          <w:p w14:paraId="10BFA5D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34A439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83642</w:t>
            </w:r>
          </w:p>
        </w:tc>
        <w:tc>
          <w:tcPr>
            <w:tcW w:w="3870" w:type="dxa"/>
            <w:shd w:val="clear" w:color="auto" w:fill="auto"/>
            <w:noWrap/>
            <w:vAlign w:val="center"/>
            <w:hideMark/>
          </w:tcPr>
          <w:p w14:paraId="73107FF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Meridian, ID</w:t>
            </w:r>
          </w:p>
        </w:tc>
      </w:tr>
      <w:tr w:rsidR="00527129" w:rsidRPr="00527129" w14:paraId="0B1FB72E" w14:textId="77777777" w:rsidTr="00527129">
        <w:trPr>
          <w:trHeight w:val="320"/>
        </w:trPr>
        <w:tc>
          <w:tcPr>
            <w:tcW w:w="1615" w:type="dxa"/>
            <w:shd w:val="clear" w:color="auto" w:fill="auto"/>
            <w:noWrap/>
            <w:vAlign w:val="center"/>
            <w:hideMark/>
          </w:tcPr>
          <w:p w14:paraId="3CA4B95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6661BB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83646</w:t>
            </w:r>
          </w:p>
        </w:tc>
        <w:tc>
          <w:tcPr>
            <w:tcW w:w="3870" w:type="dxa"/>
            <w:shd w:val="clear" w:color="auto" w:fill="auto"/>
            <w:noWrap/>
            <w:vAlign w:val="center"/>
            <w:hideMark/>
          </w:tcPr>
          <w:p w14:paraId="6641F34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Meridian, ID</w:t>
            </w:r>
          </w:p>
        </w:tc>
      </w:tr>
      <w:tr w:rsidR="00527129" w:rsidRPr="00527129" w14:paraId="7A934264" w14:textId="77777777" w:rsidTr="00527129">
        <w:trPr>
          <w:trHeight w:val="320"/>
        </w:trPr>
        <w:tc>
          <w:tcPr>
            <w:tcW w:w="1615" w:type="dxa"/>
            <w:shd w:val="clear" w:color="auto" w:fill="auto"/>
            <w:noWrap/>
            <w:vAlign w:val="center"/>
            <w:hideMark/>
          </w:tcPr>
          <w:p w14:paraId="5AC309E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75F7A2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83704</w:t>
            </w:r>
          </w:p>
        </w:tc>
        <w:tc>
          <w:tcPr>
            <w:tcW w:w="3870" w:type="dxa"/>
            <w:shd w:val="clear" w:color="auto" w:fill="auto"/>
            <w:noWrap/>
            <w:vAlign w:val="center"/>
            <w:hideMark/>
          </w:tcPr>
          <w:p w14:paraId="74DDC31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Boise, ID</w:t>
            </w:r>
          </w:p>
        </w:tc>
      </w:tr>
      <w:tr w:rsidR="00527129" w:rsidRPr="00527129" w14:paraId="598E17A3" w14:textId="77777777" w:rsidTr="00527129">
        <w:trPr>
          <w:trHeight w:val="320"/>
        </w:trPr>
        <w:tc>
          <w:tcPr>
            <w:tcW w:w="1615" w:type="dxa"/>
            <w:shd w:val="clear" w:color="auto" w:fill="auto"/>
            <w:noWrap/>
            <w:vAlign w:val="center"/>
            <w:hideMark/>
          </w:tcPr>
          <w:p w14:paraId="7E66F72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F23901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83709</w:t>
            </w:r>
          </w:p>
        </w:tc>
        <w:tc>
          <w:tcPr>
            <w:tcW w:w="3870" w:type="dxa"/>
            <w:shd w:val="clear" w:color="auto" w:fill="auto"/>
            <w:noWrap/>
            <w:vAlign w:val="center"/>
            <w:hideMark/>
          </w:tcPr>
          <w:p w14:paraId="225CB4B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Boise, ID</w:t>
            </w:r>
          </w:p>
        </w:tc>
      </w:tr>
      <w:tr w:rsidR="00527129" w:rsidRPr="00527129" w14:paraId="266EC902" w14:textId="77777777" w:rsidTr="00527129">
        <w:trPr>
          <w:trHeight w:val="320"/>
        </w:trPr>
        <w:tc>
          <w:tcPr>
            <w:tcW w:w="1615" w:type="dxa"/>
            <w:shd w:val="clear" w:color="auto" w:fill="auto"/>
            <w:noWrap/>
            <w:vAlign w:val="center"/>
            <w:hideMark/>
          </w:tcPr>
          <w:p w14:paraId="3B2DC0C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5494FB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85281</w:t>
            </w:r>
          </w:p>
        </w:tc>
        <w:tc>
          <w:tcPr>
            <w:tcW w:w="3870" w:type="dxa"/>
            <w:shd w:val="clear" w:color="auto" w:fill="auto"/>
            <w:noWrap/>
            <w:vAlign w:val="center"/>
            <w:hideMark/>
          </w:tcPr>
          <w:p w14:paraId="4884B70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Tempe, AZ</w:t>
            </w:r>
          </w:p>
        </w:tc>
      </w:tr>
      <w:tr w:rsidR="00527129" w:rsidRPr="00527129" w14:paraId="45CBD408" w14:textId="77777777" w:rsidTr="00527129">
        <w:trPr>
          <w:trHeight w:val="320"/>
        </w:trPr>
        <w:tc>
          <w:tcPr>
            <w:tcW w:w="1615" w:type="dxa"/>
            <w:shd w:val="clear" w:color="auto" w:fill="auto"/>
            <w:noWrap/>
            <w:vAlign w:val="center"/>
            <w:hideMark/>
          </w:tcPr>
          <w:p w14:paraId="03222B6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0E86B9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68516</w:t>
            </w:r>
          </w:p>
        </w:tc>
        <w:tc>
          <w:tcPr>
            <w:tcW w:w="3870" w:type="dxa"/>
            <w:shd w:val="clear" w:color="auto" w:fill="auto"/>
            <w:noWrap/>
            <w:vAlign w:val="center"/>
            <w:hideMark/>
          </w:tcPr>
          <w:p w14:paraId="7F74FAF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Lincoln, NE</w:t>
            </w:r>
          </w:p>
        </w:tc>
      </w:tr>
      <w:tr w:rsidR="00527129" w:rsidRPr="00527129" w14:paraId="08BEBC04" w14:textId="77777777" w:rsidTr="00527129">
        <w:trPr>
          <w:trHeight w:val="320"/>
        </w:trPr>
        <w:tc>
          <w:tcPr>
            <w:tcW w:w="1615" w:type="dxa"/>
            <w:shd w:val="clear" w:color="auto" w:fill="auto"/>
            <w:noWrap/>
            <w:vAlign w:val="center"/>
            <w:hideMark/>
          </w:tcPr>
          <w:p w14:paraId="379200B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7321CB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30041</w:t>
            </w:r>
          </w:p>
        </w:tc>
        <w:tc>
          <w:tcPr>
            <w:tcW w:w="3870" w:type="dxa"/>
            <w:shd w:val="clear" w:color="auto" w:fill="auto"/>
            <w:noWrap/>
            <w:vAlign w:val="center"/>
            <w:hideMark/>
          </w:tcPr>
          <w:p w14:paraId="5885313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Cumming, GA</w:t>
            </w:r>
          </w:p>
        </w:tc>
      </w:tr>
      <w:tr w:rsidR="00527129" w:rsidRPr="00527129" w14:paraId="3A1CC7E6" w14:textId="77777777" w:rsidTr="00527129">
        <w:trPr>
          <w:trHeight w:val="320"/>
        </w:trPr>
        <w:tc>
          <w:tcPr>
            <w:tcW w:w="1615" w:type="dxa"/>
            <w:shd w:val="clear" w:color="auto" w:fill="auto"/>
            <w:noWrap/>
            <w:vAlign w:val="center"/>
            <w:hideMark/>
          </w:tcPr>
          <w:p w14:paraId="183FAA8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D7E35B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89052</w:t>
            </w:r>
          </w:p>
        </w:tc>
        <w:tc>
          <w:tcPr>
            <w:tcW w:w="3870" w:type="dxa"/>
            <w:shd w:val="clear" w:color="auto" w:fill="auto"/>
            <w:noWrap/>
            <w:vAlign w:val="center"/>
            <w:hideMark/>
          </w:tcPr>
          <w:p w14:paraId="4DE08A0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Henderson, NV</w:t>
            </w:r>
          </w:p>
        </w:tc>
      </w:tr>
      <w:tr w:rsidR="00527129" w:rsidRPr="00527129" w14:paraId="73BFC7BA" w14:textId="77777777" w:rsidTr="00527129">
        <w:trPr>
          <w:trHeight w:val="320"/>
        </w:trPr>
        <w:tc>
          <w:tcPr>
            <w:tcW w:w="1615" w:type="dxa"/>
            <w:shd w:val="clear" w:color="auto" w:fill="auto"/>
            <w:noWrap/>
            <w:vAlign w:val="center"/>
            <w:hideMark/>
          </w:tcPr>
          <w:p w14:paraId="7D2D9EB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A2EBC5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89123</w:t>
            </w:r>
          </w:p>
        </w:tc>
        <w:tc>
          <w:tcPr>
            <w:tcW w:w="3870" w:type="dxa"/>
            <w:shd w:val="clear" w:color="auto" w:fill="auto"/>
            <w:noWrap/>
            <w:vAlign w:val="center"/>
            <w:hideMark/>
          </w:tcPr>
          <w:p w14:paraId="4DFCBBD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Las Vegas, NV</w:t>
            </w:r>
          </w:p>
        </w:tc>
      </w:tr>
      <w:tr w:rsidR="00527129" w:rsidRPr="00527129" w14:paraId="5F03CA41" w14:textId="77777777" w:rsidTr="00527129">
        <w:trPr>
          <w:trHeight w:val="320"/>
        </w:trPr>
        <w:tc>
          <w:tcPr>
            <w:tcW w:w="1615" w:type="dxa"/>
            <w:shd w:val="clear" w:color="auto" w:fill="auto"/>
            <w:noWrap/>
            <w:vAlign w:val="center"/>
            <w:hideMark/>
          </w:tcPr>
          <w:p w14:paraId="1F5E1E7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8C454E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96706</w:t>
            </w:r>
          </w:p>
        </w:tc>
        <w:tc>
          <w:tcPr>
            <w:tcW w:w="3870" w:type="dxa"/>
            <w:shd w:val="clear" w:color="auto" w:fill="auto"/>
            <w:noWrap/>
            <w:vAlign w:val="center"/>
            <w:hideMark/>
          </w:tcPr>
          <w:p w14:paraId="1EF95A24" w14:textId="77777777" w:rsidR="00527129" w:rsidRPr="00FB7DFD" w:rsidRDefault="00527129" w:rsidP="00527129">
            <w:pPr>
              <w:jc w:val="center"/>
              <w:rPr>
                <w:rFonts w:ascii="Times New Roman" w:eastAsia="Times New Roman" w:hAnsi="Times New Roman" w:cs="Times New Roman"/>
                <w:color w:val="000000"/>
              </w:rPr>
            </w:pPr>
            <w:proofErr w:type="spellStart"/>
            <w:r w:rsidRPr="00FB7DFD">
              <w:rPr>
                <w:rFonts w:ascii="Times New Roman" w:eastAsia="Times New Roman" w:hAnsi="Times New Roman" w:cs="Times New Roman"/>
                <w:color w:val="000000"/>
              </w:rPr>
              <w:t>Ewa</w:t>
            </w:r>
            <w:proofErr w:type="spellEnd"/>
            <w:r w:rsidRPr="00FB7DFD">
              <w:rPr>
                <w:rFonts w:ascii="Times New Roman" w:eastAsia="Times New Roman" w:hAnsi="Times New Roman" w:cs="Times New Roman"/>
                <w:color w:val="000000"/>
              </w:rPr>
              <w:t xml:space="preserve"> Beach, HI</w:t>
            </w:r>
          </w:p>
        </w:tc>
      </w:tr>
      <w:tr w:rsidR="00527129" w:rsidRPr="00527129" w14:paraId="07287128" w14:textId="77777777" w:rsidTr="00527129">
        <w:trPr>
          <w:trHeight w:val="320"/>
        </w:trPr>
        <w:tc>
          <w:tcPr>
            <w:tcW w:w="1615" w:type="dxa"/>
            <w:shd w:val="clear" w:color="auto" w:fill="auto"/>
            <w:noWrap/>
            <w:vAlign w:val="center"/>
            <w:hideMark/>
          </w:tcPr>
          <w:p w14:paraId="2F72FBC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931C4C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96734</w:t>
            </w:r>
          </w:p>
        </w:tc>
        <w:tc>
          <w:tcPr>
            <w:tcW w:w="3870" w:type="dxa"/>
            <w:shd w:val="clear" w:color="auto" w:fill="auto"/>
            <w:noWrap/>
            <w:vAlign w:val="center"/>
            <w:hideMark/>
          </w:tcPr>
          <w:p w14:paraId="3557DF9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Kailua, HI</w:t>
            </w:r>
          </w:p>
        </w:tc>
      </w:tr>
      <w:tr w:rsidR="00527129" w:rsidRPr="00527129" w14:paraId="1E3F608A" w14:textId="77777777" w:rsidTr="00527129">
        <w:trPr>
          <w:trHeight w:val="320"/>
        </w:trPr>
        <w:tc>
          <w:tcPr>
            <w:tcW w:w="1615" w:type="dxa"/>
            <w:shd w:val="clear" w:color="auto" w:fill="auto"/>
            <w:noWrap/>
            <w:vAlign w:val="center"/>
            <w:hideMark/>
          </w:tcPr>
          <w:p w14:paraId="3589B6D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F382F7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96744</w:t>
            </w:r>
          </w:p>
        </w:tc>
        <w:tc>
          <w:tcPr>
            <w:tcW w:w="3870" w:type="dxa"/>
            <w:shd w:val="clear" w:color="auto" w:fill="auto"/>
            <w:noWrap/>
            <w:vAlign w:val="center"/>
            <w:hideMark/>
          </w:tcPr>
          <w:p w14:paraId="2982E95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Kaneohe, HI</w:t>
            </w:r>
          </w:p>
        </w:tc>
      </w:tr>
      <w:tr w:rsidR="00527129" w:rsidRPr="00527129" w14:paraId="1D81E452" w14:textId="77777777" w:rsidTr="00527129">
        <w:trPr>
          <w:trHeight w:val="320"/>
        </w:trPr>
        <w:tc>
          <w:tcPr>
            <w:tcW w:w="1615" w:type="dxa"/>
            <w:shd w:val="clear" w:color="auto" w:fill="auto"/>
            <w:noWrap/>
            <w:vAlign w:val="center"/>
            <w:hideMark/>
          </w:tcPr>
          <w:p w14:paraId="00675A1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7F8C50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96789</w:t>
            </w:r>
          </w:p>
        </w:tc>
        <w:tc>
          <w:tcPr>
            <w:tcW w:w="3870" w:type="dxa"/>
            <w:shd w:val="clear" w:color="auto" w:fill="auto"/>
            <w:noWrap/>
            <w:vAlign w:val="center"/>
            <w:hideMark/>
          </w:tcPr>
          <w:p w14:paraId="3DAC7E9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Mililani, HI</w:t>
            </w:r>
          </w:p>
        </w:tc>
      </w:tr>
      <w:tr w:rsidR="00527129" w:rsidRPr="00527129" w14:paraId="4279FA1D" w14:textId="77777777" w:rsidTr="00527129">
        <w:trPr>
          <w:trHeight w:val="320"/>
        </w:trPr>
        <w:tc>
          <w:tcPr>
            <w:tcW w:w="1615" w:type="dxa"/>
            <w:shd w:val="clear" w:color="auto" w:fill="auto"/>
            <w:noWrap/>
            <w:vAlign w:val="center"/>
            <w:hideMark/>
          </w:tcPr>
          <w:p w14:paraId="1B20EBF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908415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96797</w:t>
            </w:r>
          </w:p>
        </w:tc>
        <w:tc>
          <w:tcPr>
            <w:tcW w:w="3870" w:type="dxa"/>
            <w:shd w:val="clear" w:color="auto" w:fill="auto"/>
            <w:noWrap/>
            <w:vAlign w:val="center"/>
            <w:hideMark/>
          </w:tcPr>
          <w:p w14:paraId="2CBF505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Waipahu, HI</w:t>
            </w:r>
          </w:p>
        </w:tc>
      </w:tr>
      <w:tr w:rsidR="00527129" w:rsidRPr="00527129" w14:paraId="1C01CC9C" w14:textId="77777777" w:rsidTr="00527129">
        <w:trPr>
          <w:trHeight w:val="320"/>
        </w:trPr>
        <w:tc>
          <w:tcPr>
            <w:tcW w:w="1615" w:type="dxa"/>
            <w:shd w:val="clear" w:color="auto" w:fill="auto"/>
            <w:noWrap/>
            <w:vAlign w:val="center"/>
            <w:hideMark/>
          </w:tcPr>
          <w:p w14:paraId="5C7D029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2D8ABA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48823</w:t>
            </w:r>
          </w:p>
        </w:tc>
        <w:tc>
          <w:tcPr>
            <w:tcW w:w="3870" w:type="dxa"/>
            <w:shd w:val="clear" w:color="auto" w:fill="auto"/>
            <w:noWrap/>
            <w:vAlign w:val="center"/>
            <w:hideMark/>
          </w:tcPr>
          <w:p w14:paraId="0D3DEEE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East Lansing, MI</w:t>
            </w:r>
          </w:p>
        </w:tc>
      </w:tr>
      <w:tr w:rsidR="00527129" w:rsidRPr="00527129" w14:paraId="0B12F321" w14:textId="77777777" w:rsidTr="00527129">
        <w:trPr>
          <w:trHeight w:val="320"/>
        </w:trPr>
        <w:tc>
          <w:tcPr>
            <w:tcW w:w="1615" w:type="dxa"/>
            <w:shd w:val="clear" w:color="auto" w:fill="auto"/>
            <w:noWrap/>
            <w:vAlign w:val="center"/>
            <w:hideMark/>
          </w:tcPr>
          <w:p w14:paraId="0C13503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BF93C2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68116</w:t>
            </w:r>
          </w:p>
        </w:tc>
        <w:tc>
          <w:tcPr>
            <w:tcW w:w="3870" w:type="dxa"/>
            <w:shd w:val="clear" w:color="auto" w:fill="auto"/>
            <w:noWrap/>
            <w:vAlign w:val="center"/>
            <w:hideMark/>
          </w:tcPr>
          <w:p w14:paraId="038471E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Omaha, NE</w:t>
            </w:r>
          </w:p>
        </w:tc>
      </w:tr>
      <w:tr w:rsidR="00527129" w:rsidRPr="00527129" w14:paraId="6A99B55A" w14:textId="77777777" w:rsidTr="00527129">
        <w:trPr>
          <w:trHeight w:val="320"/>
        </w:trPr>
        <w:tc>
          <w:tcPr>
            <w:tcW w:w="1615" w:type="dxa"/>
            <w:shd w:val="clear" w:color="auto" w:fill="auto"/>
            <w:noWrap/>
            <w:vAlign w:val="center"/>
            <w:hideMark/>
          </w:tcPr>
          <w:p w14:paraId="7105F9A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D474C2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96817</w:t>
            </w:r>
          </w:p>
        </w:tc>
        <w:tc>
          <w:tcPr>
            <w:tcW w:w="3870" w:type="dxa"/>
            <w:shd w:val="clear" w:color="auto" w:fill="auto"/>
            <w:noWrap/>
            <w:vAlign w:val="center"/>
            <w:hideMark/>
          </w:tcPr>
          <w:p w14:paraId="0340DE3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Honolulu, HI</w:t>
            </w:r>
          </w:p>
        </w:tc>
      </w:tr>
      <w:tr w:rsidR="00527129" w:rsidRPr="00527129" w14:paraId="27E9B0E2" w14:textId="77777777" w:rsidTr="00527129">
        <w:trPr>
          <w:trHeight w:val="320"/>
        </w:trPr>
        <w:tc>
          <w:tcPr>
            <w:tcW w:w="1615" w:type="dxa"/>
            <w:shd w:val="clear" w:color="auto" w:fill="auto"/>
            <w:noWrap/>
            <w:vAlign w:val="center"/>
            <w:hideMark/>
          </w:tcPr>
          <w:p w14:paraId="25CF219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647FA1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58102</w:t>
            </w:r>
          </w:p>
        </w:tc>
        <w:tc>
          <w:tcPr>
            <w:tcW w:w="3870" w:type="dxa"/>
            <w:shd w:val="clear" w:color="auto" w:fill="auto"/>
            <w:noWrap/>
            <w:vAlign w:val="center"/>
            <w:hideMark/>
          </w:tcPr>
          <w:p w14:paraId="6253121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Fargo, ND</w:t>
            </w:r>
          </w:p>
        </w:tc>
      </w:tr>
      <w:tr w:rsidR="00527129" w:rsidRPr="00527129" w14:paraId="75C755C1" w14:textId="77777777" w:rsidTr="00527129">
        <w:trPr>
          <w:trHeight w:val="320"/>
        </w:trPr>
        <w:tc>
          <w:tcPr>
            <w:tcW w:w="1615" w:type="dxa"/>
            <w:shd w:val="clear" w:color="auto" w:fill="auto"/>
            <w:noWrap/>
            <w:vAlign w:val="center"/>
            <w:hideMark/>
          </w:tcPr>
          <w:p w14:paraId="4B338E3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3E4A69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59601</w:t>
            </w:r>
          </w:p>
        </w:tc>
        <w:tc>
          <w:tcPr>
            <w:tcW w:w="3870" w:type="dxa"/>
            <w:shd w:val="clear" w:color="auto" w:fill="auto"/>
            <w:noWrap/>
            <w:vAlign w:val="center"/>
            <w:hideMark/>
          </w:tcPr>
          <w:p w14:paraId="45D7759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Helena, MT</w:t>
            </w:r>
          </w:p>
        </w:tc>
      </w:tr>
      <w:tr w:rsidR="00527129" w:rsidRPr="00527129" w14:paraId="7582826B" w14:textId="77777777" w:rsidTr="00527129">
        <w:trPr>
          <w:trHeight w:val="320"/>
        </w:trPr>
        <w:tc>
          <w:tcPr>
            <w:tcW w:w="1615" w:type="dxa"/>
            <w:shd w:val="clear" w:color="auto" w:fill="auto"/>
            <w:noWrap/>
            <w:vAlign w:val="center"/>
            <w:hideMark/>
          </w:tcPr>
          <w:p w14:paraId="7B31D1E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14DC63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59901</w:t>
            </w:r>
          </w:p>
        </w:tc>
        <w:tc>
          <w:tcPr>
            <w:tcW w:w="3870" w:type="dxa"/>
            <w:shd w:val="clear" w:color="auto" w:fill="auto"/>
            <w:noWrap/>
            <w:vAlign w:val="center"/>
            <w:hideMark/>
          </w:tcPr>
          <w:p w14:paraId="5FB9C9E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Kalispell, MT</w:t>
            </w:r>
          </w:p>
        </w:tc>
      </w:tr>
      <w:tr w:rsidR="00527129" w:rsidRPr="00527129" w14:paraId="0E4AE529" w14:textId="77777777" w:rsidTr="00527129">
        <w:trPr>
          <w:trHeight w:val="320"/>
        </w:trPr>
        <w:tc>
          <w:tcPr>
            <w:tcW w:w="1615" w:type="dxa"/>
            <w:shd w:val="clear" w:color="auto" w:fill="auto"/>
            <w:noWrap/>
            <w:vAlign w:val="center"/>
            <w:hideMark/>
          </w:tcPr>
          <w:p w14:paraId="2AD2403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EF6C69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59102</w:t>
            </w:r>
          </w:p>
        </w:tc>
        <w:tc>
          <w:tcPr>
            <w:tcW w:w="3870" w:type="dxa"/>
            <w:shd w:val="clear" w:color="auto" w:fill="auto"/>
            <w:noWrap/>
            <w:vAlign w:val="center"/>
            <w:hideMark/>
          </w:tcPr>
          <w:p w14:paraId="3C2C65D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Billings, MT</w:t>
            </w:r>
          </w:p>
        </w:tc>
      </w:tr>
      <w:tr w:rsidR="00527129" w:rsidRPr="00527129" w14:paraId="2B23A00B" w14:textId="77777777" w:rsidTr="00527129">
        <w:trPr>
          <w:trHeight w:val="320"/>
        </w:trPr>
        <w:tc>
          <w:tcPr>
            <w:tcW w:w="1615" w:type="dxa"/>
            <w:shd w:val="clear" w:color="auto" w:fill="auto"/>
            <w:noWrap/>
            <w:vAlign w:val="center"/>
            <w:hideMark/>
          </w:tcPr>
          <w:p w14:paraId="6A460E6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CA2EA8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59101</w:t>
            </w:r>
          </w:p>
        </w:tc>
        <w:tc>
          <w:tcPr>
            <w:tcW w:w="3870" w:type="dxa"/>
            <w:shd w:val="clear" w:color="auto" w:fill="auto"/>
            <w:noWrap/>
            <w:vAlign w:val="center"/>
            <w:hideMark/>
          </w:tcPr>
          <w:p w14:paraId="310BC22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Billings, MT</w:t>
            </w:r>
          </w:p>
        </w:tc>
      </w:tr>
      <w:tr w:rsidR="00527129" w:rsidRPr="00527129" w14:paraId="3A2D850C" w14:textId="77777777" w:rsidTr="00527129">
        <w:trPr>
          <w:trHeight w:val="320"/>
        </w:trPr>
        <w:tc>
          <w:tcPr>
            <w:tcW w:w="1615" w:type="dxa"/>
            <w:shd w:val="clear" w:color="auto" w:fill="auto"/>
            <w:noWrap/>
            <w:vAlign w:val="center"/>
            <w:hideMark/>
          </w:tcPr>
          <w:p w14:paraId="10BF8BF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F69E8B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60618</w:t>
            </w:r>
          </w:p>
        </w:tc>
        <w:tc>
          <w:tcPr>
            <w:tcW w:w="3870" w:type="dxa"/>
            <w:shd w:val="clear" w:color="auto" w:fill="auto"/>
            <w:noWrap/>
            <w:vAlign w:val="center"/>
            <w:hideMark/>
          </w:tcPr>
          <w:p w14:paraId="3D106CD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Chicago, IL</w:t>
            </w:r>
          </w:p>
        </w:tc>
      </w:tr>
      <w:tr w:rsidR="00527129" w:rsidRPr="00527129" w14:paraId="59C43335" w14:textId="77777777" w:rsidTr="00527129">
        <w:trPr>
          <w:trHeight w:val="320"/>
        </w:trPr>
        <w:tc>
          <w:tcPr>
            <w:tcW w:w="1615" w:type="dxa"/>
            <w:shd w:val="clear" w:color="auto" w:fill="auto"/>
            <w:noWrap/>
            <w:vAlign w:val="center"/>
            <w:hideMark/>
          </w:tcPr>
          <w:p w14:paraId="7F55F59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FBCD3E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58201</w:t>
            </w:r>
          </w:p>
        </w:tc>
        <w:tc>
          <w:tcPr>
            <w:tcW w:w="3870" w:type="dxa"/>
            <w:shd w:val="clear" w:color="auto" w:fill="auto"/>
            <w:noWrap/>
            <w:vAlign w:val="center"/>
            <w:hideMark/>
          </w:tcPr>
          <w:p w14:paraId="2A1A9B4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Grand Forks, ND</w:t>
            </w:r>
          </w:p>
        </w:tc>
      </w:tr>
      <w:tr w:rsidR="00527129" w:rsidRPr="00527129" w14:paraId="37E34530" w14:textId="77777777" w:rsidTr="00527129">
        <w:trPr>
          <w:trHeight w:val="320"/>
        </w:trPr>
        <w:tc>
          <w:tcPr>
            <w:tcW w:w="1615" w:type="dxa"/>
            <w:shd w:val="clear" w:color="auto" w:fill="auto"/>
            <w:noWrap/>
            <w:vAlign w:val="center"/>
            <w:hideMark/>
          </w:tcPr>
          <w:p w14:paraId="56ED637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C0E166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58104</w:t>
            </w:r>
          </w:p>
        </w:tc>
        <w:tc>
          <w:tcPr>
            <w:tcW w:w="3870" w:type="dxa"/>
            <w:shd w:val="clear" w:color="auto" w:fill="auto"/>
            <w:noWrap/>
            <w:vAlign w:val="center"/>
            <w:hideMark/>
          </w:tcPr>
          <w:p w14:paraId="737DB05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Fargo, ND</w:t>
            </w:r>
          </w:p>
        </w:tc>
      </w:tr>
      <w:tr w:rsidR="00527129" w:rsidRPr="00527129" w14:paraId="2BDF2F1C" w14:textId="77777777" w:rsidTr="00527129">
        <w:trPr>
          <w:trHeight w:val="320"/>
        </w:trPr>
        <w:tc>
          <w:tcPr>
            <w:tcW w:w="1615" w:type="dxa"/>
            <w:shd w:val="clear" w:color="auto" w:fill="auto"/>
            <w:noWrap/>
            <w:vAlign w:val="center"/>
            <w:hideMark/>
          </w:tcPr>
          <w:p w14:paraId="24E209D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EA0814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58103</w:t>
            </w:r>
          </w:p>
        </w:tc>
        <w:tc>
          <w:tcPr>
            <w:tcW w:w="3870" w:type="dxa"/>
            <w:shd w:val="clear" w:color="auto" w:fill="auto"/>
            <w:noWrap/>
            <w:vAlign w:val="center"/>
            <w:hideMark/>
          </w:tcPr>
          <w:p w14:paraId="3E8C6A8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Fargo, ND</w:t>
            </w:r>
          </w:p>
        </w:tc>
      </w:tr>
      <w:tr w:rsidR="00527129" w:rsidRPr="00527129" w14:paraId="08A63D26" w14:textId="77777777" w:rsidTr="00527129">
        <w:trPr>
          <w:trHeight w:val="320"/>
        </w:trPr>
        <w:tc>
          <w:tcPr>
            <w:tcW w:w="1615" w:type="dxa"/>
            <w:shd w:val="clear" w:color="auto" w:fill="auto"/>
            <w:noWrap/>
            <w:vAlign w:val="center"/>
            <w:hideMark/>
          </w:tcPr>
          <w:p w14:paraId="2C1F00E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3C71FBC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57701</w:t>
            </w:r>
          </w:p>
        </w:tc>
        <w:tc>
          <w:tcPr>
            <w:tcW w:w="3870" w:type="dxa"/>
            <w:shd w:val="clear" w:color="auto" w:fill="auto"/>
            <w:noWrap/>
            <w:vAlign w:val="center"/>
            <w:hideMark/>
          </w:tcPr>
          <w:p w14:paraId="7BD3D52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Rapid City, SD</w:t>
            </w:r>
          </w:p>
        </w:tc>
      </w:tr>
      <w:tr w:rsidR="00527129" w:rsidRPr="00527129" w14:paraId="37907AB6" w14:textId="77777777" w:rsidTr="00527129">
        <w:trPr>
          <w:trHeight w:val="320"/>
        </w:trPr>
        <w:tc>
          <w:tcPr>
            <w:tcW w:w="1615" w:type="dxa"/>
            <w:shd w:val="clear" w:color="auto" w:fill="auto"/>
            <w:noWrap/>
            <w:vAlign w:val="center"/>
            <w:hideMark/>
          </w:tcPr>
          <w:p w14:paraId="6C84A2F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376C8E2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53704</w:t>
            </w:r>
          </w:p>
        </w:tc>
        <w:tc>
          <w:tcPr>
            <w:tcW w:w="3870" w:type="dxa"/>
            <w:shd w:val="clear" w:color="auto" w:fill="auto"/>
            <w:noWrap/>
            <w:vAlign w:val="center"/>
            <w:hideMark/>
          </w:tcPr>
          <w:p w14:paraId="5A95956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Madison, WI</w:t>
            </w:r>
          </w:p>
        </w:tc>
      </w:tr>
      <w:tr w:rsidR="00527129" w:rsidRPr="00527129" w14:paraId="526B05E7" w14:textId="77777777" w:rsidTr="00527129">
        <w:trPr>
          <w:trHeight w:val="320"/>
        </w:trPr>
        <w:tc>
          <w:tcPr>
            <w:tcW w:w="1615" w:type="dxa"/>
            <w:shd w:val="clear" w:color="auto" w:fill="auto"/>
            <w:noWrap/>
            <w:vAlign w:val="center"/>
            <w:hideMark/>
          </w:tcPr>
          <w:p w14:paraId="3CC0751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3E59503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60639</w:t>
            </w:r>
          </w:p>
        </w:tc>
        <w:tc>
          <w:tcPr>
            <w:tcW w:w="3870" w:type="dxa"/>
            <w:shd w:val="clear" w:color="auto" w:fill="auto"/>
            <w:noWrap/>
            <w:vAlign w:val="center"/>
            <w:hideMark/>
          </w:tcPr>
          <w:p w14:paraId="036846A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Chicago, IL</w:t>
            </w:r>
          </w:p>
        </w:tc>
      </w:tr>
      <w:tr w:rsidR="00527129" w:rsidRPr="00527129" w14:paraId="40F68059" w14:textId="77777777" w:rsidTr="00527129">
        <w:trPr>
          <w:trHeight w:val="320"/>
        </w:trPr>
        <w:tc>
          <w:tcPr>
            <w:tcW w:w="1615" w:type="dxa"/>
            <w:shd w:val="clear" w:color="auto" w:fill="auto"/>
            <w:noWrap/>
            <w:vAlign w:val="center"/>
            <w:hideMark/>
          </w:tcPr>
          <w:p w14:paraId="6ECE403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9825AE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60647</w:t>
            </w:r>
          </w:p>
        </w:tc>
        <w:tc>
          <w:tcPr>
            <w:tcW w:w="3870" w:type="dxa"/>
            <w:shd w:val="clear" w:color="auto" w:fill="auto"/>
            <w:noWrap/>
            <w:vAlign w:val="center"/>
            <w:hideMark/>
          </w:tcPr>
          <w:p w14:paraId="18E5BFA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Chicago, IL</w:t>
            </w:r>
          </w:p>
        </w:tc>
      </w:tr>
      <w:tr w:rsidR="00527129" w:rsidRPr="00527129" w14:paraId="25F5D975" w14:textId="77777777" w:rsidTr="00527129">
        <w:trPr>
          <w:trHeight w:val="320"/>
        </w:trPr>
        <w:tc>
          <w:tcPr>
            <w:tcW w:w="1615" w:type="dxa"/>
            <w:shd w:val="clear" w:color="auto" w:fill="auto"/>
            <w:noWrap/>
            <w:vAlign w:val="center"/>
            <w:hideMark/>
          </w:tcPr>
          <w:p w14:paraId="4BA6BAE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65C672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57105</w:t>
            </w:r>
          </w:p>
        </w:tc>
        <w:tc>
          <w:tcPr>
            <w:tcW w:w="3870" w:type="dxa"/>
            <w:shd w:val="clear" w:color="auto" w:fill="auto"/>
            <w:noWrap/>
            <w:vAlign w:val="center"/>
            <w:hideMark/>
          </w:tcPr>
          <w:p w14:paraId="31EE81C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Sioux Falls, SD</w:t>
            </w:r>
          </w:p>
        </w:tc>
      </w:tr>
      <w:tr w:rsidR="00527129" w:rsidRPr="00527129" w14:paraId="0EBBCD06" w14:textId="77777777" w:rsidTr="00527129">
        <w:trPr>
          <w:trHeight w:val="320"/>
        </w:trPr>
        <w:tc>
          <w:tcPr>
            <w:tcW w:w="1615" w:type="dxa"/>
            <w:shd w:val="clear" w:color="auto" w:fill="auto"/>
            <w:noWrap/>
            <w:vAlign w:val="center"/>
            <w:hideMark/>
          </w:tcPr>
          <w:p w14:paraId="63A4246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B14BD5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65807</w:t>
            </w:r>
          </w:p>
        </w:tc>
        <w:tc>
          <w:tcPr>
            <w:tcW w:w="3870" w:type="dxa"/>
            <w:shd w:val="clear" w:color="auto" w:fill="auto"/>
            <w:noWrap/>
            <w:vAlign w:val="center"/>
            <w:hideMark/>
          </w:tcPr>
          <w:p w14:paraId="55B152A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Springfield, MO</w:t>
            </w:r>
          </w:p>
        </w:tc>
      </w:tr>
      <w:tr w:rsidR="00527129" w:rsidRPr="00527129" w14:paraId="48FEFA14" w14:textId="77777777" w:rsidTr="00527129">
        <w:trPr>
          <w:trHeight w:val="320"/>
        </w:trPr>
        <w:tc>
          <w:tcPr>
            <w:tcW w:w="1615" w:type="dxa"/>
            <w:shd w:val="clear" w:color="auto" w:fill="auto"/>
            <w:noWrap/>
            <w:vAlign w:val="center"/>
            <w:hideMark/>
          </w:tcPr>
          <w:p w14:paraId="55B50D2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DC7B22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55106</w:t>
            </w:r>
          </w:p>
        </w:tc>
        <w:tc>
          <w:tcPr>
            <w:tcW w:w="3870" w:type="dxa"/>
            <w:shd w:val="clear" w:color="auto" w:fill="auto"/>
            <w:noWrap/>
            <w:vAlign w:val="center"/>
            <w:hideMark/>
          </w:tcPr>
          <w:p w14:paraId="110A08C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Saint Paul, MN</w:t>
            </w:r>
          </w:p>
        </w:tc>
      </w:tr>
      <w:tr w:rsidR="00527129" w:rsidRPr="00527129" w14:paraId="17171DAD" w14:textId="77777777" w:rsidTr="00527129">
        <w:trPr>
          <w:trHeight w:val="320"/>
        </w:trPr>
        <w:tc>
          <w:tcPr>
            <w:tcW w:w="1615" w:type="dxa"/>
            <w:shd w:val="clear" w:color="auto" w:fill="auto"/>
            <w:noWrap/>
            <w:vAlign w:val="center"/>
            <w:hideMark/>
          </w:tcPr>
          <w:p w14:paraId="78CCB7E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0B8865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55104</w:t>
            </w:r>
          </w:p>
        </w:tc>
        <w:tc>
          <w:tcPr>
            <w:tcW w:w="3870" w:type="dxa"/>
            <w:shd w:val="clear" w:color="auto" w:fill="auto"/>
            <w:noWrap/>
            <w:vAlign w:val="center"/>
            <w:hideMark/>
          </w:tcPr>
          <w:p w14:paraId="22078F7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Saint Paul, MN</w:t>
            </w:r>
          </w:p>
        </w:tc>
      </w:tr>
      <w:tr w:rsidR="00527129" w:rsidRPr="00527129" w14:paraId="37EC101F" w14:textId="77777777" w:rsidTr="00527129">
        <w:trPr>
          <w:trHeight w:val="320"/>
        </w:trPr>
        <w:tc>
          <w:tcPr>
            <w:tcW w:w="1615" w:type="dxa"/>
            <w:shd w:val="clear" w:color="auto" w:fill="auto"/>
            <w:noWrap/>
            <w:vAlign w:val="center"/>
            <w:hideMark/>
          </w:tcPr>
          <w:p w14:paraId="6CDA22B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773323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55044</w:t>
            </w:r>
          </w:p>
        </w:tc>
        <w:tc>
          <w:tcPr>
            <w:tcW w:w="3870" w:type="dxa"/>
            <w:shd w:val="clear" w:color="auto" w:fill="auto"/>
            <w:noWrap/>
            <w:vAlign w:val="center"/>
            <w:hideMark/>
          </w:tcPr>
          <w:p w14:paraId="6959DFD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Lakeville, MN</w:t>
            </w:r>
          </w:p>
        </w:tc>
      </w:tr>
      <w:tr w:rsidR="00527129" w:rsidRPr="00527129" w14:paraId="527F42CB" w14:textId="77777777" w:rsidTr="00527129">
        <w:trPr>
          <w:trHeight w:val="320"/>
        </w:trPr>
        <w:tc>
          <w:tcPr>
            <w:tcW w:w="1615" w:type="dxa"/>
            <w:shd w:val="clear" w:color="auto" w:fill="auto"/>
            <w:noWrap/>
            <w:vAlign w:val="center"/>
            <w:hideMark/>
          </w:tcPr>
          <w:p w14:paraId="76333BC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688CB7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53711</w:t>
            </w:r>
          </w:p>
        </w:tc>
        <w:tc>
          <w:tcPr>
            <w:tcW w:w="3870" w:type="dxa"/>
            <w:shd w:val="clear" w:color="auto" w:fill="auto"/>
            <w:noWrap/>
            <w:vAlign w:val="center"/>
            <w:hideMark/>
          </w:tcPr>
          <w:p w14:paraId="68F3227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Madison, WI</w:t>
            </w:r>
          </w:p>
        </w:tc>
      </w:tr>
      <w:tr w:rsidR="00527129" w:rsidRPr="00527129" w14:paraId="72C26A60" w14:textId="77777777" w:rsidTr="00527129">
        <w:trPr>
          <w:trHeight w:val="320"/>
        </w:trPr>
        <w:tc>
          <w:tcPr>
            <w:tcW w:w="1615" w:type="dxa"/>
            <w:shd w:val="clear" w:color="auto" w:fill="auto"/>
            <w:noWrap/>
            <w:vAlign w:val="center"/>
            <w:hideMark/>
          </w:tcPr>
          <w:p w14:paraId="77324BB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F8FDA36"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96816</w:t>
            </w:r>
          </w:p>
        </w:tc>
        <w:tc>
          <w:tcPr>
            <w:tcW w:w="3870" w:type="dxa"/>
            <w:shd w:val="clear" w:color="auto" w:fill="auto"/>
            <w:noWrap/>
            <w:vAlign w:val="center"/>
            <w:hideMark/>
          </w:tcPr>
          <w:p w14:paraId="2CB339F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Honolulu, HI</w:t>
            </w:r>
          </w:p>
        </w:tc>
      </w:tr>
      <w:tr w:rsidR="00527129" w:rsidRPr="00527129" w14:paraId="61E08624" w14:textId="77777777" w:rsidTr="00527129">
        <w:trPr>
          <w:trHeight w:val="320"/>
        </w:trPr>
        <w:tc>
          <w:tcPr>
            <w:tcW w:w="1615" w:type="dxa"/>
            <w:shd w:val="clear" w:color="auto" w:fill="auto"/>
            <w:noWrap/>
            <w:vAlign w:val="center"/>
            <w:hideMark/>
          </w:tcPr>
          <w:p w14:paraId="2777DBF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lastRenderedPageBreak/>
              <w:t>1</w:t>
            </w:r>
          </w:p>
        </w:tc>
        <w:tc>
          <w:tcPr>
            <w:tcW w:w="3870" w:type="dxa"/>
            <w:shd w:val="clear" w:color="auto" w:fill="auto"/>
            <w:noWrap/>
            <w:vAlign w:val="center"/>
            <w:hideMark/>
          </w:tcPr>
          <w:p w14:paraId="3C3D51C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59715</w:t>
            </w:r>
          </w:p>
        </w:tc>
        <w:tc>
          <w:tcPr>
            <w:tcW w:w="3870" w:type="dxa"/>
            <w:shd w:val="clear" w:color="auto" w:fill="auto"/>
            <w:noWrap/>
            <w:vAlign w:val="center"/>
            <w:hideMark/>
          </w:tcPr>
          <w:p w14:paraId="177796C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Bozeman, MT</w:t>
            </w:r>
          </w:p>
        </w:tc>
      </w:tr>
      <w:tr w:rsidR="00527129" w:rsidRPr="00527129" w14:paraId="0A165B75" w14:textId="77777777" w:rsidTr="00527129">
        <w:trPr>
          <w:trHeight w:val="320"/>
        </w:trPr>
        <w:tc>
          <w:tcPr>
            <w:tcW w:w="1615" w:type="dxa"/>
            <w:shd w:val="clear" w:color="auto" w:fill="auto"/>
            <w:noWrap/>
            <w:vAlign w:val="center"/>
            <w:hideMark/>
          </w:tcPr>
          <w:p w14:paraId="7D870D3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112AD4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96818</w:t>
            </w:r>
          </w:p>
        </w:tc>
        <w:tc>
          <w:tcPr>
            <w:tcW w:w="3870" w:type="dxa"/>
            <w:shd w:val="clear" w:color="auto" w:fill="auto"/>
            <w:noWrap/>
            <w:vAlign w:val="center"/>
            <w:hideMark/>
          </w:tcPr>
          <w:p w14:paraId="048F575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Honolulu, HI</w:t>
            </w:r>
          </w:p>
        </w:tc>
      </w:tr>
      <w:tr w:rsidR="00527129" w:rsidRPr="00527129" w14:paraId="09688673" w14:textId="77777777" w:rsidTr="00527129">
        <w:trPr>
          <w:trHeight w:val="320"/>
        </w:trPr>
        <w:tc>
          <w:tcPr>
            <w:tcW w:w="1615" w:type="dxa"/>
            <w:shd w:val="clear" w:color="auto" w:fill="auto"/>
            <w:noWrap/>
            <w:vAlign w:val="center"/>
            <w:hideMark/>
          </w:tcPr>
          <w:p w14:paraId="16BF497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372D37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99577</w:t>
            </w:r>
          </w:p>
        </w:tc>
        <w:tc>
          <w:tcPr>
            <w:tcW w:w="3870" w:type="dxa"/>
            <w:shd w:val="clear" w:color="auto" w:fill="auto"/>
            <w:noWrap/>
            <w:vAlign w:val="center"/>
            <w:hideMark/>
          </w:tcPr>
          <w:p w14:paraId="2726752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Eagle River, AK</w:t>
            </w:r>
          </w:p>
        </w:tc>
      </w:tr>
      <w:tr w:rsidR="00527129" w:rsidRPr="00527129" w14:paraId="130B469D" w14:textId="77777777" w:rsidTr="00527129">
        <w:trPr>
          <w:trHeight w:val="320"/>
        </w:trPr>
        <w:tc>
          <w:tcPr>
            <w:tcW w:w="1615" w:type="dxa"/>
            <w:shd w:val="clear" w:color="auto" w:fill="auto"/>
            <w:noWrap/>
            <w:vAlign w:val="center"/>
            <w:hideMark/>
          </w:tcPr>
          <w:p w14:paraId="09FAAF3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121793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3820</w:t>
            </w:r>
          </w:p>
        </w:tc>
        <w:tc>
          <w:tcPr>
            <w:tcW w:w="3870" w:type="dxa"/>
            <w:shd w:val="clear" w:color="auto" w:fill="auto"/>
            <w:noWrap/>
            <w:vAlign w:val="center"/>
            <w:hideMark/>
          </w:tcPr>
          <w:p w14:paraId="2C3547A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Dover, NH</w:t>
            </w:r>
          </w:p>
        </w:tc>
      </w:tr>
      <w:tr w:rsidR="00527129" w:rsidRPr="00527129" w14:paraId="70D917A6" w14:textId="77777777" w:rsidTr="00527129">
        <w:trPr>
          <w:trHeight w:val="320"/>
        </w:trPr>
        <w:tc>
          <w:tcPr>
            <w:tcW w:w="1615" w:type="dxa"/>
            <w:shd w:val="clear" w:color="auto" w:fill="auto"/>
            <w:noWrap/>
            <w:vAlign w:val="center"/>
            <w:hideMark/>
          </w:tcPr>
          <w:p w14:paraId="32A0A03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72E699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5401</w:t>
            </w:r>
          </w:p>
        </w:tc>
        <w:tc>
          <w:tcPr>
            <w:tcW w:w="3870" w:type="dxa"/>
            <w:shd w:val="clear" w:color="auto" w:fill="auto"/>
            <w:noWrap/>
            <w:vAlign w:val="center"/>
            <w:hideMark/>
          </w:tcPr>
          <w:p w14:paraId="2A96A8D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Burlington, VT</w:t>
            </w:r>
          </w:p>
        </w:tc>
      </w:tr>
      <w:tr w:rsidR="00527129" w:rsidRPr="00527129" w14:paraId="45D272B0" w14:textId="77777777" w:rsidTr="00527129">
        <w:trPr>
          <w:trHeight w:val="320"/>
        </w:trPr>
        <w:tc>
          <w:tcPr>
            <w:tcW w:w="1615" w:type="dxa"/>
            <w:shd w:val="clear" w:color="auto" w:fill="auto"/>
            <w:noWrap/>
            <w:vAlign w:val="center"/>
            <w:hideMark/>
          </w:tcPr>
          <w:p w14:paraId="536D34B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F8B27A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98012</w:t>
            </w:r>
          </w:p>
        </w:tc>
        <w:tc>
          <w:tcPr>
            <w:tcW w:w="3870" w:type="dxa"/>
            <w:shd w:val="clear" w:color="auto" w:fill="auto"/>
            <w:noWrap/>
            <w:vAlign w:val="center"/>
            <w:hideMark/>
          </w:tcPr>
          <w:p w14:paraId="387D9BE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Bothell, WA</w:t>
            </w:r>
          </w:p>
        </w:tc>
      </w:tr>
      <w:tr w:rsidR="00527129" w:rsidRPr="00527129" w14:paraId="4BB0B511" w14:textId="77777777" w:rsidTr="00527129">
        <w:trPr>
          <w:trHeight w:val="320"/>
        </w:trPr>
        <w:tc>
          <w:tcPr>
            <w:tcW w:w="1615" w:type="dxa"/>
            <w:shd w:val="clear" w:color="auto" w:fill="auto"/>
            <w:noWrap/>
            <w:vAlign w:val="center"/>
            <w:hideMark/>
          </w:tcPr>
          <w:p w14:paraId="3586A341"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931BBE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4330</w:t>
            </w:r>
          </w:p>
        </w:tc>
        <w:tc>
          <w:tcPr>
            <w:tcW w:w="3870" w:type="dxa"/>
            <w:shd w:val="clear" w:color="auto" w:fill="auto"/>
            <w:noWrap/>
            <w:vAlign w:val="center"/>
            <w:hideMark/>
          </w:tcPr>
          <w:p w14:paraId="540129E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Augusta, ME</w:t>
            </w:r>
          </w:p>
        </w:tc>
      </w:tr>
      <w:tr w:rsidR="00527129" w:rsidRPr="00527129" w14:paraId="7F984B44" w14:textId="77777777" w:rsidTr="00527129">
        <w:trPr>
          <w:trHeight w:val="320"/>
        </w:trPr>
        <w:tc>
          <w:tcPr>
            <w:tcW w:w="1615" w:type="dxa"/>
            <w:shd w:val="clear" w:color="auto" w:fill="auto"/>
            <w:noWrap/>
            <w:vAlign w:val="center"/>
            <w:hideMark/>
          </w:tcPr>
          <w:p w14:paraId="551F319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8BDE3E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98115</w:t>
            </w:r>
          </w:p>
        </w:tc>
        <w:tc>
          <w:tcPr>
            <w:tcW w:w="3870" w:type="dxa"/>
            <w:shd w:val="clear" w:color="auto" w:fill="auto"/>
            <w:noWrap/>
            <w:vAlign w:val="center"/>
            <w:hideMark/>
          </w:tcPr>
          <w:p w14:paraId="17DC759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Seattle, WA</w:t>
            </w:r>
          </w:p>
        </w:tc>
      </w:tr>
      <w:tr w:rsidR="00527129" w:rsidRPr="00527129" w14:paraId="702ADB0A" w14:textId="77777777" w:rsidTr="00527129">
        <w:trPr>
          <w:trHeight w:val="320"/>
        </w:trPr>
        <w:tc>
          <w:tcPr>
            <w:tcW w:w="1615" w:type="dxa"/>
            <w:shd w:val="clear" w:color="auto" w:fill="auto"/>
            <w:noWrap/>
            <w:vAlign w:val="center"/>
            <w:hideMark/>
          </w:tcPr>
          <w:p w14:paraId="108C63F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4E4DD8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4103</w:t>
            </w:r>
          </w:p>
        </w:tc>
        <w:tc>
          <w:tcPr>
            <w:tcW w:w="3870" w:type="dxa"/>
            <w:shd w:val="clear" w:color="auto" w:fill="auto"/>
            <w:noWrap/>
            <w:vAlign w:val="center"/>
            <w:hideMark/>
          </w:tcPr>
          <w:p w14:paraId="0B12ED6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Portland, ME</w:t>
            </w:r>
          </w:p>
        </w:tc>
      </w:tr>
      <w:tr w:rsidR="00527129" w:rsidRPr="00527129" w14:paraId="73100F2E" w14:textId="77777777" w:rsidTr="00527129">
        <w:trPr>
          <w:trHeight w:val="320"/>
        </w:trPr>
        <w:tc>
          <w:tcPr>
            <w:tcW w:w="1615" w:type="dxa"/>
            <w:shd w:val="clear" w:color="auto" w:fill="auto"/>
            <w:noWrap/>
            <w:vAlign w:val="center"/>
            <w:hideMark/>
          </w:tcPr>
          <w:p w14:paraId="3721FF2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E47349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98052</w:t>
            </w:r>
          </w:p>
        </w:tc>
        <w:tc>
          <w:tcPr>
            <w:tcW w:w="3870" w:type="dxa"/>
            <w:shd w:val="clear" w:color="auto" w:fill="auto"/>
            <w:noWrap/>
            <w:vAlign w:val="center"/>
            <w:hideMark/>
          </w:tcPr>
          <w:p w14:paraId="7CB97D7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Redmond, WA</w:t>
            </w:r>
          </w:p>
        </w:tc>
      </w:tr>
      <w:tr w:rsidR="00527129" w:rsidRPr="00527129" w14:paraId="333F7C6F" w14:textId="77777777" w:rsidTr="00527129">
        <w:trPr>
          <w:trHeight w:val="320"/>
        </w:trPr>
        <w:tc>
          <w:tcPr>
            <w:tcW w:w="1615" w:type="dxa"/>
            <w:shd w:val="clear" w:color="auto" w:fill="auto"/>
            <w:noWrap/>
            <w:vAlign w:val="center"/>
            <w:hideMark/>
          </w:tcPr>
          <w:p w14:paraId="4A2351C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804C85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5403</w:t>
            </w:r>
          </w:p>
        </w:tc>
        <w:tc>
          <w:tcPr>
            <w:tcW w:w="3870" w:type="dxa"/>
            <w:shd w:val="clear" w:color="auto" w:fill="auto"/>
            <w:noWrap/>
            <w:vAlign w:val="center"/>
            <w:hideMark/>
          </w:tcPr>
          <w:p w14:paraId="7A874A6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South Burlington, VT</w:t>
            </w:r>
          </w:p>
        </w:tc>
      </w:tr>
      <w:tr w:rsidR="00527129" w:rsidRPr="00527129" w14:paraId="39534657" w14:textId="77777777" w:rsidTr="00527129">
        <w:trPr>
          <w:trHeight w:val="320"/>
        </w:trPr>
        <w:tc>
          <w:tcPr>
            <w:tcW w:w="1615" w:type="dxa"/>
            <w:shd w:val="clear" w:color="auto" w:fill="auto"/>
            <w:noWrap/>
            <w:vAlign w:val="center"/>
            <w:hideMark/>
          </w:tcPr>
          <w:p w14:paraId="25958EC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592798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4210</w:t>
            </w:r>
          </w:p>
        </w:tc>
        <w:tc>
          <w:tcPr>
            <w:tcW w:w="3870" w:type="dxa"/>
            <w:shd w:val="clear" w:color="auto" w:fill="auto"/>
            <w:noWrap/>
            <w:vAlign w:val="center"/>
            <w:hideMark/>
          </w:tcPr>
          <w:p w14:paraId="0F4DDE3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Auburn, ME</w:t>
            </w:r>
          </w:p>
        </w:tc>
      </w:tr>
      <w:tr w:rsidR="00527129" w:rsidRPr="00527129" w14:paraId="373D9775" w14:textId="77777777" w:rsidTr="00527129">
        <w:trPr>
          <w:trHeight w:val="320"/>
        </w:trPr>
        <w:tc>
          <w:tcPr>
            <w:tcW w:w="1615" w:type="dxa"/>
            <w:shd w:val="clear" w:color="auto" w:fill="auto"/>
            <w:noWrap/>
            <w:vAlign w:val="center"/>
            <w:hideMark/>
          </w:tcPr>
          <w:p w14:paraId="4ABE475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00C3458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4240</w:t>
            </w:r>
          </w:p>
        </w:tc>
        <w:tc>
          <w:tcPr>
            <w:tcW w:w="3870" w:type="dxa"/>
            <w:shd w:val="clear" w:color="auto" w:fill="auto"/>
            <w:noWrap/>
            <w:vAlign w:val="center"/>
            <w:hideMark/>
          </w:tcPr>
          <w:p w14:paraId="5E4FD22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Lewiston, ME</w:t>
            </w:r>
          </w:p>
        </w:tc>
      </w:tr>
      <w:tr w:rsidR="00527129" w:rsidRPr="00527129" w14:paraId="1506C83D" w14:textId="77777777" w:rsidTr="00527129">
        <w:trPr>
          <w:trHeight w:val="320"/>
        </w:trPr>
        <w:tc>
          <w:tcPr>
            <w:tcW w:w="1615" w:type="dxa"/>
            <w:shd w:val="clear" w:color="auto" w:fill="auto"/>
            <w:noWrap/>
            <w:vAlign w:val="center"/>
            <w:hideMark/>
          </w:tcPr>
          <w:p w14:paraId="50E8236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4A3976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97301</w:t>
            </w:r>
          </w:p>
        </w:tc>
        <w:tc>
          <w:tcPr>
            <w:tcW w:w="3870" w:type="dxa"/>
            <w:shd w:val="clear" w:color="auto" w:fill="auto"/>
            <w:noWrap/>
            <w:vAlign w:val="center"/>
            <w:hideMark/>
          </w:tcPr>
          <w:p w14:paraId="42F390C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Salem, OR</w:t>
            </w:r>
          </w:p>
        </w:tc>
      </w:tr>
      <w:tr w:rsidR="00527129" w:rsidRPr="00527129" w14:paraId="7F5C7D99" w14:textId="77777777" w:rsidTr="00527129">
        <w:trPr>
          <w:trHeight w:val="320"/>
        </w:trPr>
        <w:tc>
          <w:tcPr>
            <w:tcW w:w="1615" w:type="dxa"/>
            <w:shd w:val="clear" w:color="auto" w:fill="auto"/>
            <w:noWrap/>
            <w:vAlign w:val="center"/>
            <w:hideMark/>
          </w:tcPr>
          <w:p w14:paraId="403C95B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F495BB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99504</w:t>
            </w:r>
          </w:p>
        </w:tc>
        <w:tc>
          <w:tcPr>
            <w:tcW w:w="3870" w:type="dxa"/>
            <w:shd w:val="clear" w:color="auto" w:fill="auto"/>
            <w:noWrap/>
            <w:vAlign w:val="center"/>
            <w:hideMark/>
          </w:tcPr>
          <w:p w14:paraId="6C51209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Anchorage, AK</w:t>
            </w:r>
          </w:p>
        </w:tc>
      </w:tr>
      <w:tr w:rsidR="00527129" w:rsidRPr="00527129" w14:paraId="276CF130" w14:textId="77777777" w:rsidTr="00527129">
        <w:trPr>
          <w:trHeight w:val="320"/>
        </w:trPr>
        <w:tc>
          <w:tcPr>
            <w:tcW w:w="1615" w:type="dxa"/>
            <w:shd w:val="clear" w:color="auto" w:fill="auto"/>
            <w:noWrap/>
            <w:vAlign w:val="center"/>
            <w:hideMark/>
          </w:tcPr>
          <w:p w14:paraId="1A4B45B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4BDCC4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99507</w:t>
            </w:r>
          </w:p>
        </w:tc>
        <w:tc>
          <w:tcPr>
            <w:tcW w:w="3870" w:type="dxa"/>
            <w:shd w:val="clear" w:color="auto" w:fill="auto"/>
            <w:noWrap/>
            <w:vAlign w:val="center"/>
            <w:hideMark/>
          </w:tcPr>
          <w:p w14:paraId="1051A67E"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Anchorage, AK</w:t>
            </w:r>
          </w:p>
        </w:tc>
      </w:tr>
      <w:tr w:rsidR="00527129" w:rsidRPr="00527129" w14:paraId="78851094" w14:textId="77777777" w:rsidTr="00527129">
        <w:trPr>
          <w:trHeight w:val="320"/>
        </w:trPr>
        <w:tc>
          <w:tcPr>
            <w:tcW w:w="1615" w:type="dxa"/>
            <w:shd w:val="clear" w:color="auto" w:fill="auto"/>
            <w:noWrap/>
            <w:vAlign w:val="center"/>
            <w:hideMark/>
          </w:tcPr>
          <w:p w14:paraId="196D87D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1A0229C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99515</w:t>
            </w:r>
          </w:p>
        </w:tc>
        <w:tc>
          <w:tcPr>
            <w:tcW w:w="3870" w:type="dxa"/>
            <w:shd w:val="clear" w:color="auto" w:fill="auto"/>
            <w:noWrap/>
            <w:vAlign w:val="center"/>
            <w:hideMark/>
          </w:tcPr>
          <w:p w14:paraId="6009F19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Anchorage, AK</w:t>
            </w:r>
          </w:p>
        </w:tc>
      </w:tr>
      <w:tr w:rsidR="00527129" w:rsidRPr="00527129" w14:paraId="0E02A639" w14:textId="77777777" w:rsidTr="00527129">
        <w:trPr>
          <w:trHeight w:val="320"/>
        </w:trPr>
        <w:tc>
          <w:tcPr>
            <w:tcW w:w="1615" w:type="dxa"/>
            <w:shd w:val="clear" w:color="auto" w:fill="auto"/>
            <w:noWrap/>
            <w:vAlign w:val="center"/>
            <w:hideMark/>
          </w:tcPr>
          <w:p w14:paraId="23D9F3D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7B6CD63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98208</w:t>
            </w:r>
          </w:p>
        </w:tc>
        <w:tc>
          <w:tcPr>
            <w:tcW w:w="3870" w:type="dxa"/>
            <w:shd w:val="clear" w:color="auto" w:fill="auto"/>
            <w:noWrap/>
            <w:vAlign w:val="center"/>
            <w:hideMark/>
          </w:tcPr>
          <w:p w14:paraId="1963355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Everett, WA</w:t>
            </w:r>
          </w:p>
        </w:tc>
      </w:tr>
      <w:tr w:rsidR="00527129" w:rsidRPr="00527129" w14:paraId="3C2F08DF" w14:textId="77777777" w:rsidTr="00527129">
        <w:trPr>
          <w:trHeight w:val="320"/>
        </w:trPr>
        <w:tc>
          <w:tcPr>
            <w:tcW w:w="1615" w:type="dxa"/>
            <w:shd w:val="clear" w:color="auto" w:fill="auto"/>
            <w:noWrap/>
            <w:vAlign w:val="center"/>
            <w:hideMark/>
          </w:tcPr>
          <w:p w14:paraId="16AF9B1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9DDBF0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97223</w:t>
            </w:r>
          </w:p>
        </w:tc>
        <w:tc>
          <w:tcPr>
            <w:tcW w:w="3870" w:type="dxa"/>
            <w:shd w:val="clear" w:color="auto" w:fill="auto"/>
            <w:noWrap/>
            <w:vAlign w:val="center"/>
            <w:hideMark/>
          </w:tcPr>
          <w:p w14:paraId="7AF5A104"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Portland, OR</w:t>
            </w:r>
          </w:p>
        </w:tc>
      </w:tr>
      <w:tr w:rsidR="00527129" w:rsidRPr="00527129" w14:paraId="5D9AA9E7" w14:textId="77777777" w:rsidTr="00527129">
        <w:trPr>
          <w:trHeight w:val="320"/>
        </w:trPr>
        <w:tc>
          <w:tcPr>
            <w:tcW w:w="1615" w:type="dxa"/>
            <w:shd w:val="clear" w:color="auto" w:fill="auto"/>
            <w:noWrap/>
            <w:vAlign w:val="center"/>
            <w:hideMark/>
          </w:tcPr>
          <w:p w14:paraId="73741492"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74622C5"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2908</w:t>
            </w:r>
          </w:p>
        </w:tc>
        <w:tc>
          <w:tcPr>
            <w:tcW w:w="3870" w:type="dxa"/>
            <w:shd w:val="clear" w:color="auto" w:fill="auto"/>
            <w:noWrap/>
            <w:vAlign w:val="center"/>
            <w:hideMark/>
          </w:tcPr>
          <w:p w14:paraId="68B0B19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Providence, RI</w:t>
            </w:r>
          </w:p>
        </w:tc>
      </w:tr>
      <w:tr w:rsidR="00527129" w:rsidRPr="00527129" w14:paraId="1444CC05" w14:textId="77777777" w:rsidTr="00527129">
        <w:trPr>
          <w:trHeight w:val="320"/>
        </w:trPr>
        <w:tc>
          <w:tcPr>
            <w:tcW w:w="1615" w:type="dxa"/>
            <w:shd w:val="clear" w:color="auto" w:fill="auto"/>
            <w:noWrap/>
            <w:vAlign w:val="center"/>
            <w:hideMark/>
          </w:tcPr>
          <w:p w14:paraId="1174E2E7"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C31858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96819</w:t>
            </w:r>
          </w:p>
        </w:tc>
        <w:tc>
          <w:tcPr>
            <w:tcW w:w="3870" w:type="dxa"/>
            <w:shd w:val="clear" w:color="auto" w:fill="auto"/>
            <w:noWrap/>
            <w:vAlign w:val="center"/>
            <w:hideMark/>
          </w:tcPr>
          <w:p w14:paraId="22DD063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Honolulu, HI</w:t>
            </w:r>
          </w:p>
        </w:tc>
      </w:tr>
      <w:tr w:rsidR="00527129" w:rsidRPr="00527129" w14:paraId="56AB8B03" w14:textId="77777777" w:rsidTr="00527129">
        <w:trPr>
          <w:trHeight w:val="320"/>
        </w:trPr>
        <w:tc>
          <w:tcPr>
            <w:tcW w:w="1615" w:type="dxa"/>
            <w:shd w:val="clear" w:color="auto" w:fill="auto"/>
            <w:noWrap/>
            <w:vAlign w:val="center"/>
            <w:hideMark/>
          </w:tcPr>
          <w:p w14:paraId="2E539357" w14:textId="77777777" w:rsidR="00527129" w:rsidRPr="00FB7DFD" w:rsidRDefault="00527129" w:rsidP="00527129">
            <w:pPr>
              <w:jc w:val="center"/>
              <w:rPr>
                <w:rFonts w:ascii="Times New Roman" w:eastAsia="Times New Roman" w:hAnsi="Times New Roman" w:cs="Times New Roman"/>
                <w:color w:val="000000"/>
              </w:rPr>
            </w:pPr>
            <w:bookmarkStart w:id="0" w:name="_GoBack" w:colFirst="0" w:colLast="2"/>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7483AE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2907</w:t>
            </w:r>
          </w:p>
        </w:tc>
        <w:tc>
          <w:tcPr>
            <w:tcW w:w="3870" w:type="dxa"/>
            <w:shd w:val="clear" w:color="auto" w:fill="auto"/>
            <w:noWrap/>
            <w:vAlign w:val="center"/>
            <w:hideMark/>
          </w:tcPr>
          <w:p w14:paraId="0909C3D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Providence, RI</w:t>
            </w:r>
          </w:p>
        </w:tc>
      </w:tr>
      <w:tr w:rsidR="00527129" w:rsidRPr="00527129" w14:paraId="6DD18D67" w14:textId="77777777" w:rsidTr="00527129">
        <w:trPr>
          <w:trHeight w:val="320"/>
        </w:trPr>
        <w:tc>
          <w:tcPr>
            <w:tcW w:w="1615" w:type="dxa"/>
            <w:shd w:val="clear" w:color="auto" w:fill="auto"/>
            <w:noWrap/>
            <w:vAlign w:val="center"/>
            <w:hideMark/>
          </w:tcPr>
          <w:p w14:paraId="0E00E5D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537ECE63"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97124</w:t>
            </w:r>
          </w:p>
        </w:tc>
        <w:tc>
          <w:tcPr>
            <w:tcW w:w="3870" w:type="dxa"/>
            <w:shd w:val="clear" w:color="auto" w:fill="auto"/>
            <w:noWrap/>
            <w:vAlign w:val="center"/>
            <w:hideMark/>
          </w:tcPr>
          <w:p w14:paraId="42C07EE9"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Hillsboro, OR</w:t>
            </w:r>
          </w:p>
        </w:tc>
      </w:tr>
      <w:tr w:rsidR="00527129" w:rsidRPr="00527129" w14:paraId="35657B37" w14:textId="77777777" w:rsidTr="00527129">
        <w:trPr>
          <w:trHeight w:val="320"/>
        </w:trPr>
        <w:tc>
          <w:tcPr>
            <w:tcW w:w="1615" w:type="dxa"/>
            <w:shd w:val="clear" w:color="auto" w:fill="auto"/>
            <w:noWrap/>
            <w:vAlign w:val="center"/>
            <w:hideMark/>
          </w:tcPr>
          <w:p w14:paraId="1B2AA3A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4DD5F60B"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97045</w:t>
            </w:r>
          </w:p>
        </w:tc>
        <w:tc>
          <w:tcPr>
            <w:tcW w:w="3870" w:type="dxa"/>
            <w:shd w:val="clear" w:color="auto" w:fill="auto"/>
            <w:noWrap/>
            <w:vAlign w:val="center"/>
            <w:hideMark/>
          </w:tcPr>
          <w:p w14:paraId="244CE7C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Oregon City, OR</w:t>
            </w:r>
          </w:p>
        </w:tc>
      </w:tr>
      <w:tr w:rsidR="00527129" w:rsidRPr="00527129" w14:paraId="26033EAE" w14:textId="77777777" w:rsidTr="00527129">
        <w:trPr>
          <w:trHeight w:val="320"/>
        </w:trPr>
        <w:tc>
          <w:tcPr>
            <w:tcW w:w="1615" w:type="dxa"/>
            <w:shd w:val="clear" w:color="auto" w:fill="auto"/>
            <w:noWrap/>
            <w:vAlign w:val="center"/>
            <w:hideMark/>
          </w:tcPr>
          <w:p w14:paraId="1134BB5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2F046BC0"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99709</w:t>
            </w:r>
          </w:p>
        </w:tc>
        <w:tc>
          <w:tcPr>
            <w:tcW w:w="3870" w:type="dxa"/>
            <w:shd w:val="clear" w:color="auto" w:fill="auto"/>
            <w:noWrap/>
            <w:vAlign w:val="center"/>
            <w:hideMark/>
          </w:tcPr>
          <w:p w14:paraId="57A6687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Fairbanks, AK</w:t>
            </w:r>
          </w:p>
        </w:tc>
      </w:tr>
      <w:tr w:rsidR="00527129" w:rsidRPr="00527129" w14:paraId="3B40F166" w14:textId="77777777" w:rsidTr="00527129">
        <w:trPr>
          <w:trHeight w:val="320"/>
        </w:trPr>
        <w:tc>
          <w:tcPr>
            <w:tcW w:w="1615" w:type="dxa"/>
            <w:shd w:val="clear" w:color="auto" w:fill="auto"/>
            <w:noWrap/>
            <w:vAlign w:val="center"/>
            <w:hideMark/>
          </w:tcPr>
          <w:p w14:paraId="658866A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3CD840BC"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97006</w:t>
            </w:r>
          </w:p>
        </w:tc>
        <w:tc>
          <w:tcPr>
            <w:tcW w:w="3870" w:type="dxa"/>
            <w:shd w:val="clear" w:color="auto" w:fill="auto"/>
            <w:noWrap/>
            <w:vAlign w:val="center"/>
            <w:hideMark/>
          </w:tcPr>
          <w:p w14:paraId="4F383B1F"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Beaverton, OR</w:t>
            </w:r>
          </w:p>
        </w:tc>
      </w:tr>
      <w:tr w:rsidR="00527129" w:rsidRPr="00527129" w14:paraId="04082C2A" w14:textId="77777777" w:rsidTr="00527129">
        <w:trPr>
          <w:trHeight w:val="320"/>
        </w:trPr>
        <w:tc>
          <w:tcPr>
            <w:tcW w:w="1615" w:type="dxa"/>
            <w:shd w:val="clear" w:color="auto" w:fill="auto"/>
            <w:noWrap/>
            <w:vAlign w:val="center"/>
            <w:hideMark/>
          </w:tcPr>
          <w:p w14:paraId="4579A76D"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1</w:t>
            </w:r>
          </w:p>
        </w:tc>
        <w:tc>
          <w:tcPr>
            <w:tcW w:w="3870" w:type="dxa"/>
            <w:shd w:val="clear" w:color="auto" w:fill="auto"/>
            <w:noWrap/>
            <w:vAlign w:val="center"/>
            <w:hideMark/>
          </w:tcPr>
          <w:p w14:paraId="6718E47A"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2909</w:t>
            </w:r>
          </w:p>
        </w:tc>
        <w:tc>
          <w:tcPr>
            <w:tcW w:w="3870" w:type="dxa"/>
            <w:shd w:val="clear" w:color="auto" w:fill="auto"/>
            <w:noWrap/>
            <w:vAlign w:val="center"/>
            <w:hideMark/>
          </w:tcPr>
          <w:p w14:paraId="4101FB08" w14:textId="77777777" w:rsidR="00527129" w:rsidRPr="00FB7DFD" w:rsidRDefault="00527129" w:rsidP="00527129">
            <w:pPr>
              <w:jc w:val="center"/>
              <w:rPr>
                <w:rFonts w:ascii="Times New Roman" w:eastAsia="Times New Roman" w:hAnsi="Times New Roman" w:cs="Times New Roman"/>
                <w:color w:val="000000"/>
              </w:rPr>
            </w:pPr>
            <w:r w:rsidRPr="00FB7DFD">
              <w:rPr>
                <w:rFonts w:ascii="Times New Roman" w:eastAsia="Times New Roman" w:hAnsi="Times New Roman" w:cs="Times New Roman"/>
                <w:color w:val="000000"/>
              </w:rPr>
              <w:t>Providence, RI</w:t>
            </w:r>
          </w:p>
        </w:tc>
      </w:tr>
      <w:bookmarkEnd w:id="0"/>
    </w:tbl>
    <w:p w14:paraId="49C6FC49" w14:textId="77777777" w:rsidR="00FB7DFD" w:rsidRDefault="00FB7DFD" w:rsidP="00931381">
      <w:pPr>
        <w:spacing w:after="240"/>
        <w:rPr>
          <w:rFonts w:ascii="Times New Roman" w:hAnsi="Times New Roman" w:cs="Times New Roman"/>
        </w:rPr>
      </w:pPr>
    </w:p>
    <w:p w14:paraId="601147CB" w14:textId="3BEE8DE9" w:rsidR="00222D5F" w:rsidRDefault="00222D5F" w:rsidP="00931381">
      <w:pPr>
        <w:spacing w:after="240"/>
        <w:rPr>
          <w:rFonts w:ascii="Times New Roman" w:hAnsi="Times New Roman" w:cs="Times New Roman"/>
          <w:sz w:val="28"/>
          <w:szCs w:val="28"/>
        </w:rPr>
      </w:pPr>
      <w:r>
        <w:rPr>
          <w:rFonts w:ascii="Times New Roman" w:hAnsi="Times New Roman" w:cs="Times New Roman"/>
          <w:b/>
          <w:sz w:val="28"/>
          <w:szCs w:val="28"/>
        </w:rPr>
        <w:t xml:space="preserve">5. </w:t>
      </w:r>
      <w:r w:rsidRPr="002A20F3">
        <w:rPr>
          <w:rFonts w:ascii="Times New Roman" w:hAnsi="Times New Roman" w:cs="Times New Roman"/>
          <w:b/>
          <w:sz w:val="32"/>
          <w:szCs w:val="32"/>
        </w:rPr>
        <w:t>Discussion</w:t>
      </w:r>
    </w:p>
    <w:p w14:paraId="01FB1CC7" w14:textId="3083660B" w:rsidR="00BF2370" w:rsidRPr="002A20F3" w:rsidRDefault="00BF2370" w:rsidP="00BF2370">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 xml:space="preserve">Model </w:t>
      </w:r>
      <w:r w:rsidR="00FB7DFD">
        <w:rPr>
          <w:rFonts w:ascii="Times New Roman" w:hAnsi="Times New Roman" w:cs="Times New Roman"/>
          <w:sz w:val="28"/>
          <w:szCs w:val="28"/>
          <w:u w:val="single"/>
        </w:rPr>
        <w:t>P</w:t>
      </w:r>
      <w:r>
        <w:rPr>
          <w:rFonts w:ascii="Times New Roman" w:hAnsi="Times New Roman" w:cs="Times New Roman"/>
          <w:sz w:val="28"/>
          <w:szCs w:val="28"/>
          <w:u w:val="single"/>
        </w:rPr>
        <w:t>erformance</w:t>
      </w:r>
    </w:p>
    <w:p w14:paraId="0E4180E9" w14:textId="76FF9982" w:rsidR="00BF2370" w:rsidRPr="008D4DA4" w:rsidRDefault="008D4DA4" w:rsidP="00931381">
      <w:pPr>
        <w:spacing w:after="240"/>
        <w:rPr>
          <w:rFonts w:ascii="Times New Roman" w:hAnsi="Times New Roman" w:cs="Times New Roman"/>
        </w:rPr>
      </w:pPr>
      <w:r>
        <w:rPr>
          <w:rFonts w:ascii="Times New Roman" w:hAnsi="Times New Roman" w:cs="Times New Roman"/>
        </w:rPr>
        <w:t xml:space="preserve">Overall, the svc model (which performed best among the models tested) provided good positive predictive value with mediocre sensitivity. As such, the CAVA representatives can be cautiously confident that any recommended zip code will indeed be a good CAVA location, but should be aware that the model will likely miss many locations that are also good options. Of course, there is certainly room for improvement of the model, especially regarding its sensitivity. </w:t>
      </w:r>
    </w:p>
    <w:p w14:paraId="11FC21E6" w14:textId="64E07D5F" w:rsidR="00222D5F" w:rsidRPr="002A20F3" w:rsidRDefault="00222D5F" w:rsidP="00931381">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 xml:space="preserve">Model </w:t>
      </w:r>
      <w:r w:rsidR="00FB7DFD">
        <w:rPr>
          <w:rFonts w:ascii="Times New Roman" w:hAnsi="Times New Roman" w:cs="Times New Roman"/>
          <w:sz w:val="28"/>
          <w:szCs w:val="28"/>
          <w:u w:val="single"/>
        </w:rPr>
        <w:t>L</w:t>
      </w:r>
      <w:r w:rsidRPr="002A20F3">
        <w:rPr>
          <w:rFonts w:ascii="Times New Roman" w:hAnsi="Times New Roman" w:cs="Times New Roman"/>
          <w:sz w:val="28"/>
          <w:szCs w:val="28"/>
          <w:u w:val="single"/>
        </w:rPr>
        <w:t>imitations</w:t>
      </w:r>
    </w:p>
    <w:p w14:paraId="38587C8B" w14:textId="4BAFE780" w:rsidR="008D4DA4" w:rsidRDefault="008D4DA4" w:rsidP="00931381">
      <w:pPr>
        <w:spacing w:after="240"/>
        <w:rPr>
          <w:rFonts w:ascii="Times New Roman" w:hAnsi="Times New Roman" w:cs="Times New Roman"/>
        </w:rPr>
      </w:pPr>
      <w:r>
        <w:rPr>
          <w:rFonts w:ascii="Times New Roman" w:hAnsi="Times New Roman" w:cs="Times New Roman"/>
        </w:rPr>
        <w:t xml:space="preserve">In addition to sub-optimal performance with regard to its </w:t>
      </w:r>
      <w:proofErr w:type="spellStart"/>
      <w:r>
        <w:rPr>
          <w:rFonts w:ascii="Times New Roman" w:hAnsi="Times New Roman" w:cs="Times New Roman"/>
        </w:rPr>
        <w:t>ppv</w:t>
      </w:r>
      <w:proofErr w:type="spellEnd"/>
      <w:r>
        <w:rPr>
          <w:rFonts w:ascii="Times New Roman" w:hAnsi="Times New Roman" w:cs="Times New Roman"/>
        </w:rPr>
        <w:t xml:space="preserve"> and sensitivity, the model is limited, of course, in that it does not account for many other factors that likely determine the </w:t>
      </w:r>
      <w:r>
        <w:rPr>
          <w:rFonts w:ascii="Times New Roman" w:hAnsi="Times New Roman" w:cs="Times New Roman"/>
        </w:rPr>
        <w:lastRenderedPageBreak/>
        <w:t>success of a restaurant in a new location, including perhaps: brand awareness in new locations, local and state tax laws and corporate incentives, zoning laws, population density and more.</w:t>
      </w:r>
    </w:p>
    <w:p w14:paraId="76A4838B" w14:textId="77777777" w:rsidR="008D4DA4" w:rsidRDefault="008D4DA4" w:rsidP="00931381">
      <w:pPr>
        <w:spacing w:after="240"/>
        <w:rPr>
          <w:rFonts w:ascii="Times New Roman" w:hAnsi="Times New Roman" w:cs="Times New Roman"/>
          <w:b/>
          <w:sz w:val="32"/>
          <w:szCs w:val="32"/>
        </w:rPr>
      </w:pPr>
    </w:p>
    <w:p w14:paraId="5C6FDD64" w14:textId="0FCE411C" w:rsidR="00222D5F" w:rsidRPr="002A20F3" w:rsidRDefault="00222D5F" w:rsidP="00931381">
      <w:pPr>
        <w:spacing w:after="240"/>
        <w:rPr>
          <w:rFonts w:ascii="Times New Roman" w:hAnsi="Times New Roman" w:cs="Times New Roman"/>
          <w:b/>
          <w:sz w:val="32"/>
          <w:szCs w:val="32"/>
        </w:rPr>
      </w:pPr>
      <w:r w:rsidRPr="002A20F3">
        <w:rPr>
          <w:rFonts w:ascii="Times New Roman" w:hAnsi="Times New Roman" w:cs="Times New Roman"/>
          <w:b/>
          <w:sz w:val="32"/>
          <w:szCs w:val="32"/>
        </w:rPr>
        <w:t>6. Conclusion</w:t>
      </w:r>
    </w:p>
    <w:p w14:paraId="4A8D1D5E" w14:textId="77777777" w:rsidR="00222D5F" w:rsidRPr="002A20F3" w:rsidRDefault="00A82B91" w:rsidP="00931381">
      <w:pPr>
        <w:spacing w:after="240"/>
        <w:rPr>
          <w:rFonts w:ascii="Times New Roman" w:hAnsi="Times New Roman" w:cs="Times New Roman"/>
          <w:sz w:val="28"/>
          <w:szCs w:val="28"/>
          <w:u w:val="single"/>
        </w:rPr>
      </w:pPr>
      <w:r w:rsidRPr="002A20F3">
        <w:rPr>
          <w:rFonts w:ascii="Times New Roman" w:hAnsi="Times New Roman" w:cs="Times New Roman"/>
          <w:sz w:val="28"/>
          <w:szCs w:val="28"/>
          <w:u w:val="single"/>
        </w:rPr>
        <w:t>Future improvements to model</w:t>
      </w:r>
    </w:p>
    <w:p w14:paraId="02D35F59" w14:textId="5C69B52E" w:rsidR="00FB7DFD" w:rsidRDefault="008D4DA4" w:rsidP="008D4DA4">
      <w:pPr>
        <w:spacing w:after="240"/>
        <w:rPr>
          <w:rFonts w:ascii="Times New Roman" w:hAnsi="Times New Roman" w:cs="Times New Roman"/>
        </w:rPr>
      </w:pPr>
      <w:r>
        <w:rPr>
          <w:rFonts w:ascii="Times New Roman" w:hAnsi="Times New Roman" w:cs="Times New Roman"/>
        </w:rPr>
        <w:t>Keeping with the original purpose of this exercise—to begin to build an effective ML model for identifying successful new locations for CAVA—the model seems to suggest that nearby venue types</w:t>
      </w:r>
      <w:r w:rsidR="00FB7DFD">
        <w:rPr>
          <w:rFonts w:ascii="Times New Roman" w:hAnsi="Times New Roman" w:cs="Times New Roman"/>
        </w:rPr>
        <w:t xml:space="preserve"> would be a good predictor to include in a final model. I suspect that combining nearby venue types with other predictors (like those mentioned in the “Model Limitations” section), could lead to a very effective model.</w:t>
      </w:r>
    </w:p>
    <w:p w14:paraId="22AC8966" w14:textId="745500A8" w:rsidR="00222D5F" w:rsidRPr="00FB7DFD" w:rsidRDefault="00FB7DFD" w:rsidP="00FB7DFD">
      <w:pPr>
        <w:spacing w:after="240"/>
        <w:rPr>
          <w:rFonts w:ascii="Times New Roman" w:hAnsi="Times New Roman" w:cs="Times New Roman"/>
        </w:rPr>
      </w:pPr>
      <w:r>
        <w:rPr>
          <w:rFonts w:ascii="Times New Roman" w:hAnsi="Times New Roman" w:cs="Times New Roman"/>
        </w:rPr>
        <w:t>Thus, this exercise was a success.</w:t>
      </w:r>
    </w:p>
    <w:sectPr w:rsidR="00222D5F" w:rsidRPr="00FB7DFD" w:rsidSect="0093138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4B5E"/>
    <w:multiLevelType w:val="hybridMultilevel"/>
    <w:tmpl w:val="F13E9ABA"/>
    <w:lvl w:ilvl="0" w:tplc="6E0C5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247A"/>
    <w:multiLevelType w:val="hybridMultilevel"/>
    <w:tmpl w:val="2D94DAEE"/>
    <w:lvl w:ilvl="0" w:tplc="6E0C597A">
      <w:numFmt w:val="bullet"/>
      <w:lvlText w:val="-"/>
      <w:lvlJc w:val="left"/>
      <w:pPr>
        <w:ind w:left="775" w:hanging="360"/>
      </w:pPr>
      <w:rPr>
        <w:rFonts w:ascii="Times New Roman" w:eastAsiaTheme="minorHAnsi"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518F15A5"/>
    <w:multiLevelType w:val="multilevel"/>
    <w:tmpl w:val="2C44A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21A7ACA"/>
    <w:multiLevelType w:val="multilevel"/>
    <w:tmpl w:val="B45E17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555B6A"/>
    <w:multiLevelType w:val="multilevel"/>
    <w:tmpl w:val="53D20A5A"/>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7C192133"/>
    <w:multiLevelType w:val="hybridMultilevel"/>
    <w:tmpl w:val="D0CCBD2E"/>
    <w:lvl w:ilvl="0" w:tplc="6E0C5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5F"/>
    <w:rsid w:val="000268C5"/>
    <w:rsid w:val="00071852"/>
    <w:rsid w:val="000A1E9B"/>
    <w:rsid w:val="001424FB"/>
    <w:rsid w:val="0017555A"/>
    <w:rsid w:val="0019055F"/>
    <w:rsid w:val="001935E5"/>
    <w:rsid w:val="001E456E"/>
    <w:rsid w:val="0021253E"/>
    <w:rsid w:val="002153B4"/>
    <w:rsid w:val="00222D5F"/>
    <w:rsid w:val="002951FF"/>
    <w:rsid w:val="002A20F3"/>
    <w:rsid w:val="002A4D39"/>
    <w:rsid w:val="003A51F6"/>
    <w:rsid w:val="004C2E22"/>
    <w:rsid w:val="00527129"/>
    <w:rsid w:val="0055122F"/>
    <w:rsid w:val="00587CD1"/>
    <w:rsid w:val="005A2593"/>
    <w:rsid w:val="005D402C"/>
    <w:rsid w:val="00654057"/>
    <w:rsid w:val="006F35E9"/>
    <w:rsid w:val="008716D5"/>
    <w:rsid w:val="008D4DA4"/>
    <w:rsid w:val="008F4A93"/>
    <w:rsid w:val="00931381"/>
    <w:rsid w:val="009C2327"/>
    <w:rsid w:val="009F3119"/>
    <w:rsid w:val="00A301C2"/>
    <w:rsid w:val="00A67E34"/>
    <w:rsid w:val="00A82B91"/>
    <w:rsid w:val="00AB0871"/>
    <w:rsid w:val="00B64950"/>
    <w:rsid w:val="00BA0018"/>
    <w:rsid w:val="00BF2370"/>
    <w:rsid w:val="00C356D6"/>
    <w:rsid w:val="00C50EDF"/>
    <w:rsid w:val="00CD2E5E"/>
    <w:rsid w:val="00D133F6"/>
    <w:rsid w:val="00D16C88"/>
    <w:rsid w:val="00D35908"/>
    <w:rsid w:val="00D35912"/>
    <w:rsid w:val="00D40DC3"/>
    <w:rsid w:val="00D96D10"/>
    <w:rsid w:val="00DB4608"/>
    <w:rsid w:val="00DE341E"/>
    <w:rsid w:val="00E00AAA"/>
    <w:rsid w:val="00E55EBC"/>
    <w:rsid w:val="00E62238"/>
    <w:rsid w:val="00F70CE3"/>
    <w:rsid w:val="00FA0DFA"/>
    <w:rsid w:val="00FB7DFD"/>
    <w:rsid w:val="00FF3717"/>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1E22"/>
  <w14:defaultImageDpi w14:val="32767"/>
  <w15:chartTrackingRefBased/>
  <w15:docId w15:val="{CD8EBA09-7D63-9A4B-8476-DE06CEA3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5F"/>
    <w:pPr>
      <w:ind w:left="720"/>
      <w:contextualSpacing/>
    </w:pPr>
  </w:style>
  <w:style w:type="character" w:styleId="Hyperlink">
    <w:name w:val="Hyperlink"/>
    <w:basedOn w:val="DefaultParagraphFont"/>
    <w:uiPriority w:val="99"/>
    <w:unhideWhenUsed/>
    <w:rsid w:val="00931381"/>
    <w:rPr>
      <w:color w:val="0000FF"/>
      <w:u w:val="single"/>
    </w:rPr>
  </w:style>
  <w:style w:type="character" w:styleId="UnresolvedMention">
    <w:name w:val="Unresolved Mention"/>
    <w:basedOn w:val="DefaultParagraphFont"/>
    <w:uiPriority w:val="99"/>
    <w:rsid w:val="00931381"/>
    <w:rPr>
      <w:color w:val="605E5C"/>
      <w:shd w:val="clear" w:color="auto" w:fill="E1DFDD"/>
    </w:rPr>
  </w:style>
  <w:style w:type="character" w:styleId="FollowedHyperlink">
    <w:name w:val="FollowedHyperlink"/>
    <w:basedOn w:val="DefaultParagraphFont"/>
    <w:uiPriority w:val="99"/>
    <w:semiHidden/>
    <w:unhideWhenUsed/>
    <w:rsid w:val="00931381"/>
    <w:rPr>
      <w:color w:val="954F72" w:themeColor="followedHyperlink"/>
      <w:u w:val="single"/>
    </w:rPr>
  </w:style>
  <w:style w:type="table" w:styleId="TableGrid">
    <w:name w:val="Table Grid"/>
    <w:basedOn w:val="TableNormal"/>
    <w:uiPriority w:val="39"/>
    <w:rsid w:val="0055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0640">
      <w:bodyDiv w:val="1"/>
      <w:marLeft w:val="0"/>
      <w:marRight w:val="0"/>
      <w:marTop w:val="0"/>
      <w:marBottom w:val="0"/>
      <w:divBdr>
        <w:top w:val="none" w:sz="0" w:space="0" w:color="auto"/>
        <w:left w:val="none" w:sz="0" w:space="0" w:color="auto"/>
        <w:bottom w:val="none" w:sz="0" w:space="0" w:color="auto"/>
        <w:right w:val="none" w:sz="0" w:space="0" w:color="auto"/>
      </w:divBdr>
    </w:div>
    <w:div w:id="322706841">
      <w:bodyDiv w:val="1"/>
      <w:marLeft w:val="0"/>
      <w:marRight w:val="0"/>
      <w:marTop w:val="0"/>
      <w:marBottom w:val="0"/>
      <w:divBdr>
        <w:top w:val="none" w:sz="0" w:space="0" w:color="auto"/>
        <w:left w:val="none" w:sz="0" w:space="0" w:color="auto"/>
        <w:bottom w:val="none" w:sz="0" w:space="0" w:color="auto"/>
        <w:right w:val="none" w:sz="0" w:space="0" w:color="auto"/>
      </w:divBdr>
    </w:div>
    <w:div w:id="357044621">
      <w:bodyDiv w:val="1"/>
      <w:marLeft w:val="0"/>
      <w:marRight w:val="0"/>
      <w:marTop w:val="0"/>
      <w:marBottom w:val="0"/>
      <w:divBdr>
        <w:top w:val="none" w:sz="0" w:space="0" w:color="auto"/>
        <w:left w:val="none" w:sz="0" w:space="0" w:color="auto"/>
        <w:bottom w:val="none" w:sz="0" w:space="0" w:color="auto"/>
        <w:right w:val="none" w:sz="0" w:space="0" w:color="auto"/>
      </w:divBdr>
    </w:div>
    <w:div w:id="546645436">
      <w:bodyDiv w:val="1"/>
      <w:marLeft w:val="0"/>
      <w:marRight w:val="0"/>
      <w:marTop w:val="0"/>
      <w:marBottom w:val="0"/>
      <w:divBdr>
        <w:top w:val="none" w:sz="0" w:space="0" w:color="auto"/>
        <w:left w:val="none" w:sz="0" w:space="0" w:color="auto"/>
        <w:bottom w:val="none" w:sz="0" w:space="0" w:color="auto"/>
        <w:right w:val="none" w:sz="0" w:space="0" w:color="auto"/>
      </w:divBdr>
    </w:div>
    <w:div w:id="652176934">
      <w:bodyDiv w:val="1"/>
      <w:marLeft w:val="0"/>
      <w:marRight w:val="0"/>
      <w:marTop w:val="0"/>
      <w:marBottom w:val="0"/>
      <w:divBdr>
        <w:top w:val="none" w:sz="0" w:space="0" w:color="auto"/>
        <w:left w:val="none" w:sz="0" w:space="0" w:color="auto"/>
        <w:bottom w:val="none" w:sz="0" w:space="0" w:color="auto"/>
        <w:right w:val="none" w:sz="0" w:space="0" w:color="auto"/>
      </w:divBdr>
    </w:div>
    <w:div w:id="689113361">
      <w:bodyDiv w:val="1"/>
      <w:marLeft w:val="0"/>
      <w:marRight w:val="0"/>
      <w:marTop w:val="0"/>
      <w:marBottom w:val="0"/>
      <w:divBdr>
        <w:top w:val="none" w:sz="0" w:space="0" w:color="auto"/>
        <w:left w:val="none" w:sz="0" w:space="0" w:color="auto"/>
        <w:bottom w:val="none" w:sz="0" w:space="0" w:color="auto"/>
        <w:right w:val="none" w:sz="0" w:space="0" w:color="auto"/>
      </w:divBdr>
    </w:div>
    <w:div w:id="1103037253">
      <w:bodyDiv w:val="1"/>
      <w:marLeft w:val="0"/>
      <w:marRight w:val="0"/>
      <w:marTop w:val="0"/>
      <w:marBottom w:val="0"/>
      <w:divBdr>
        <w:top w:val="none" w:sz="0" w:space="0" w:color="auto"/>
        <w:left w:val="none" w:sz="0" w:space="0" w:color="auto"/>
        <w:bottom w:val="none" w:sz="0" w:space="0" w:color="auto"/>
        <w:right w:val="none" w:sz="0" w:space="0" w:color="auto"/>
      </w:divBdr>
    </w:div>
    <w:div w:id="1366441897">
      <w:bodyDiv w:val="1"/>
      <w:marLeft w:val="0"/>
      <w:marRight w:val="0"/>
      <w:marTop w:val="0"/>
      <w:marBottom w:val="0"/>
      <w:divBdr>
        <w:top w:val="none" w:sz="0" w:space="0" w:color="auto"/>
        <w:left w:val="none" w:sz="0" w:space="0" w:color="auto"/>
        <w:bottom w:val="none" w:sz="0" w:space="0" w:color="auto"/>
        <w:right w:val="none" w:sz="0" w:space="0" w:color="auto"/>
      </w:divBdr>
    </w:div>
    <w:div w:id="14707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ge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jersey-demographics.com/zip_codes_by_popul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jersey-demographics.com/zip_codes_by_population" TargetMode="External"/><Relationship Id="rId11" Type="http://schemas.openxmlformats.org/officeDocument/2006/relationships/image" Target="media/image3.png"/><Relationship Id="rId5" Type="http://schemas.openxmlformats.org/officeDocument/2006/relationships/hyperlink" Target="https://cava.com/locatio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2278</Words>
  <Characters>12030</Characters>
  <Application>Microsoft Office Word</Application>
  <DocSecurity>0</DocSecurity>
  <Lines>375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2020-08-13T21:29:00Z</dcterms:created>
  <dcterms:modified xsi:type="dcterms:W3CDTF">2020-08-17T04:28:00Z</dcterms:modified>
</cp:coreProperties>
</file>