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1 Sprint Plan – AWS-Centric &amp; Hybrid AWS+n8n Builds</w:t>
      </w:r>
    </w:p>
    <w:p>
      <w:r>
        <w:t>Timeline: ~12 weeks (6 sprints @ 2 weeks each)</w:t>
      </w:r>
    </w:p>
    <w:p>
      <w:r>
        <w:t>Goal: Deliver fully functional Phase 1 scope for Central Region.</w:t>
      </w:r>
    </w:p>
    <w:p>
      <w:pPr>
        <w:pStyle w:val="Heading2"/>
      </w:pPr>
      <w:r>
        <w:t>Sprint 0 – Pre-Work (Week 0)</w:t>
      </w:r>
    </w:p>
    <w:p>
      <w:r>
        <w:t>- Finalize technical architecture &amp; AoA selection.</w:t>
        <w:br/>
        <w:t>- Set up AWS accounts, GovCloud VPCs, IAM roles, and networking.</w:t>
        <w:br/>
        <w:t>- Deploy n8n (for hybrid build) in AWS EC2 or ECS (secure access).</w:t>
        <w:br/>
        <w:t>- Confirm Google Workspace API &amp; NWS Connect API credentials.</w:t>
        <w:br/>
        <w:t>- Approval: Architecture &amp; environment readiness.</w:t>
      </w:r>
    </w:p>
    <w:p>
      <w:pPr>
        <w:pStyle w:val="Heading2"/>
      </w:pPr>
      <w:r>
        <w:t>Sprint 1 – Data Ingestion &amp; Normalization</w:t>
      </w:r>
    </w:p>
    <w:p>
      <w:r>
        <w:t>- AWS-Centric: Lambda + API Gateway endpoint to pull Google Sheets via Sheets API. Store raw JSON in S3.</w:t>
        <w:br/>
        <w:t>- Hybrid: n8n workflow to pull from Google Sheets → send to AWS Lambda for normalization.</w:t>
        <w:br/>
        <w:t>- Build deterministic parser for forecast formats.</w:t>
        <w:br/>
        <w:t>- Internal test with sample WFO sheets.</w:t>
        <w:br/>
        <w:t>- Approval: Internal QA + client review of sample ingestion.</w:t>
      </w:r>
    </w:p>
    <w:p>
      <w:pPr>
        <w:pStyle w:val="Heading2"/>
      </w:pPr>
      <w:r>
        <w:t>Sprint 2 – Central Coverage Register</w:t>
      </w:r>
    </w:p>
    <w:p>
      <w:r>
        <w:t>- Create DynamoDB schema for normalized coverage data.</w:t>
        <w:br/>
        <w:t>- Build Lambda functions to detect coverage gaps (rules-based).</w:t>
        <w:br/>
        <w:t>- Basic React UI to display coverage register (table format).</w:t>
        <w:br/>
        <w:t>- Integration test: ingestion → register population.</w:t>
        <w:br/>
        <w:t>- Approval: Client review of coverage register display.</w:t>
      </w:r>
    </w:p>
    <w:p>
      <w:pPr>
        <w:pStyle w:val="Heading2"/>
      </w:pPr>
      <w:r>
        <w:t>Sprint 3 – Mutual Aid Drafting</w:t>
      </w:r>
    </w:p>
    <w:p>
      <w:r>
        <w:t>- AWS-Centric: Optional Bedrock integration for draft request text.</w:t>
        <w:br/>
        <w:t>- Hybrid: n8n triggers OpenAI/Gemini for AI drafting.</w:t>
        <w:br/>
        <w:t>- Implement rules to keep drafts deterministic where possible.</w:t>
        <w:br/>
        <w:t>- Store drafts in DynamoDB linked to coverage gaps.</w:t>
        <w:br/>
        <w:t>- Approval: Client review of draft request accuracy.</w:t>
      </w:r>
    </w:p>
    <w:p>
      <w:pPr>
        <w:pStyle w:val="Heading2"/>
      </w:pPr>
      <w:r>
        <w:t>Sprint 4 – IAP Generation &amp; Map Display</w:t>
      </w:r>
    </w:p>
    <w:p>
      <w:r>
        <w:t>- Generate IAP from structured data (docx/PDF) using Lambda.</w:t>
        <w:br/>
        <w:t>- Store in S3 and link to UI.</w:t>
        <w:br/>
        <w:t>- Mapbox integration to show WFO coverage on a map.</w:t>
        <w:br/>
        <w:t>- NWS Connect API push.</w:t>
        <w:br/>
        <w:t>- Approval: Client review of IAP template output &amp; map accuracy.</w:t>
      </w:r>
    </w:p>
    <w:p>
      <w:pPr>
        <w:pStyle w:val="Heading2"/>
      </w:pPr>
      <w:r>
        <w:t>Sprint 5 – Approvals &amp; Human-in-the-Loop</w:t>
      </w:r>
    </w:p>
    <w:p>
      <w:r>
        <w:t>- Build review/approval workflow in UI (roles: WFO lead, RFC coordinator).</w:t>
        <w:br/>
        <w:t>- Audit trail for approvals.</w:t>
        <w:br/>
        <w:t>- Real-time status view in UI.</w:t>
        <w:br/>
        <w:t>- End-to-end integration testing.</w:t>
        <w:br/>
        <w:t>- Approval: Stakeholder sign-off on process flow.</w:t>
      </w:r>
    </w:p>
    <w:p>
      <w:pPr>
        <w:pStyle w:val="Heading2"/>
      </w:pPr>
      <w:r>
        <w:t>Sprint 6 – UAT &amp; Go-Live</w:t>
      </w:r>
    </w:p>
    <w:p>
      <w:r>
        <w:t>- User Acceptance Testing with selected WFOs in Central Region.</w:t>
        <w:br/>
        <w:t>- Bug fixes &amp; polish.</w:t>
        <w:br/>
        <w:t>- Documentation &amp; training session.</w:t>
        <w:br/>
        <w:t>- Final go-live deployment.</w:t>
      </w:r>
    </w:p>
    <w:p>
      <w:pPr>
        <w:pStyle w:val="Heading2"/>
      </w:pPr>
      <w:r>
        <w:t>Versioning Approach</w:t>
      </w:r>
    </w:p>
    <w:p>
      <w:r>
        <w:t>- Internal builds: v0.x (e.g., v0.1 ingestion only, v0.4 with IAP generation).</w:t>
        <w:br/>
        <w:t>- Client-visible releases: v1.x (v1.0 = full Phase 1 ready for UAT, v1.1 = post-UAT fixes).</w:t>
      </w:r>
    </w:p>
    <w:p>
      <w:pPr>
        <w:pStyle w:val="Heading2"/>
      </w:pPr>
      <w:r>
        <w:t>Approval Flow</w:t>
      </w:r>
    </w:p>
    <w:p>
      <w:r>
        <w:t>1. Internal Dev Review – Tech leads confirm functionality matches design.</w:t>
        <w:br/>
        <w:t>2. Internal QA – Automated tests + manual scenario testing.</w:t>
        <w:br/>
        <w:t>3. Client Review – Walkthrough in weekly sprint review meeting.</w:t>
        <w:br/>
        <w:t>4. Formal Sign-Off – Written approval in Confluence/Jira for production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