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88331" w14:textId="77777777" w:rsidR="00675042" w:rsidRPr="00CE305D" w:rsidRDefault="00000000">
      <w:pPr>
        <w:pStyle w:val="Title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Final Report: MLOps Starter — Bank Marketing (Term Deposit Prediction)</w:t>
      </w:r>
    </w:p>
    <w:p w14:paraId="341DF141" w14:textId="176E9909" w:rsidR="00675042" w:rsidRDefault="00000000">
      <w:pPr>
        <w:spacing w:after="240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Date: August 10, 2025</w:t>
      </w:r>
      <w:r w:rsidRPr="00CE305D">
        <w:rPr>
          <w:rFonts w:ascii="Times New Roman" w:hAnsi="Times New Roman" w:cs="Times New Roman"/>
        </w:rPr>
        <w:br/>
        <w:t xml:space="preserve">Repository: </w:t>
      </w:r>
      <w:hyperlink r:id="rId6" w:history="1">
        <w:r w:rsidR="00CE305D" w:rsidRPr="00283EC0">
          <w:rPr>
            <w:rStyle w:val="Hyperlink"/>
            <w:rFonts w:ascii="Times New Roman" w:hAnsi="Times New Roman" w:cs="Times New Roman"/>
          </w:rPr>
          <w:t>https://github.com/Mitch1789/mlops_st</w:t>
        </w:r>
        <w:r w:rsidR="00CE305D" w:rsidRPr="00283EC0">
          <w:rPr>
            <w:rStyle w:val="Hyperlink"/>
            <w:rFonts w:ascii="Times New Roman" w:hAnsi="Times New Roman" w:cs="Times New Roman"/>
          </w:rPr>
          <w:t>a</w:t>
        </w:r>
        <w:r w:rsidR="00CE305D" w:rsidRPr="00283EC0">
          <w:rPr>
            <w:rStyle w:val="Hyperlink"/>
            <w:rFonts w:ascii="Times New Roman" w:hAnsi="Times New Roman" w:cs="Times New Roman"/>
          </w:rPr>
          <w:t>rter</w:t>
        </w:r>
      </w:hyperlink>
    </w:p>
    <w:p w14:paraId="7BBD073A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1. Overview</w:t>
      </w:r>
    </w:p>
    <w:p w14:paraId="1DCB3A41" w14:textId="77777777" w:rsidR="00675042" w:rsidRPr="00CE305D" w:rsidRDefault="00000000">
      <w:pPr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This project delivers a complete, reproducible MLOps workflow for predicting whether a client will subscribe to a term deposit, using the UCI Bank Marketing dataset (Portugal). The solution includes: Git + DVC for code/data/artifact versioning, a modular training pipeline (data_ingest, data_validation, train_and_tune, evaluate), a Dockerized FastAPI inference service, deployment to Amazon SageMaker via a custom ECR image, and basic monitoring using Amazon CloudWatch. CI/CD is automated with GitHub Actions.</w:t>
      </w:r>
    </w:p>
    <w:p w14:paraId="18867E99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2. Architecture Diagram (Mermaid)</w:t>
      </w:r>
    </w:p>
    <w:p w14:paraId="7AB362C9" w14:textId="77777777" w:rsidR="00675042" w:rsidRPr="00CE305D" w:rsidRDefault="00000000">
      <w:pPr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  <w:sz w:val="20"/>
        </w:rPr>
        <w:t>flowchart LR</w:t>
      </w:r>
      <w:r w:rsidRPr="00CE305D">
        <w:rPr>
          <w:rFonts w:ascii="Times New Roman" w:hAnsi="Times New Roman" w:cs="Times New Roman"/>
          <w:sz w:val="20"/>
        </w:rPr>
        <w:br/>
        <w:t xml:space="preserve">  A[GitHub Repo] --&gt;|CI| B[Build &amp; Test]</w:t>
      </w:r>
      <w:r w:rsidRPr="00CE305D">
        <w:rPr>
          <w:rFonts w:ascii="Times New Roman" w:hAnsi="Times New Roman" w:cs="Times New Roman"/>
          <w:sz w:val="20"/>
        </w:rPr>
        <w:br/>
        <w:t xml:space="preserve">  B --&gt;|Docker push| C[ECR]</w:t>
      </w:r>
      <w:r w:rsidRPr="00CE305D">
        <w:rPr>
          <w:rFonts w:ascii="Times New Roman" w:hAnsi="Times New Roman" w:cs="Times New Roman"/>
          <w:sz w:val="20"/>
        </w:rPr>
        <w:br/>
        <w:t xml:space="preserve">  C --&gt;|CD| D[SageMaker Endpoint]</w:t>
      </w:r>
      <w:r w:rsidRPr="00CE305D">
        <w:rPr>
          <w:rFonts w:ascii="Times New Roman" w:hAnsi="Times New Roman" w:cs="Times New Roman"/>
          <w:sz w:val="20"/>
        </w:rPr>
        <w:br/>
        <w:t xml:space="preserve">  subgraph DVC Pipeline</w:t>
      </w:r>
      <w:r w:rsidRPr="00CE305D">
        <w:rPr>
          <w:rFonts w:ascii="Times New Roman" w:hAnsi="Times New Roman" w:cs="Times New Roman"/>
          <w:sz w:val="20"/>
        </w:rPr>
        <w:br/>
        <w:t xml:space="preserve">    I[data_ingest] --&gt; V[data_validation] --&gt; T[train_and_tune] --&gt; E[evaluate]</w:t>
      </w:r>
      <w:r w:rsidRPr="00CE305D">
        <w:rPr>
          <w:rFonts w:ascii="Times New Roman" w:hAnsi="Times New Roman" w:cs="Times New Roman"/>
          <w:sz w:val="20"/>
        </w:rPr>
        <w:br/>
        <w:t xml:space="preserve">  end</w:t>
      </w:r>
      <w:r w:rsidRPr="00CE305D">
        <w:rPr>
          <w:rFonts w:ascii="Times New Roman" w:hAnsi="Times New Roman" w:cs="Times New Roman"/>
          <w:sz w:val="20"/>
        </w:rPr>
        <w:br/>
        <w:t xml:space="preserve">  S3[(S3 DVC Remote)] &lt;--&gt; DVC Pipeline</w:t>
      </w:r>
      <w:r w:rsidRPr="00CE305D">
        <w:rPr>
          <w:rFonts w:ascii="Times New Roman" w:hAnsi="Times New Roman" w:cs="Times New Roman"/>
          <w:sz w:val="20"/>
        </w:rPr>
        <w:br/>
        <w:t xml:space="preserve">  User --&gt;|/predict| D</w:t>
      </w:r>
      <w:r w:rsidRPr="00CE305D">
        <w:rPr>
          <w:rFonts w:ascii="Times New Roman" w:hAnsi="Times New Roman" w:cs="Times New Roman"/>
          <w:sz w:val="20"/>
        </w:rPr>
        <w:br/>
      </w:r>
    </w:p>
    <w:p w14:paraId="4EE1A37E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3. Key Design Decisions</w:t>
      </w:r>
    </w:p>
    <w:p w14:paraId="4149F6F5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Dataset — UCI Bank Marketing (tabular, PII-free) enables fast iteration and clear baselines.</w:t>
      </w:r>
    </w:p>
    <w:p w14:paraId="4D93FB35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Versioning — Git for code; DVC for data and model artifacts (S3 remote).</w:t>
      </w:r>
    </w:p>
    <w:p w14:paraId="4118F0CD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Pipeline — Four explicit stages wired in dvc.yaml improve cacheability and failure isolation.</w:t>
      </w:r>
    </w:p>
    <w:p w14:paraId="74DACC6D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Baseline Model — scikit-learn RandomForest + small GridSearchCV. Persist the full Pipeline (preprocessor + estimator) to prevent train/serve skew.</w:t>
      </w:r>
    </w:p>
    <w:p w14:paraId="08E15747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Inference — FastAPI accepts raw features; preprocessing occurs inside the saved Pipeline (OneHotEncoder(handle_unknown='ignore')).</w:t>
      </w:r>
    </w:p>
    <w:p w14:paraId="47DE0500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Containerization — Single Dockerfile ensures identical environments across local, CI, and SageMaker.</w:t>
      </w:r>
    </w:p>
    <w:p w14:paraId="2B72B269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CI/CD — PRs: lint, tests, SMALL_RUN sanity training. Main: full DVC, Docker build/push to ECR, deploy/update SageMaker endpoint.</w:t>
      </w:r>
    </w:p>
    <w:p w14:paraId="6A331EB7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Monitoring — Optional CloudWatch metrics (latency, request counts) and alarms.</w:t>
      </w:r>
    </w:p>
    <w:p w14:paraId="462E31A4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lastRenderedPageBreak/>
        <w:t>4. Baseline Performance Results (latest)</w:t>
      </w:r>
    </w:p>
    <w:p w14:paraId="75332E47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Train/Test sizes (metrics.json): 1600 / 400</w:t>
      </w:r>
    </w:p>
    <w:p w14:paraId="4783417E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Accuracy (metrics.json): 0.905</w:t>
      </w:r>
    </w:p>
    <w:p w14:paraId="1174679A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F1 (positive, metrics.json): 0.367</w:t>
      </w:r>
    </w:p>
    <w:p w14:paraId="39B736D8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Accuracy (evaluate): 0.910</w:t>
      </w:r>
    </w:p>
    <w:p w14:paraId="44BFC347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ROC AUC (evaluate): 0.937</w:t>
      </w:r>
    </w:p>
    <w:p w14:paraId="0BB34739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Class 1 — precision: 0.731, recall: 0.319, f1: 0.444, support: 928</w:t>
      </w:r>
    </w:p>
    <w:p w14:paraId="77C013AB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Macro/Weighted F1 (evaluate): 0.698 / 0.894</w:t>
      </w:r>
    </w:p>
    <w:p w14:paraId="1EBF8FA5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Best hyperparameters: {'clf__max_depth': 12, 'clf__min_samples_split': 2, 'clf__n_estimators': 100}</w:t>
      </w:r>
    </w:p>
    <w:p w14:paraId="35F65E9F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Note: The dataset is imbalanced; consider threshold tuning, class weights, or resampling to lift recall while monitoring precision.</w:t>
      </w:r>
    </w:p>
    <w:p w14:paraId="4798BDA6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5. Deployment Summary</w:t>
      </w:r>
    </w:p>
    <w:p w14:paraId="49B05282" w14:textId="77777777" w:rsidR="00675042" w:rsidRPr="00CE305D" w:rsidRDefault="00000000">
      <w:pPr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The Docker image is built locally or in CI and pushed to Amazon ECR. The deployment script creates/updates SageMaker Model, EndpointConfig, and Endpoint. Inference uses sagemaker-runtime with JSON inputs matching training-time raw schema. Environment flags (PUBLISH_CW, METRICS_NAMESPACE) enable CloudWatch metrics.</w:t>
      </w:r>
    </w:p>
    <w:p w14:paraId="0C5A30D4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6. Monitoring &amp; Drift Strategy</w:t>
      </w:r>
    </w:p>
    <w:p w14:paraId="7B0FE232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System metrics — track CPU, memory, request latency; set CloudWatch alarms on p90 latency and 5xx error rate.</w:t>
      </w:r>
    </w:p>
    <w:p w14:paraId="2B65864F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Data/Concept drift — compare categorical frequencies and numeric summary stats vs. training baselines; watch prediction rate/confidence drift. Auto-retrain via CI/CD on threshold breaches.</w:t>
      </w:r>
    </w:p>
    <w:p w14:paraId="70DE5F23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Logging — persist inference logs (request ID, latency, outcome) for auditability and incident response.</w:t>
      </w:r>
    </w:p>
    <w:p w14:paraId="1DF4A4C6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7. Lessons Learned</w:t>
      </w:r>
    </w:p>
    <w:p w14:paraId="4D61F880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Keep preprocessing inside the saved Pipeline to avoid train/serve skew.</w:t>
      </w:r>
    </w:p>
    <w:p w14:paraId="428725A9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Initialize Git before DVC; configure DVC remote after dvc init.</w:t>
      </w:r>
    </w:p>
    <w:p w14:paraId="55BC9218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Container parity matters — single Dockerfile across local, CI, SageMaker.</w:t>
      </w:r>
    </w:p>
    <w:p w14:paraId="3E3D8A6C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Windows hygiene — separate PowerShell commands (no &amp;&amp;); keep repos outside OneDrive to avoid venv locks.</w:t>
      </w:r>
    </w:p>
    <w:p w14:paraId="59F413B2" w14:textId="77777777" w:rsidR="00675042" w:rsidRPr="00CE305D" w:rsidRDefault="00000000">
      <w:pPr>
        <w:pStyle w:val="ListBullet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t>Cloud consistency — align regions across S3/ECR/SageMaker; allow iam:PassRole for deploy automation.</w:t>
      </w:r>
    </w:p>
    <w:p w14:paraId="03A471EE" w14:textId="77777777" w:rsidR="00675042" w:rsidRPr="00CE305D" w:rsidRDefault="00000000">
      <w:pPr>
        <w:pStyle w:val="Heading1"/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</w:rPr>
        <w:lastRenderedPageBreak/>
        <w:t>Appendix: Reproduction Commands</w:t>
      </w:r>
    </w:p>
    <w:p w14:paraId="56B357E7" w14:textId="77777777" w:rsidR="00675042" w:rsidRPr="00CE305D" w:rsidRDefault="00000000">
      <w:pPr>
        <w:rPr>
          <w:rFonts w:ascii="Times New Roman" w:hAnsi="Times New Roman" w:cs="Times New Roman"/>
        </w:rPr>
      </w:pPr>
      <w:r w:rsidRPr="00CE305D">
        <w:rPr>
          <w:rFonts w:ascii="Times New Roman" w:hAnsi="Times New Roman" w:cs="Times New Roman"/>
          <w:sz w:val="20"/>
        </w:rPr>
        <w:t>dvc repro</w:t>
      </w:r>
      <w:r w:rsidRPr="00CE305D">
        <w:rPr>
          <w:rFonts w:ascii="Times New Roman" w:hAnsi="Times New Roman" w:cs="Times New Roman"/>
          <w:sz w:val="20"/>
        </w:rPr>
        <w:br/>
        <w:t>dvc push</w:t>
      </w:r>
      <w:r w:rsidRPr="00CE305D">
        <w:rPr>
          <w:rFonts w:ascii="Times New Roman" w:hAnsi="Times New Roman" w:cs="Times New Roman"/>
          <w:sz w:val="20"/>
        </w:rPr>
        <w:br/>
        <w:t>uvicorn inference.predict:app --host 0.0.0.0 --port 8080</w:t>
      </w:r>
      <w:r w:rsidRPr="00CE305D">
        <w:rPr>
          <w:rFonts w:ascii="Times New Roman" w:hAnsi="Times New Roman" w:cs="Times New Roman"/>
          <w:sz w:val="20"/>
        </w:rPr>
        <w:br/>
        <w:t>python scripts/deploy_sagemaker.py --image-uri &lt;ECR_IMAGE_URI&gt; --role-arn &lt;ROLE_ARN&gt; --endpoint mlops-starter-endpoint</w:t>
      </w:r>
    </w:p>
    <w:sectPr w:rsidR="00675042" w:rsidRPr="00CE30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997500">
    <w:abstractNumId w:val="8"/>
  </w:num>
  <w:num w:numId="2" w16cid:durableId="1688943988">
    <w:abstractNumId w:val="6"/>
  </w:num>
  <w:num w:numId="3" w16cid:durableId="910579343">
    <w:abstractNumId w:val="5"/>
  </w:num>
  <w:num w:numId="4" w16cid:durableId="1006051519">
    <w:abstractNumId w:val="4"/>
  </w:num>
  <w:num w:numId="5" w16cid:durableId="1630352989">
    <w:abstractNumId w:val="7"/>
  </w:num>
  <w:num w:numId="6" w16cid:durableId="961348559">
    <w:abstractNumId w:val="3"/>
  </w:num>
  <w:num w:numId="7" w16cid:durableId="1616405627">
    <w:abstractNumId w:val="2"/>
  </w:num>
  <w:num w:numId="8" w16cid:durableId="2072843880">
    <w:abstractNumId w:val="1"/>
  </w:num>
  <w:num w:numId="9" w16cid:durableId="57200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82E"/>
    <w:rsid w:val="0029639D"/>
    <w:rsid w:val="00326F90"/>
    <w:rsid w:val="00675042"/>
    <w:rsid w:val="00AA1D8D"/>
    <w:rsid w:val="00B47730"/>
    <w:rsid w:val="00CB0664"/>
    <w:rsid w:val="00CE30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F7D0F"/>
  <w14:defaultImageDpi w14:val="300"/>
  <w15:docId w15:val="{049BF369-198E-4EC7-BB64-351B5349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E30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0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0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tch1789/mlops_star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Benitez</cp:lastModifiedBy>
  <cp:revision>2</cp:revision>
  <dcterms:created xsi:type="dcterms:W3CDTF">2013-12-23T23:15:00Z</dcterms:created>
  <dcterms:modified xsi:type="dcterms:W3CDTF">2025-08-10T04:07:00Z</dcterms:modified>
  <cp:category/>
</cp:coreProperties>
</file>