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B1AFB" w:rsidRDefault="00EC44FF" w14:paraId="798D4721" w14:textId="3D8F7738">
      <w:pPr>
        <w:jc w:val="right"/>
      </w:pPr>
      <w:r>
        <w:rPr>
          <w:noProof/>
        </w:rPr>
        <w:drawing>
          <wp:anchor distT="0" distB="0" distL="114300" distR="114300" simplePos="0" relativeHeight="251658240" behindDoc="0" locked="0" layoutInCell="1" allowOverlap="1" wp14:anchorId="43DD7C8E" wp14:editId="5F246E48">
            <wp:simplePos x="0" y="0"/>
            <wp:positionH relativeFrom="column">
              <wp:posOffset>-344854</wp:posOffset>
            </wp:positionH>
            <wp:positionV relativeFrom="paragraph">
              <wp:posOffset>-194701</wp:posOffset>
            </wp:positionV>
            <wp:extent cx="822960" cy="8229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anchor>
        </w:drawing>
      </w:r>
      <w:r w:rsidR="001D7F16">
        <w:rPr>
          <w:b/>
          <w:bCs/>
          <w:color w:val="808080"/>
        </w:rPr>
        <w:t>Stanwell Power Station — New Office Building &amp; Annex</w:t>
      </w:r>
    </w:p>
    <w:p w:rsidR="005B1AFB" w:rsidRDefault="001D7F16" w14:paraId="798D4722" w14:textId="77777777">
      <w:pPr>
        <w:spacing w:after="240"/>
        <w:jc w:val="right"/>
      </w:pPr>
      <w:r>
        <w:rPr>
          <w:color w:val="808080"/>
          <w:sz w:val="18"/>
          <w:szCs w:val="18"/>
        </w:rPr>
        <w:t>Civil Stormwater Drainage Services Tender Proposal</w:t>
      </w:r>
    </w:p>
    <w:p w:rsidR="005B1AFB" w:rsidRDefault="001D7F16" w14:paraId="798D4723" w14:textId="77777777">
      <w:pPr>
        <w:spacing w:after="60"/>
        <w:jc w:val="center"/>
      </w:pPr>
      <w:r>
        <w:rPr>
          <w:b/>
          <w:bCs/>
          <w:color w:val="1F4E79"/>
          <w:sz w:val="32"/>
          <w:szCs w:val="32"/>
        </w:rPr>
        <w:t>BUDGET QUOTATION</w:t>
      </w:r>
    </w:p>
    <w:p w:rsidR="005B1AFB" w:rsidRDefault="001D7F16" w14:paraId="798D4724" w14:textId="77777777">
      <w:pPr>
        <w:spacing w:after="40"/>
        <w:jc w:val="center"/>
      </w:pPr>
      <w:r>
        <w:rPr>
          <w:b/>
          <w:bCs/>
          <w:sz w:val="24"/>
          <w:szCs w:val="24"/>
        </w:rPr>
        <w:t>Stanwell Power Station — New Office Building &amp; Annex Refurbishment</w:t>
      </w:r>
    </w:p>
    <w:p w:rsidR="005B1AFB" w:rsidRDefault="001D7F16" w14:paraId="798D4725" w14:textId="77777777">
      <w:pPr>
        <w:spacing w:after="200"/>
        <w:jc w:val="center"/>
      </w:pPr>
      <w:r>
        <w:rPr>
          <w:b/>
          <w:bCs/>
          <w:color w:val="C55A11"/>
          <w:sz w:val="22"/>
          <w:szCs w:val="22"/>
        </w:rPr>
        <w:t>Civil Stormwater Drainage Services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3263"/>
        <w:gridCol w:w="1600"/>
        <w:gridCol w:w="2563"/>
      </w:tblGrid>
      <w:tr w:rsidR="005B1AFB" w14:paraId="798D472A" w14:textId="77777777">
        <w:tblPrEx>
          <w:tblCellMar>
            <w:top w:w="0" w:type="dxa"/>
            <w:bottom w:w="0" w:type="dxa"/>
          </w:tblCellMar>
        </w:tblPrEx>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26" w14:textId="77777777">
            <w:r>
              <w:rPr>
                <w:b/>
                <w:bCs/>
                <w:sz w:val="18"/>
                <w:szCs w:val="18"/>
              </w:rPr>
              <w:t>Date</w:t>
            </w:r>
          </w:p>
        </w:tc>
        <w:tc>
          <w:tcPr>
            <w:tcW w:w="3263"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27" w14:textId="77777777">
            <w:r>
              <w:rPr>
                <w:sz w:val="18"/>
                <w:szCs w:val="18"/>
              </w:rPr>
              <w:t>Saturday 13 June, 2026</w:t>
            </w:r>
          </w:p>
        </w:tc>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28" w14:textId="77777777">
            <w:r>
              <w:rPr>
                <w:b/>
                <w:bCs/>
                <w:sz w:val="18"/>
                <w:szCs w:val="18"/>
              </w:rPr>
              <w:t>Quote #</w:t>
            </w:r>
          </w:p>
        </w:tc>
        <w:tc>
          <w:tcPr>
            <w:tcW w:w="2563"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29" w14:textId="77777777">
            <w:r>
              <w:rPr>
                <w:sz w:val="18"/>
                <w:szCs w:val="18"/>
              </w:rPr>
              <w:t>2380</w:t>
            </w:r>
          </w:p>
        </w:tc>
      </w:tr>
      <w:tr w:rsidR="005B1AFB" w14:paraId="798D472F" w14:textId="77777777">
        <w:tblPrEx>
          <w:tblCellMar>
            <w:top w:w="0" w:type="dxa"/>
            <w:bottom w:w="0" w:type="dxa"/>
          </w:tblCellMar>
        </w:tblPrEx>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2B" w14:textId="77777777">
            <w:r>
              <w:rPr>
                <w:b/>
                <w:bCs/>
                <w:sz w:val="18"/>
                <w:szCs w:val="18"/>
              </w:rPr>
              <w:t>Prepared For</w:t>
            </w:r>
          </w:p>
        </w:tc>
        <w:tc>
          <w:tcPr>
            <w:tcW w:w="3263"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2C" w14:textId="77777777">
            <w:r>
              <w:rPr>
                <w:sz w:val="18"/>
                <w:szCs w:val="18"/>
              </w:rPr>
              <w:t>Estimator</w:t>
            </w:r>
          </w:p>
        </w:tc>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2D" w14:textId="77777777">
            <w:r>
              <w:rPr>
                <w:b/>
                <w:bCs/>
                <w:sz w:val="18"/>
                <w:szCs w:val="18"/>
              </w:rPr>
              <w:t>Attention</w:t>
            </w:r>
          </w:p>
        </w:tc>
        <w:tc>
          <w:tcPr>
            <w:tcW w:w="2563"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2E" w14:textId="77777777">
            <w:r>
              <w:rPr>
                <w:sz w:val="18"/>
                <w:szCs w:val="18"/>
              </w:rPr>
              <w:t>Estimator</w:t>
            </w:r>
          </w:p>
        </w:tc>
      </w:tr>
      <w:tr w:rsidR="005B1AFB" w14:paraId="798D4732" w14:textId="77777777">
        <w:tblPrEx>
          <w:tblCellMar>
            <w:top w:w="0" w:type="dxa"/>
            <w:bottom w:w="0" w:type="dxa"/>
          </w:tblCellMar>
        </w:tblPrEx>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30" w14:textId="77777777">
            <w:r>
              <w:rPr>
                <w:b/>
                <w:bCs/>
                <w:sz w:val="18"/>
                <w:szCs w:val="18"/>
              </w:rPr>
              <w:t>Project</w:t>
            </w:r>
          </w:p>
        </w:tc>
        <w:tc>
          <w:tcPr>
            <w:tcW w:w="7426" w:type="dxa"/>
            <w:gridSpan w:val="3"/>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31" w14:textId="77777777">
            <w:r>
              <w:rPr>
                <w:sz w:val="18"/>
                <w:szCs w:val="18"/>
              </w:rPr>
              <w:t>Stanwell Power Station — SPS New Project Building (Scope A) &amp; SPS Annex Refurbishment and Build (Scope B)</w:t>
            </w:r>
          </w:p>
        </w:tc>
      </w:tr>
      <w:tr w:rsidR="005B1AFB" w14:paraId="798D4737" w14:textId="77777777">
        <w:tblPrEx>
          <w:tblCellMar>
            <w:top w:w="0" w:type="dxa"/>
            <w:bottom w:w="0" w:type="dxa"/>
          </w:tblCellMar>
        </w:tblPrEx>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33" w14:textId="77777777">
            <w:r>
              <w:rPr>
                <w:b/>
                <w:bCs/>
                <w:sz w:val="18"/>
                <w:szCs w:val="18"/>
              </w:rPr>
              <w:t>Site Address</w:t>
            </w:r>
          </w:p>
        </w:tc>
        <w:tc>
          <w:tcPr>
            <w:tcW w:w="3263"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34" w14:textId="77777777">
            <w:r>
              <w:rPr>
                <w:sz w:val="18"/>
                <w:szCs w:val="18"/>
              </w:rPr>
              <w:t>397 Power Station Road, Stanwell QLD 4702</w:t>
            </w:r>
          </w:p>
        </w:tc>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35" w14:textId="77777777">
            <w:r>
              <w:rPr>
                <w:b/>
                <w:bCs/>
                <w:sz w:val="18"/>
                <w:szCs w:val="18"/>
              </w:rPr>
              <w:t>Validity</w:t>
            </w:r>
          </w:p>
        </w:tc>
        <w:tc>
          <w:tcPr>
            <w:tcW w:w="2563"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36" w14:textId="77777777">
            <w:r>
              <w:rPr>
                <w:sz w:val="18"/>
                <w:szCs w:val="18"/>
              </w:rPr>
              <w:t>30 days from proposal date</w:t>
            </w:r>
          </w:p>
        </w:tc>
      </w:tr>
      <w:tr w:rsidR="005B1AFB" w14:paraId="798D473A" w14:textId="77777777">
        <w:tblPrEx>
          <w:tblCellMar>
            <w:top w:w="0" w:type="dxa"/>
            <w:bottom w:w="0" w:type="dxa"/>
          </w:tblCellMar>
        </w:tblPrEx>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38" w14:textId="77777777">
            <w:r>
              <w:rPr>
                <w:b/>
                <w:bCs/>
                <w:sz w:val="18"/>
                <w:szCs w:val="18"/>
              </w:rPr>
              <w:t>Tender Basis</w:t>
            </w:r>
          </w:p>
        </w:tc>
        <w:tc>
          <w:tcPr>
            <w:tcW w:w="7426" w:type="dxa"/>
            <w:gridSpan w:val="3"/>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39" w14:textId="77777777">
            <w:r>
              <w:rPr>
                <w:sz w:val="18"/>
                <w:szCs w:val="18"/>
              </w:rPr>
              <w:t>Lump Sum construct-only civil pricing — subject to clarifications herein</w:t>
            </w:r>
          </w:p>
        </w:tc>
      </w:tr>
      <w:tr w:rsidR="005B1AFB" w14:paraId="798D473D" w14:textId="77777777">
        <w:tblPrEx>
          <w:tblCellMar>
            <w:top w:w="0" w:type="dxa"/>
            <w:bottom w:w="0" w:type="dxa"/>
          </w:tblCellMar>
        </w:tblPrEx>
        <w:tc>
          <w:tcPr>
            <w:tcW w:w="1600" w:type="dxa"/>
            <w:tcBorders>
              <w:top w:val="single" w:color="AAAAAA" w:sz="1" w:space="0"/>
              <w:left w:val="single" w:color="AAAAAA" w:sz="1" w:space="0"/>
              <w:bottom w:val="single" w:color="AAAAAA" w:sz="1" w:space="0"/>
              <w:right w:val="single" w:color="AAAAAA" w:sz="1" w:space="0"/>
            </w:tcBorders>
            <w:shd w:val="clear" w:color="auto" w:fill="DCE6F1"/>
            <w:tcMar>
              <w:top w:w="50" w:type="dxa"/>
              <w:left w:w="110" w:type="dxa"/>
              <w:bottom w:w="50" w:type="dxa"/>
              <w:right w:w="110" w:type="dxa"/>
            </w:tcMar>
          </w:tcPr>
          <w:p w:rsidR="005B1AFB" w:rsidRDefault="001D7F16" w14:paraId="798D473B" w14:textId="77777777">
            <w:r>
              <w:rPr>
                <w:b/>
                <w:bCs/>
                <w:sz w:val="18"/>
                <w:szCs w:val="18"/>
              </w:rPr>
              <w:t>Submission Type</w:t>
            </w:r>
          </w:p>
        </w:tc>
        <w:tc>
          <w:tcPr>
            <w:tcW w:w="7426" w:type="dxa"/>
            <w:gridSpan w:val="3"/>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3C" w14:textId="77777777">
            <w:r>
              <w:rPr>
                <w:sz w:val="18"/>
                <w:szCs w:val="18"/>
              </w:rPr>
              <w:t>Civil Stormwater Drainage Services Tender Proposal</w:t>
            </w:r>
          </w:p>
        </w:tc>
      </w:tr>
    </w:tbl>
    <w:p w:rsidR="005B1AFB" w:rsidRDefault="001D7F16" w14:paraId="798D473E" w14:textId="77777777">
      <w:pPr>
        <w:spacing w:after="120"/>
      </w:pPr>
      <w:r>
        <w:t>Dear Estimator,</w:t>
      </w:r>
    </w:p>
    <w:p w:rsidR="005B1AFB" w:rsidRDefault="001D7F16" w14:paraId="798D473F" w14:textId="77777777">
      <w:pPr>
        <w:spacing w:after="160"/>
      </w:pPr>
      <w:r>
        <w:t>Please find enclosed our tender proposal for the above-mentioned project. This quotation is based on receipt and review of the issued documentation, drawings, project specification, architectural interface information and project correspondence relevant to the civil stormwater drainage services scope.</w:t>
      </w:r>
    </w:p>
    <w:p w:rsidR="005B1AFB" w:rsidRDefault="001D7F16" w14:paraId="798D4740" w14:textId="77777777">
      <w:pPr>
        <w:pStyle w:val="Heading1"/>
      </w:pPr>
      <w:r>
        <w:t>Tender Value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26"/>
        <w:gridCol w:w="2500"/>
        <w:gridCol w:w="1500"/>
      </w:tblGrid>
      <w:tr w:rsidR="005B1AFB" w14:paraId="798D4744"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shd w:val="clear" w:color="auto" w:fill="1F4E79"/>
            <w:tcMar>
              <w:top w:w="50" w:type="dxa"/>
              <w:left w:w="110" w:type="dxa"/>
              <w:bottom w:w="50" w:type="dxa"/>
              <w:right w:w="110" w:type="dxa"/>
            </w:tcMar>
          </w:tcPr>
          <w:p w:rsidR="005B1AFB" w:rsidRDefault="001D7F16" w14:paraId="798D4741" w14:textId="77777777">
            <w:r>
              <w:rPr>
                <w:b/>
                <w:bCs/>
                <w:color w:val="FFFFFF"/>
                <w:sz w:val="18"/>
                <w:szCs w:val="18"/>
              </w:rPr>
              <w:t>Description</w:t>
            </w:r>
          </w:p>
        </w:tc>
        <w:tc>
          <w:tcPr>
            <w:tcW w:w="2500" w:type="dxa"/>
            <w:tcBorders>
              <w:top w:val="single" w:color="AAAAAA" w:sz="1" w:space="0"/>
              <w:left w:val="single" w:color="AAAAAA" w:sz="1" w:space="0"/>
              <w:bottom w:val="single" w:color="AAAAAA" w:sz="1" w:space="0"/>
              <w:right w:val="single" w:color="AAAAAA" w:sz="1" w:space="0"/>
            </w:tcBorders>
            <w:shd w:val="clear" w:color="auto" w:fill="1F4E79"/>
            <w:tcMar>
              <w:top w:w="50" w:type="dxa"/>
              <w:left w:w="110" w:type="dxa"/>
              <w:bottom w:w="50" w:type="dxa"/>
              <w:right w:w="110" w:type="dxa"/>
            </w:tcMar>
          </w:tcPr>
          <w:p w:rsidR="005B1AFB" w:rsidRDefault="001D7F16" w14:paraId="798D4742" w14:textId="77777777">
            <w:r>
              <w:rPr>
                <w:b/>
                <w:bCs/>
                <w:color w:val="FFFFFF"/>
                <w:sz w:val="18"/>
                <w:szCs w:val="18"/>
              </w:rPr>
              <w:t>Basis</w:t>
            </w:r>
          </w:p>
        </w:tc>
        <w:tc>
          <w:tcPr>
            <w:tcW w:w="1500" w:type="dxa"/>
            <w:tcBorders>
              <w:top w:val="single" w:color="AAAAAA" w:sz="1" w:space="0"/>
              <w:left w:val="single" w:color="AAAAAA" w:sz="1" w:space="0"/>
              <w:bottom w:val="single" w:color="AAAAAA" w:sz="1" w:space="0"/>
              <w:right w:val="single" w:color="AAAAAA" w:sz="1" w:space="0"/>
            </w:tcBorders>
            <w:shd w:val="clear" w:color="auto" w:fill="1F4E79"/>
            <w:tcMar>
              <w:top w:w="50" w:type="dxa"/>
              <w:left w:w="110" w:type="dxa"/>
              <w:bottom w:w="50" w:type="dxa"/>
              <w:right w:w="110" w:type="dxa"/>
            </w:tcMar>
          </w:tcPr>
          <w:p w:rsidR="005B1AFB" w:rsidRDefault="001D7F16" w14:paraId="798D4743" w14:textId="77777777">
            <w:pPr>
              <w:jc w:val="right"/>
            </w:pPr>
            <w:r>
              <w:rPr>
                <w:b/>
                <w:bCs/>
                <w:color w:val="FFFFFF"/>
                <w:sz w:val="18"/>
                <w:szCs w:val="18"/>
              </w:rPr>
              <w:t>Amount</w:t>
            </w:r>
          </w:p>
        </w:tc>
      </w:tr>
      <w:tr w:rsidR="005B1AFB" w14:paraId="798D4748"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5" w14:textId="77777777">
            <w:r>
              <w:rPr>
                <w:sz w:val="18"/>
                <w:szCs w:val="18"/>
              </w:rPr>
              <w:t>Scope A — SPS New Project Building stormwater</w:t>
            </w:r>
          </w:p>
        </w:tc>
        <w:tc>
          <w:tcPr>
            <w:tcW w:w="2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6" w14:textId="77777777">
            <w:r>
              <w:rPr>
                <w:sz w:val="18"/>
                <w:szCs w:val="18"/>
              </w:rPr>
              <w:t>Excluding GST</w:t>
            </w:r>
          </w:p>
        </w:tc>
        <w:tc>
          <w:tcPr>
            <w:tcW w:w="1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7" w14:textId="77777777">
            <w:pPr>
              <w:jc w:val="right"/>
            </w:pPr>
            <w:r>
              <w:rPr>
                <w:sz w:val="18"/>
                <w:szCs w:val="18"/>
              </w:rPr>
              <w:t>$71,009.30</w:t>
            </w:r>
          </w:p>
        </w:tc>
      </w:tr>
      <w:tr w:rsidR="005B1AFB" w14:paraId="798D474C"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9" w14:textId="77777777">
            <w:r>
              <w:rPr>
                <w:sz w:val="18"/>
                <w:szCs w:val="18"/>
              </w:rPr>
              <w:t>Scope B — Annex stormwater drainage</w:t>
            </w:r>
          </w:p>
        </w:tc>
        <w:tc>
          <w:tcPr>
            <w:tcW w:w="2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A" w14:textId="77777777">
            <w:r>
              <w:rPr>
                <w:sz w:val="18"/>
                <w:szCs w:val="18"/>
              </w:rPr>
              <w:t>Excluding GST</w:t>
            </w:r>
          </w:p>
        </w:tc>
        <w:tc>
          <w:tcPr>
            <w:tcW w:w="1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B" w14:textId="77777777">
            <w:pPr>
              <w:jc w:val="right"/>
            </w:pPr>
            <w:r>
              <w:rPr>
                <w:sz w:val="18"/>
                <w:szCs w:val="18"/>
              </w:rPr>
              <w:t>$32,500.00</w:t>
            </w:r>
          </w:p>
        </w:tc>
      </w:tr>
      <w:tr w:rsidR="005B1AFB" w14:paraId="798D4750"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D" w14:textId="77777777">
            <w:r>
              <w:rPr>
                <w:b/>
                <w:bCs/>
                <w:sz w:val="18"/>
                <w:szCs w:val="18"/>
              </w:rPr>
              <w:t>Tender Value</w:t>
            </w:r>
          </w:p>
        </w:tc>
        <w:tc>
          <w:tcPr>
            <w:tcW w:w="2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E" w14:textId="77777777">
            <w:r>
              <w:rPr>
                <w:b/>
                <w:bCs/>
                <w:sz w:val="18"/>
                <w:szCs w:val="18"/>
              </w:rPr>
              <w:t>Excluding GST</w:t>
            </w:r>
          </w:p>
        </w:tc>
        <w:tc>
          <w:tcPr>
            <w:tcW w:w="1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4F" w14:textId="77777777">
            <w:pPr>
              <w:jc w:val="right"/>
            </w:pPr>
            <w:r>
              <w:rPr>
                <w:b/>
                <w:bCs/>
                <w:sz w:val="18"/>
                <w:szCs w:val="18"/>
              </w:rPr>
              <w:t>$103,509.30</w:t>
            </w:r>
          </w:p>
        </w:tc>
      </w:tr>
      <w:tr w:rsidR="005B1AFB" w14:paraId="798D4754"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51" w14:textId="77777777">
            <w:r>
              <w:rPr>
                <w:b/>
                <w:bCs/>
                <w:sz w:val="18"/>
                <w:szCs w:val="18"/>
              </w:rPr>
              <w:t>GST</w:t>
            </w:r>
          </w:p>
        </w:tc>
        <w:tc>
          <w:tcPr>
            <w:tcW w:w="2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52" w14:textId="77777777">
            <w:r>
              <w:rPr>
                <w:b/>
                <w:bCs/>
                <w:sz w:val="18"/>
                <w:szCs w:val="18"/>
              </w:rPr>
              <w:t>10%</w:t>
            </w:r>
          </w:p>
        </w:tc>
        <w:tc>
          <w:tcPr>
            <w:tcW w:w="1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53" w14:textId="77777777">
            <w:pPr>
              <w:jc w:val="right"/>
            </w:pPr>
            <w:r>
              <w:rPr>
                <w:b/>
                <w:bCs/>
                <w:sz w:val="18"/>
                <w:szCs w:val="18"/>
              </w:rPr>
              <w:t>$10,350.93</w:t>
            </w:r>
          </w:p>
        </w:tc>
      </w:tr>
      <w:tr w:rsidR="005B1AFB" w14:paraId="798D4758"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55" w14:textId="77777777">
            <w:r>
              <w:rPr>
                <w:b/>
                <w:bCs/>
                <w:sz w:val="18"/>
                <w:szCs w:val="18"/>
              </w:rPr>
              <w:t>Tender Value</w:t>
            </w:r>
          </w:p>
        </w:tc>
        <w:tc>
          <w:tcPr>
            <w:tcW w:w="2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56" w14:textId="77777777">
            <w:r>
              <w:rPr>
                <w:b/>
                <w:bCs/>
                <w:sz w:val="18"/>
                <w:szCs w:val="18"/>
              </w:rPr>
              <w:t>Including GST</w:t>
            </w:r>
          </w:p>
        </w:tc>
        <w:tc>
          <w:tcPr>
            <w:tcW w:w="15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57" w14:textId="77777777">
            <w:pPr>
              <w:jc w:val="right"/>
            </w:pPr>
            <w:r>
              <w:rPr>
                <w:b/>
                <w:bCs/>
                <w:sz w:val="18"/>
                <w:szCs w:val="18"/>
              </w:rPr>
              <w:t>$113,860.23</w:t>
            </w:r>
          </w:p>
        </w:tc>
      </w:tr>
    </w:tbl>
    <w:p w:rsidR="005B1AFB" w:rsidRDefault="001D7F16" w14:paraId="798D4759" w14:textId="77777777">
      <w:pPr>
        <w:pStyle w:val="Heading1"/>
      </w:pPr>
      <w:r>
        <w:t>Description of Proposed Services and Scope of Works</w:t>
      </w:r>
    </w:p>
    <w:p w:rsidR="005B1AFB" w:rsidRDefault="001D7F16" w14:paraId="798D475A" w14:textId="77777777">
      <w:pPr>
        <w:spacing w:after="120"/>
      </w:pPr>
      <w:r>
        <w:t>Construction of civil stormwater drainage services for the following project areas:</w:t>
      </w:r>
    </w:p>
    <w:p w:rsidR="005B1AFB" w:rsidRDefault="001D7F16" w14:paraId="798D475B" w14:textId="77777777">
      <w:pPr>
        <w:spacing w:after="120"/>
      </w:pPr>
      <w:r>
        <w:t>Scope A — SPS New Project Building: 900×900 Class B surcharge grated inlet pit; twin 300Ø uPVC drainage lines; stormwater outlet structure; re-profiling of the existing open drainage channel per detail; replacement of existing pit grate with high-flow dome grate; 375Ø RCP culvert works with headwalls; connection points for building stormwater; tie-ins, testing and reinstatement (Pay Table A2.06.05).</w:t>
      </w:r>
    </w:p>
    <w:p w:rsidR="005B1AFB" w:rsidRDefault="001D7F16" w14:paraId="798D475C" w14:textId="77777777">
      <w:pPr>
        <w:spacing w:after="120"/>
      </w:pPr>
      <w:r>
        <w:t>Scope B — SPS Annex: new 375Ø stormwater RCP, new road gully pit, stormwater pits, headwalls and tie-ins to the existing system, and associated subsoil/</w:t>
      </w:r>
      <w:proofErr w:type="spellStart"/>
      <w:r>
        <w:t>agg</w:t>
      </w:r>
      <w:proofErr w:type="spellEnd"/>
      <w:r>
        <w:t xml:space="preserve"> drainage connections per the Annex drainage layout (25-595 sheet 105, Rev C).</w:t>
      </w:r>
    </w:p>
    <w:p w:rsidR="005B1AFB" w:rsidRDefault="001D7F16" w14:paraId="798D475D" w14:textId="77777777">
      <w:pPr>
        <w:spacing w:after="120"/>
      </w:pPr>
      <w:r>
        <w:t>The proposal includes civil stormwater supply, installation, excavation, bedding, backfilling, compaction testing, as-constructed documentation, certification, handover and defects liability obligations necessary to deliver the included external civil stormwater scope only.</w:t>
      </w:r>
    </w:p>
    <w:p w:rsidR="005B1AFB" w:rsidRDefault="001D7F16" w14:paraId="798D475E" w14:textId="77777777">
      <w:pPr>
        <w:pStyle w:val="Heading1"/>
      </w:pPr>
      <w:r>
        <w:t>Drawing and Documentation Packages</w:t>
      </w:r>
    </w:p>
    <w:p w:rsidR="005B1AFB" w:rsidRDefault="001D7F16" w14:paraId="798D475F" w14:textId="77777777">
      <w:pPr>
        <w:pStyle w:val="ListParagraph"/>
        <w:numPr>
          <w:ilvl w:val="0"/>
          <w:numId w:val="2"/>
        </w:numPr>
        <w:spacing w:after="60"/>
      </w:pPr>
      <w:r>
        <w:t>Scope A: Janes &amp; Stewart 25052 series C01–C06 &amp; C101–C104 — civil works plan C03, details C04, ESC C05; land survey 9555-40-DTL-A.</w:t>
      </w:r>
    </w:p>
    <w:p w:rsidR="005B1AFB" w:rsidRDefault="001D7F16" w14:paraId="798D4760" w14:textId="77777777">
      <w:pPr>
        <w:pStyle w:val="ListParagraph"/>
        <w:numPr>
          <w:ilvl w:val="0"/>
          <w:numId w:val="2"/>
        </w:numPr>
        <w:spacing w:after="60"/>
      </w:pPr>
      <w:r>
        <w:t>Scope B: Patcol Group 25-595_A4 Rev C — 102 General Design Layout, 105 Drainage Layout; Annex service location 9813-05 and survey documentation.</w:t>
      </w:r>
    </w:p>
    <w:p w:rsidR="005B1AFB" w:rsidRDefault="001D7F16" w14:paraId="798D4761" w14:textId="77777777">
      <w:pPr>
        <w:pStyle w:val="ListParagraph"/>
        <w:numPr>
          <w:ilvl w:val="0"/>
          <w:numId w:val="2"/>
        </w:numPr>
        <w:spacing w:after="60"/>
      </w:pPr>
      <w:r>
        <w:t>Project correspondence and tender clarifications issued to date.</w:t>
      </w:r>
    </w:p>
    <w:p w:rsidR="005B1AFB" w:rsidRDefault="001D7F16" w14:paraId="798D4762" w14:textId="77777777">
      <w:pPr>
        <w:pStyle w:val="Heading1"/>
      </w:pPr>
      <w:r>
        <w:t>Work Area Pricing Summary</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26"/>
        <w:gridCol w:w="2000"/>
        <w:gridCol w:w="2000"/>
      </w:tblGrid>
      <w:tr w:rsidR="005B1AFB" w14:paraId="798D4766"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shd w:val="clear" w:color="auto" w:fill="1F4E79"/>
            <w:tcMar>
              <w:top w:w="50" w:type="dxa"/>
              <w:left w:w="110" w:type="dxa"/>
              <w:bottom w:w="50" w:type="dxa"/>
              <w:right w:w="110" w:type="dxa"/>
            </w:tcMar>
          </w:tcPr>
          <w:p w:rsidR="005B1AFB" w:rsidRDefault="001D7F16" w14:paraId="798D4763" w14:textId="77777777">
            <w:r>
              <w:rPr>
                <w:b/>
                <w:bCs/>
                <w:color w:val="FFFFFF"/>
                <w:sz w:val="18"/>
                <w:szCs w:val="18"/>
              </w:rPr>
              <w:lastRenderedPageBreak/>
              <w:t>Code / Work Area</w:t>
            </w:r>
          </w:p>
        </w:tc>
        <w:tc>
          <w:tcPr>
            <w:tcW w:w="2000" w:type="dxa"/>
            <w:tcBorders>
              <w:top w:val="single" w:color="AAAAAA" w:sz="1" w:space="0"/>
              <w:left w:val="single" w:color="AAAAAA" w:sz="1" w:space="0"/>
              <w:bottom w:val="single" w:color="AAAAAA" w:sz="1" w:space="0"/>
              <w:right w:val="single" w:color="AAAAAA" w:sz="1" w:space="0"/>
            </w:tcBorders>
            <w:shd w:val="clear" w:color="auto" w:fill="1F4E79"/>
            <w:tcMar>
              <w:top w:w="50" w:type="dxa"/>
              <w:left w:w="110" w:type="dxa"/>
              <w:bottom w:w="50" w:type="dxa"/>
              <w:right w:w="110" w:type="dxa"/>
            </w:tcMar>
          </w:tcPr>
          <w:p w:rsidR="005B1AFB" w:rsidRDefault="001D7F16" w14:paraId="798D4764" w14:textId="77777777">
            <w:r>
              <w:rPr>
                <w:b/>
                <w:bCs/>
                <w:color w:val="FFFFFF"/>
                <w:sz w:val="18"/>
                <w:szCs w:val="18"/>
              </w:rPr>
              <w:t>Pay Table Ref</w:t>
            </w:r>
          </w:p>
        </w:tc>
        <w:tc>
          <w:tcPr>
            <w:tcW w:w="2000" w:type="dxa"/>
            <w:tcBorders>
              <w:top w:val="single" w:color="AAAAAA" w:sz="1" w:space="0"/>
              <w:left w:val="single" w:color="AAAAAA" w:sz="1" w:space="0"/>
              <w:bottom w:val="single" w:color="AAAAAA" w:sz="1" w:space="0"/>
              <w:right w:val="single" w:color="AAAAAA" w:sz="1" w:space="0"/>
            </w:tcBorders>
            <w:shd w:val="clear" w:color="auto" w:fill="1F4E79"/>
            <w:tcMar>
              <w:top w:w="50" w:type="dxa"/>
              <w:left w:w="110" w:type="dxa"/>
              <w:bottom w:w="50" w:type="dxa"/>
              <w:right w:w="110" w:type="dxa"/>
            </w:tcMar>
          </w:tcPr>
          <w:p w:rsidR="005B1AFB" w:rsidRDefault="001D7F16" w14:paraId="798D4765" w14:textId="77777777">
            <w:pPr>
              <w:jc w:val="right"/>
            </w:pPr>
            <w:r>
              <w:rPr>
                <w:b/>
                <w:bCs/>
                <w:color w:val="FFFFFF"/>
                <w:sz w:val="18"/>
                <w:szCs w:val="18"/>
              </w:rPr>
              <w:t>Amount ex GST</w:t>
            </w:r>
          </w:p>
        </w:tc>
      </w:tr>
      <w:tr w:rsidR="005B1AFB" w14:paraId="798D476A"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67" w14:textId="77777777">
            <w:r>
              <w:rPr>
                <w:sz w:val="18"/>
                <w:szCs w:val="18"/>
              </w:rPr>
              <w:t>Scope A — SPS New Project Building — Civil Stormwater Drainage</w:t>
            </w:r>
          </w:p>
        </w:tc>
        <w:tc>
          <w:tcPr>
            <w:tcW w:w="20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68" w14:textId="77777777">
            <w:r>
              <w:rPr>
                <w:sz w:val="18"/>
                <w:szCs w:val="18"/>
              </w:rPr>
              <w:t>A2.06.05</w:t>
            </w:r>
          </w:p>
        </w:tc>
        <w:tc>
          <w:tcPr>
            <w:tcW w:w="20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69" w14:textId="77777777">
            <w:pPr>
              <w:jc w:val="right"/>
            </w:pPr>
            <w:r>
              <w:rPr>
                <w:sz w:val="18"/>
                <w:szCs w:val="18"/>
              </w:rPr>
              <w:t>$71,009.30</w:t>
            </w:r>
          </w:p>
        </w:tc>
      </w:tr>
      <w:tr w:rsidR="005B1AFB" w14:paraId="798D476E"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6B" w14:textId="77777777">
            <w:r>
              <w:rPr>
                <w:sz w:val="18"/>
                <w:szCs w:val="18"/>
              </w:rPr>
              <w:t>Scope B — Annex — Civil Stormwater Drainage (375Ø RCP, gully pit, tie-ins)</w:t>
            </w:r>
          </w:p>
        </w:tc>
        <w:tc>
          <w:tcPr>
            <w:tcW w:w="20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6C" w14:textId="77777777">
            <w:r>
              <w:rPr>
                <w:sz w:val="18"/>
                <w:szCs w:val="18"/>
              </w:rPr>
              <w:t>SOW (B)</w:t>
            </w:r>
          </w:p>
        </w:tc>
        <w:tc>
          <w:tcPr>
            <w:tcW w:w="20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6D" w14:textId="77777777">
            <w:pPr>
              <w:jc w:val="right"/>
            </w:pPr>
            <w:r>
              <w:rPr>
                <w:sz w:val="18"/>
                <w:szCs w:val="18"/>
              </w:rPr>
              <w:t>$32,500.00</w:t>
            </w:r>
          </w:p>
        </w:tc>
      </w:tr>
      <w:tr w:rsidR="005B1AFB" w14:paraId="798D4772" w14:textId="77777777">
        <w:tblPrEx>
          <w:tblCellMar>
            <w:top w:w="0" w:type="dxa"/>
            <w:bottom w:w="0" w:type="dxa"/>
          </w:tblCellMar>
        </w:tblPrEx>
        <w:tc>
          <w:tcPr>
            <w:tcW w:w="5026"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6F" w14:textId="77777777">
            <w:r>
              <w:rPr>
                <w:b/>
                <w:bCs/>
                <w:sz w:val="18"/>
                <w:szCs w:val="18"/>
              </w:rPr>
              <w:t>Civil Stormwater Tender Value (ex GST)</w:t>
            </w:r>
          </w:p>
        </w:tc>
        <w:tc>
          <w:tcPr>
            <w:tcW w:w="20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5B1AFB" w14:paraId="798D4770" w14:textId="77777777"/>
        </w:tc>
        <w:tc>
          <w:tcPr>
            <w:tcW w:w="2000" w:type="dxa"/>
            <w:tcBorders>
              <w:top w:val="single" w:color="AAAAAA" w:sz="1" w:space="0"/>
              <w:left w:val="single" w:color="AAAAAA" w:sz="1" w:space="0"/>
              <w:bottom w:val="single" w:color="AAAAAA" w:sz="1" w:space="0"/>
              <w:right w:val="single" w:color="AAAAAA" w:sz="1" w:space="0"/>
            </w:tcBorders>
            <w:tcMar>
              <w:top w:w="50" w:type="dxa"/>
              <w:left w:w="110" w:type="dxa"/>
              <w:bottom w:w="50" w:type="dxa"/>
              <w:right w:w="110" w:type="dxa"/>
            </w:tcMar>
          </w:tcPr>
          <w:p w:rsidR="005B1AFB" w:rsidRDefault="001D7F16" w14:paraId="798D4771" w14:textId="77777777">
            <w:pPr>
              <w:jc w:val="right"/>
            </w:pPr>
            <w:r>
              <w:rPr>
                <w:b/>
                <w:bCs/>
                <w:sz w:val="18"/>
                <w:szCs w:val="18"/>
              </w:rPr>
              <w:t>$103,509.30</w:t>
            </w:r>
          </w:p>
        </w:tc>
      </w:tr>
    </w:tbl>
    <w:p w:rsidR="005B1AFB" w:rsidRDefault="001D7F16" w14:paraId="798D4773" w14:textId="77777777">
      <w:pPr>
        <w:pStyle w:val="Heading1"/>
      </w:pPr>
      <w:r>
        <w:t>Construct-Only Basis</w:t>
      </w:r>
    </w:p>
    <w:p w:rsidR="005B1AFB" w:rsidRDefault="001D7F16" w14:paraId="798D4774" w14:textId="77777777">
      <w:pPr>
        <w:spacing w:after="120"/>
      </w:pPr>
      <w:r>
        <w:t xml:space="preserve">This proposal has been prepared as a construct budget based on the current issued civil stormwater documentation, with typical contractor coordination, </w:t>
      </w:r>
      <w:proofErr w:type="spellStart"/>
      <w:r>
        <w:t>setout</w:t>
      </w:r>
      <w:proofErr w:type="spellEnd"/>
      <w:r>
        <w:t>, QA, ITPs, as-constructed drawings and closeout for the included scope. No allowance has been made for civil redesign, professional design indemnity or consultant design certification.</w:t>
      </w:r>
    </w:p>
    <w:p w:rsidR="005B1AFB" w:rsidRDefault="001D7F16" w14:paraId="798D4775" w14:textId="77777777">
      <w:pPr>
        <w:pStyle w:val="Heading1"/>
      </w:pPr>
      <w:r>
        <w:t>Noted Inclusions</w:t>
      </w:r>
    </w:p>
    <w:p w:rsidR="005B1AFB" w:rsidRDefault="001D7F16" w14:paraId="798D4776" w14:textId="77777777">
      <w:pPr>
        <w:pStyle w:val="ListParagraph"/>
        <w:numPr>
          <w:ilvl w:val="0"/>
          <w:numId w:val="2"/>
        </w:numPr>
        <w:spacing w:after="60"/>
      </w:pPr>
      <w:r>
        <w:t xml:space="preserve">All pit, pipe, culvert, headwall and outlet </w:t>
      </w:r>
      <w:proofErr w:type="gramStart"/>
      <w:r>
        <w:t>works</w:t>
      </w:r>
      <w:proofErr w:type="gramEnd"/>
      <w:r>
        <w:t xml:space="preserve"> as documented, including 375Ø RCP.</w:t>
      </w:r>
    </w:p>
    <w:p w:rsidR="005B1AFB" w:rsidRDefault="001D7F16" w14:paraId="798D4777" w14:textId="77777777">
      <w:pPr>
        <w:pStyle w:val="ListParagraph"/>
        <w:numPr>
          <w:ilvl w:val="0"/>
          <w:numId w:val="2"/>
        </w:numPr>
        <w:spacing w:after="60"/>
      </w:pPr>
      <w:r>
        <w:t>Works breaking into Turbine Rd: road pavement reinstatement over trench lines is included.</w:t>
      </w:r>
    </w:p>
    <w:p w:rsidR="005B1AFB" w:rsidRDefault="001D7F16" w14:paraId="798D4778" w14:textId="77777777">
      <w:pPr>
        <w:pStyle w:val="ListParagraph"/>
        <w:numPr>
          <w:ilvl w:val="0"/>
          <w:numId w:val="2"/>
        </w:numPr>
        <w:spacing w:after="60"/>
      </w:pPr>
      <w:r>
        <w:t>Erosion and sediment control for the stormwater works.</w:t>
      </w:r>
    </w:p>
    <w:p w:rsidR="005B1AFB" w:rsidRDefault="001D7F16" w14:paraId="798D4779" w14:textId="77777777">
      <w:pPr>
        <w:pStyle w:val="ListParagraph"/>
        <w:numPr>
          <w:ilvl w:val="0"/>
          <w:numId w:val="2"/>
        </w:numPr>
        <w:spacing w:after="60"/>
      </w:pPr>
      <w:r>
        <w:t>Connection points for building stormwater at the building line; testing and certification of installed drainage.</w:t>
      </w:r>
    </w:p>
    <w:p w:rsidR="005B1AFB" w:rsidRDefault="001D7F16" w14:paraId="798D477A" w14:textId="77777777">
      <w:pPr>
        <w:pStyle w:val="Heading1"/>
      </w:pPr>
      <w:r>
        <w:t>Building-Specific Scope Clarifications</w:t>
      </w:r>
    </w:p>
    <w:p w:rsidR="005B1AFB" w:rsidRDefault="001D7F16" w14:paraId="798D477B" w14:textId="77777777">
      <w:pPr>
        <w:pStyle w:val="ListParagraph"/>
        <w:numPr>
          <w:ilvl w:val="0"/>
          <w:numId w:val="2"/>
        </w:numPr>
        <w:spacing w:after="60"/>
      </w:pPr>
      <w:r>
        <w:t>Q31 — the 100 grated drain detail remains pending from the hydraulic consultant; carried as a named allowance pending the issued detail.</w:t>
      </w:r>
    </w:p>
    <w:p w:rsidR="005B1AFB" w:rsidRDefault="001D7F16" w14:paraId="798D477C" w14:textId="77777777">
      <w:pPr>
        <w:pStyle w:val="ListParagraph"/>
        <w:numPr>
          <w:ilvl w:val="0"/>
          <w:numId w:val="2"/>
        </w:numPr>
        <w:spacing w:after="60"/>
      </w:pPr>
      <w:r>
        <w:t>Building roof / suspended stormwater reticulates suspended to structure by the hydraulic trade and extends to civil connection points provided under this proposal.</w:t>
      </w:r>
    </w:p>
    <w:p w:rsidR="005B1AFB" w:rsidRDefault="001D7F16" w14:paraId="798D477D" w14:textId="77777777">
      <w:pPr>
        <w:pStyle w:val="Heading1"/>
      </w:pPr>
      <w:r>
        <w:t>Provisional Sums and Tender Allowances Included</w:t>
      </w:r>
    </w:p>
    <w:p w:rsidR="005B1AFB" w:rsidRDefault="001D7F16" w14:paraId="798D477E" w14:textId="77777777">
      <w:pPr>
        <w:pStyle w:val="ListParagraph"/>
        <w:numPr>
          <w:ilvl w:val="0"/>
          <w:numId w:val="2"/>
        </w:numPr>
        <w:spacing w:after="60"/>
      </w:pPr>
      <w:r>
        <w:t>Rock excavation — Provisional Sum only, aligned to Pay Table PS1.0.07.</w:t>
      </w:r>
    </w:p>
    <w:p w:rsidR="005B1AFB" w:rsidRDefault="001D7F16" w14:paraId="798D477F" w14:textId="77777777">
      <w:pPr>
        <w:pStyle w:val="ListParagraph"/>
        <w:numPr>
          <w:ilvl w:val="0"/>
          <w:numId w:val="2"/>
        </w:numPr>
        <w:spacing w:after="60"/>
      </w:pPr>
      <w:r>
        <w:t>Q31 grated drain — named allowance pending detail.</w:t>
      </w:r>
    </w:p>
    <w:p w:rsidR="005B1AFB" w:rsidRDefault="001D7F16" w14:paraId="798D4780" w14:textId="77777777">
      <w:pPr>
        <w:pStyle w:val="Heading1"/>
      </w:pPr>
      <w:r>
        <w:t>Exclusions / Notes</w:t>
      </w:r>
    </w:p>
    <w:p w:rsidR="005B1AFB" w:rsidRDefault="001D7F16" w14:paraId="798D4781" w14:textId="77777777">
      <w:pPr>
        <w:pStyle w:val="ListParagraph"/>
        <w:numPr>
          <w:ilvl w:val="0"/>
          <w:numId w:val="2"/>
        </w:numPr>
        <w:spacing w:after="60"/>
      </w:pPr>
      <w:r>
        <w:t>Traffic control and traffic management (including for Turbine Rd works) — by others.</w:t>
      </w:r>
    </w:p>
    <w:p w:rsidR="005B1AFB" w:rsidRDefault="001D7F16" w14:paraId="798D4782" w14:textId="77777777">
      <w:pPr>
        <w:pStyle w:val="ListParagraph"/>
        <w:numPr>
          <w:ilvl w:val="0"/>
          <w:numId w:val="2"/>
        </w:numPr>
        <w:spacing w:after="60"/>
      </w:pPr>
      <w:r>
        <w:t>Bulk earthworks, building pads and external pavements (refer TriCore Civil Earthworks proposal 2379).</w:t>
      </w:r>
    </w:p>
    <w:p w:rsidR="005B1AFB" w:rsidRDefault="001D7F16" w14:paraId="798D4783" w14:textId="77777777">
      <w:pPr>
        <w:pStyle w:val="ListParagraph"/>
        <w:numPr>
          <w:ilvl w:val="0"/>
          <w:numId w:val="2"/>
        </w:numPr>
        <w:spacing w:after="60"/>
      </w:pPr>
      <w:r>
        <w:t>Internal / roof hydraulic stormwater and downpipes (refer TriCore Hydraulic Services proposal 2381).</w:t>
      </w:r>
    </w:p>
    <w:p w:rsidR="005B1AFB" w:rsidRDefault="001D7F16" w14:paraId="798D4784" w14:textId="77777777">
      <w:pPr>
        <w:pStyle w:val="ListParagraph"/>
        <w:numPr>
          <w:ilvl w:val="0"/>
          <w:numId w:val="2"/>
        </w:numPr>
        <w:spacing w:after="60"/>
      </w:pPr>
      <w:r>
        <w:t xml:space="preserve">Sewer and water reticulation except </w:t>
      </w:r>
      <w:proofErr w:type="gramStart"/>
      <w:r>
        <w:t>where</w:t>
      </w:r>
      <w:proofErr w:type="gramEnd"/>
      <w:r>
        <w:t xml:space="preserve"> documented within the stormwater package.</w:t>
      </w:r>
    </w:p>
    <w:p w:rsidR="005B1AFB" w:rsidRDefault="001D7F16" w14:paraId="798D4785" w14:textId="77777777">
      <w:pPr>
        <w:pStyle w:val="ListParagraph"/>
        <w:numPr>
          <w:ilvl w:val="0"/>
          <w:numId w:val="2"/>
        </w:numPr>
        <w:spacing w:after="60"/>
      </w:pPr>
      <w:r>
        <w:t>No allowance for hardstands, slabs, plinths or concrete surrounds outside the direct stormwater structures specifically measured in this proposal.</w:t>
      </w:r>
    </w:p>
    <w:p w:rsidR="005B1AFB" w:rsidRDefault="001D7F16" w14:paraId="798D4786" w14:textId="77777777">
      <w:pPr>
        <w:pStyle w:val="ListParagraph"/>
        <w:numPr>
          <w:ilvl w:val="0"/>
          <w:numId w:val="2"/>
        </w:numPr>
        <w:spacing w:after="60"/>
      </w:pPr>
      <w:r>
        <w:t>No allowance for final reinstatement of external footpaths, verges, pavements, hardstands, kerb, landscaping or finished surface treatments beyond trench reinstatement; allowance is to backfill, compact and make safe only.</w:t>
      </w:r>
    </w:p>
    <w:p w:rsidR="005B1AFB" w:rsidRDefault="001D7F16" w14:paraId="798D4787" w14:textId="77777777">
      <w:pPr>
        <w:pStyle w:val="ListParagraph"/>
        <w:numPr>
          <w:ilvl w:val="0"/>
          <w:numId w:val="2"/>
        </w:numPr>
        <w:spacing w:after="60"/>
      </w:pPr>
      <w:r>
        <w:t xml:space="preserve">No allowance for imported backfill, CBR, </w:t>
      </w:r>
      <w:proofErr w:type="spellStart"/>
      <w:r>
        <w:t>roadbase</w:t>
      </w:r>
      <w:proofErr w:type="spellEnd"/>
      <w:r>
        <w:t xml:space="preserve"> or final trench pavement materials, excluding normal bedding / surround gravels; site-won material assumed suitable for general backfill where reused.</w:t>
      </w:r>
    </w:p>
    <w:p w:rsidR="005B1AFB" w:rsidRDefault="001D7F16" w14:paraId="798D4788" w14:textId="77777777">
      <w:pPr>
        <w:pStyle w:val="ListParagraph"/>
        <w:numPr>
          <w:ilvl w:val="0"/>
          <w:numId w:val="2"/>
        </w:numPr>
        <w:spacing w:after="60"/>
      </w:pPr>
      <w:r>
        <w:t>No allowance for electrical components, power, controls, telemetry, level sensors or accessories for pump stations, GPTs or proprietary devices.</w:t>
      </w:r>
    </w:p>
    <w:p w:rsidR="005B1AFB" w:rsidRDefault="001D7F16" w14:paraId="798D4789" w14:textId="77777777">
      <w:pPr>
        <w:pStyle w:val="ListParagraph"/>
        <w:numPr>
          <w:ilvl w:val="0"/>
          <w:numId w:val="2"/>
        </w:numPr>
        <w:spacing w:after="60"/>
      </w:pPr>
      <w:r>
        <w:t xml:space="preserve">No allowance for stormwater treatment devices or filter products other than </w:t>
      </w:r>
      <w:proofErr w:type="gramStart"/>
      <w:r>
        <w:t>where</w:t>
      </w:r>
      <w:proofErr w:type="gramEnd"/>
      <w:r>
        <w:t xml:space="preserve"> named as a provisional sum.</w:t>
      </w:r>
    </w:p>
    <w:p w:rsidR="005B1AFB" w:rsidRDefault="001D7F16" w14:paraId="798D478A" w14:textId="77777777">
      <w:pPr>
        <w:pStyle w:val="ListParagraph"/>
        <w:numPr>
          <w:ilvl w:val="0"/>
          <w:numId w:val="2"/>
        </w:numPr>
        <w:spacing w:after="60"/>
      </w:pPr>
      <w:r>
        <w:t>No allowance for disconnection of existing non-stormwater services.</w:t>
      </w:r>
    </w:p>
    <w:p w:rsidR="005B1AFB" w:rsidRDefault="001D7F16" w14:paraId="798D478B" w14:textId="77777777">
      <w:pPr>
        <w:pStyle w:val="ListParagraph"/>
        <w:numPr>
          <w:ilvl w:val="0"/>
          <w:numId w:val="2"/>
        </w:numPr>
        <w:spacing w:after="60"/>
      </w:pPr>
      <w:r>
        <w:t>No allowance has been made for development, submission or fees for applications / approvals with regulatory authorities, except normal coordination and attendance associated with the included civil works.</w:t>
      </w:r>
    </w:p>
    <w:p w:rsidR="005B1AFB" w:rsidRDefault="001D7F16" w14:paraId="798D478C" w14:textId="77777777">
      <w:pPr>
        <w:pStyle w:val="ListParagraph"/>
        <w:numPr>
          <w:ilvl w:val="0"/>
          <w:numId w:val="2"/>
        </w:numPr>
        <w:spacing w:after="60"/>
      </w:pPr>
      <w:r>
        <w:lastRenderedPageBreak/>
        <w:t>No allowance has been made for professional design responsibility, redesign, workshop drawing design responsibility or professional indemnity. This proposal is a construct budget based on the current issued design information, with as-constructed documentation only.</w:t>
      </w:r>
    </w:p>
    <w:p w:rsidR="005B1AFB" w:rsidRDefault="001D7F16" w14:paraId="798D478D" w14:textId="77777777">
      <w:pPr>
        <w:pStyle w:val="ListParagraph"/>
        <w:numPr>
          <w:ilvl w:val="0"/>
          <w:numId w:val="2"/>
        </w:numPr>
        <w:spacing w:after="60"/>
      </w:pPr>
      <w:r>
        <w:t xml:space="preserve">No allowance has been made for the treatment or removal of contaminated </w:t>
      </w:r>
      <w:proofErr w:type="spellStart"/>
      <w:r>
        <w:t>spoil</w:t>
      </w:r>
      <w:proofErr w:type="spellEnd"/>
      <w:r>
        <w:t>, excess spoil, asbestos, PASS or other regulated material.</w:t>
      </w:r>
    </w:p>
    <w:p w:rsidR="005B1AFB" w:rsidRDefault="001D7F16" w14:paraId="798D478E" w14:textId="77777777">
      <w:pPr>
        <w:pStyle w:val="ListParagraph"/>
        <w:numPr>
          <w:ilvl w:val="0"/>
          <w:numId w:val="2"/>
        </w:numPr>
        <w:spacing w:after="60"/>
      </w:pPr>
      <w:r>
        <w:t xml:space="preserve">No allowance has been made for excavation, removal, delay or replacement costs arising from rock / </w:t>
      </w:r>
      <w:proofErr w:type="spellStart"/>
      <w:r>
        <w:t>unrippable</w:t>
      </w:r>
      <w:proofErr w:type="spellEnd"/>
      <w:r>
        <w:t xml:space="preserve"> material.</w:t>
      </w:r>
    </w:p>
    <w:p w:rsidR="005B1AFB" w:rsidRDefault="001D7F16" w14:paraId="798D478F" w14:textId="77777777">
      <w:pPr>
        <w:pStyle w:val="ListParagraph"/>
        <w:numPr>
          <w:ilvl w:val="0"/>
          <w:numId w:val="2"/>
        </w:numPr>
        <w:spacing w:after="60"/>
      </w:pPr>
      <w:r>
        <w:t>No allowance has been made for heavy dewatering / groundwater management.</w:t>
      </w:r>
    </w:p>
    <w:p w:rsidR="005B1AFB" w:rsidRDefault="001D7F16" w14:paraId="798D4790" w14:textId="77777777">
      <w:pPr>
        <w:pStyle w:val="ListParagraph"/>
        <w:numPr>
          <w:ilvl w:val="0"/>
          <w:numId w:val="2"/>
        </w:numPr>
        <w:spacing w:after="60"/>
      </w:pPr>
      <w:r>
        <w:t>No allowance has been made for Level 1 survey certification, ADAC or third-party survey as-constructed documentation.</w:t>
      </w:r>
    </w:p>
    <w:p w:rsidR="005B1AFB" w:rsidRDefault="001D7F16" w14:paraId="798D4791" w14:textId="77777777">
      <w:pPr>
        <w:pStyle w:val="ListParagraph"/>
        <w:numPr>
          <w:ilvl w:val="0"/>
          <w:numId w:val="2"/>
        </w:numPr>
        <w:spacing w:after="60"/>
      </w:pPr>
      <w:r>
        <w:t>No allowance has been made for supporting, adjusting, relocating or fees associated with authority services and other utilities, including Energex, communications, gas and similar services.</w:t>
      </w:r>
    </w:p>
    <w:p w:rsidR="005B1AFB" w:rsidRDefault="001D7F16" w14:paraId="798D4792" w14:textId="77777777">
      <w:pPr>
        <w:pStyle w:val="ListParagraph"/>
        <w:numPr>
          <w:ilvl w:val="0"/>
          <w:numId w:val="2"/>
        </w:numPr>
        <w:spacing w:after="60"/>
      </w:pPr>
      <w:r>
        <w:t>No allowance has been made for vacuum excavation.</w:t>
      </w:r>
    </w:p>
    <w:p w:rsidR="005B1AFB" w:rsidRDefault="001D7F16" w14:paraId="798D4793" w14:textId="77777777">
      <w:pPr>
        <w:pStyle w:val="ListParagraph"/>
        <w:numPr>
          <w:ilvl w:val="0"/>
          <w:numId w:val="2"/>
        </w:numPr>
        <w:spacing w:after="60"/>
      </w:pPr>
      <w:r>
        <w:t>No allowance has been made for traffic or pedestrian permits, approvals, management or controls.</w:t>
      </w:r>
    </w:p>
    <w:p w:rsidR="005B1AFB" w:rsidRDefault="001D7F16" w14:paraId="798D4794" w14:textId="77777777">
      <w:pPr>
        <w:pStyle w:val="ListParagraph"/>
        <w:numPr>
          <w:ilvl w:val="0"/>
          <w:numId w:val="2"/>
        </w:numPr>
        <w:spacing w:after="60"/>
      </w:pPr>
      <w:r>
        <w:t>No allowance has been made for delays, alterations or additional works if existing service locations / depths / levels differ from supplied drawings or undocumented clashes are encountered.</w:t>
      </w:r>
    </w:p>
    <w:p w:rsidR="005B1AFB" w:rsidRDefault="001D7F16" w14:paraId="798D4795" w14:textId="77777777">
      <w:pPr>
        <w:pStyle w:val="ListParagraph"/>
        <w:numPr>
          <w:ilvl w:val="0"/>
          <w:numId w:val="2"/>
        </w:numPr>
        <w:spacing w:after="60"/>
      </w:pPr>
      <w:r>
        <w:t>No allowance has been made for out-of-hours works. Work hour basis: 06:30 AM to 4:30 PM Monday to Friday.</w:t>
      </w:r>
    </w:p>
    <w:p w:rsidR="005B1AFB" w:rsidRDefault="001D7F16" w14:paraId="798D4796" w14:textId="77777777">
      <w:pPr>
        <w:pStyle w:val="ListParagraph"/>
        <w:numPr>
          <w:ilvl w:val="0"/>
          <w:numId w:val="2"/>
        </w:numPr>
        <w:spacing w:after="60"/>
      </w:pPr>
      <w:r>
        <w:t>Unless agreed otherwise, prices are based on completion of the works in sequence during a single logical mobilisation.</w:t>
      </w:r>
    </w:p>
    <w:p w:rsidR="005B1AFB" w:rsidRDefault="001D7F16" w14:paraId="798D4797" w14:textId="77777777">
      <w:pPr>
        <w:pStyle w:val="Heading1"/>
      </w:pPr>
      <w:r>
        <w:t>Conditions</w:t>
      </w:r>
    </w:p>
    <w:p w:rsidR="005B1AFB" w:rsidRDefault="001D7F16" w14:paraId="798D4798" w14:textId="77777777">
      <w:pPr>
        <w:pStyle w:val="ListParagraph"/>
        <w:numPr>
          <w:ilvl w:val="0"/>
          <w:numId w:val="2"/>
        </w:numPr>
        <w:spacing w:after="60"/>
      </w:pPr>
      <w:r>
        <w:t>Title of all works, including consumables, remains the property of TriCore Civil Services Pty Ltd until payment has been received in full.</w:t>
      </w:r>
    </w:p>
    <w:p w:rsidR="005B1AFB" w:rsidRDefault="001D7F16" w14:paraId="798D4799" w14:textId="77777777">
      <w:pPr>
        <w:pStyle w:val="ListParagraph"/>
        <w:numPr>
          <w:ilvl w:val="0"/>
          <w:numId w:val="2"/>
        </w:numPr>
        <w:spacing w:after="60"/>
      </w:pPr>
      <w:r>
        <w:t>Prices are based on completion of works in a logical sequence with reasonable clear access and coordinated work fronts provided by the builder.</w:t>
      </w:r>
    </w:p>
    <w:p w:rsidR="005B1AFB" w:rsidRDefault="001D7F16" w14:paraId="798D479A" w14:textId="77777777">
      <w:pPr>
        <w:pStyle w:val="ListParagraph"/>
        <w:numPr>
          <w:ilvl w:val="0"/>
          <w:numId w:val="2"/>
        </w:numPr>
        <w:spacing w:after="60"/>
      </w:pPr>
      <w:r>
        <w:t>Due to supply/manufacturer price securement and procurement requirements, reasonable claim may be made for major project materials procured and delivered to site or otherwise secured for the project.</w:t>
      </w:r>
    </w:p>
    <w:p w:rsidR="005B1AFB" w:rsidRDefault="001D7F16" w14:paraId="798D479B" w14:textId="77777777">
      <w:pPr>
        <w:pStyle w:val="ListParagraph"/>
        <w:numPr>
          <w:ilvl w:val="0"/>
          <w:numId w:val="2"/>
        </w:numPr>
        <w:spacing w:after="60"/>
      </w:pPr>
      <w:r>
        <w:t>Extension of time and associated costs may apply for wet weather, latent conditions, design changes, authority changes, restricted access, shutdown constraints, public holidays, Christmas shutdown, third-party interruption or circumstances outside TriCore control.</w:t>
      </w:r>
    </w:p>
    <w:p w:rsidR="0097740B" w:rsidRDefault="0097740B" w14:paraId="3B3BC203" w14:textId="77777777">
      <w:pPr>
        <w:pStyle w:val="ListParagraph"/>
        <w:numPr>
          <w:ilvl w:val="0"/>
          <w:numId w:val="2"/>
        </w:numPr>
        <w:spacing w:after="60"/>
      </w:pPr>
    </w:p>
    <w:p w:rsidR="0097740B" w:rsidP="0097740B" w:rsidRDefault="0097740B" w14:paraId="1F4B4E1B" w14:textId="77777777">
      <w:pPr>
        <w:ind w:left="720"/>
        <w:rPr>
          <w:rFonts w:eastAsia="SimSun" w:cs="Arial"/>
          <w:sz w:val="22"/>
          <w:lang w:eastAsia="zh-CN"/>
        </w:rPr>
      </w:pPr>
    </w:p>
    <w:p w:rsidRPr="009868FD" w:rsidR="0097740B" w:rsidP="0097740B" w:rsidRDefault="0097740B" w14:paraId="76B0C4EA" w14:textId="2261DC40">
      <w:pPr>
        <w:ind w:left="720"/>
        <w:rPr>
          <w:rFonts w:eastAsia="SimSun" w:cs="Arial"/>
          <w:sz w:val="22"/>
          <w:lang w:eastAsia="zh-CN"/>
        </w:rPr>
      </w:pPr>
      <w:r w:rsidRPr="009868FD">
        <w:rPr>
          <w:rFonts w:eastAsia="SimSun" w:cs="Arial"/>
          <w:sz w:val="22"/>
          <w:lang w:eastAsia="zh-CN"/>
        </w:rPr>
        <w:t>We invite you to please contact our office or myself should you require further information regarding this quotation.</w:t>
      </w:r>
    </w:p>
    <w:p w:rsidRPr="009868FD" w:rsidR="0097740B" w:rsidP="0097740B" w:rsidRDefault="0097740B" w14:paraId="767F298F" w14:textId="77777777">
      <w:pPr>
        <w:ind w:left="720"/>
        <w:rPr>
          <w:rFonts w:eastAsia="SimSun" w:cs="Arial"/>
          <w:sz w:val="22"/>
          <w:lang w:eastAsia="zh-CN"/>
        </w:rPr>
      </w:pPr>
      <w:r w:rsidRPr="009868FD">
        <w:rPr>
          <w:rFonts w:ascii="Times New Roman" w:hAnsi="Times New Roman" w:eastAsia="SimSun" w:cs="Times New Roman"/>
          <w:noProof/>
          <w:sz w:val="24"/>
          <w:szCs w:val="24"/>
          <w:lang w:eastAsia="zh-CN"/>
        </w:rPr>
        <w:drawing>
          <wp:anchor distT="0" distB="0" distL="114300" distR="114300" simplePos="0" relativeHeight="251660288" behindDoc="0" locked="0" layoutInCell="1" allowOverlap="1" wp14:anchorId="1219EE8E" wp14:editId="07E16B85">
            <wp:simplePos x="0" y="0"/>
            <wp:positionH relativeFrom="column">
              <wp:posOffset>4012565</wp:posOffset>
            </wp:positionH>
            <wp:positionV relativeFrom="paragraph">
              <wp:posOffset>88900</wp:posOffset>
            </wp:positionV>
            <wp:extent cx="2281555" cy="2281555"/>
            <wp:effectExtent l="0" t="0" r="4445"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1555" cy="228155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9868FD" w:rsidR="0097740B" w:rsidP="0097740B" w:rsidRDefault="0097740B" w14:paraId="076A4A2A" w14:textId="77777777">
      <w:pPr>
        <w:ind w:left="720"/>
        <w:rPr>
          <w:rFonts w:eastAsia="SimSun" w:cs="Arial"/>
          <w:sz w:val="22"/>
          <w:lang w:eastAsia="zh-CN"/>
        </w:rPr>
      </w:pPr>
    </w:p>
    <w:p w:rsidRPr="009868FD" w:rsidR="0097740B" w:rsidP="0097740B" w:rsidRDefault="0097740B" w14:paraId="13ABE070" w14:textId="77777777">
      <w:pPr>
        <w:ind w:firstLine="720"/>
        <w:rPr>
          <w:rFonts w:eastAsia="SimSun" w:cs="Arial"/>
          <w:sz w:val="22"/>
          <w:lang w:eastAsia="zh-CN"/>
        </w:rPr>
      </w:pPr>
      <w:bookmarkStart w:name="OLE_LINK1" w:id="0"/>
      <w:bookmarkStart w:name="OLE_LINK2" w:id="1"/>
      <w:r w:rsidRPr="009868FD">
        <w:rPr>
          <w:rFonts w:eastAsia="SimSun" w:cs="Arial"/>
          <w:sz w:val="22"/>
          <w:lang w:eastAsia="zh-CN"/>
        </w:rPr>
        <w:t>Sincerely,</w:t>
      </w:r>
    </w:p>
    <w:bookmarkEnd w:id="0"/>
    <w:bookmarkEnd w:id="1"/>
    <w:p w:rsidRPr="009868FD" w:rsidR="0097740B" w:rsidP="0097740B" w:rsidRDefault="0097740B" w14:paraId="43CDDE7C" w14:textId="77777777">
      <w:pPr>
        <w:ind w:firstLine="720"/>
        <w:rPr>
          <w:rFonts w:eastAsia="SimSun" w:cs="Arial"/>
          <w:b/>
          <w:lang w:eastAsia="zh-CN"/>
        </w:rPr>
      </w:pPr>
    </w:p>
    <w:p w:rsidRPr="009868FD" w:rsidR="0097740B" w:rsidP="0097740B" w:rsidRDefault="0097740B" w14:paraId="4BDD24EC" w14:textId="77777777">
      <w:pPr>
        <w:ind w:firstLine="720"/>
        <w:rPr>
          <w:rFonts w:ascii="Vladimir Script" w:hAnsi="Vladimir Script" w:eastAsia="SimSun" w:cs="Times New Roman"/>
          <w:b/>
          <w:color w:val="4472C4"/>
          <w:sz w:val="40"/>
          <w:szCs w:val="40"/>
          <w:lang w:eastAsia="zh-CN"/>
        </w:rPr>
      </w:pPr>
      <w:r w:rsidRPr="009868FD">
        <w:rPr>
          <w:rFonts w:ascii="Vladimir Script" w:hAnsi="Vladimir Script" w:eastAsia="SimSun" w:cs="Times New Roman"/>
          <w:b/>
          <w:color w:val="4472C4"/>
          <w:sz w:val="40"/>
          <w:szCs w:val="40"/>
          <w:lang w:eastAsia="zh-CN"/>
        </w:rPr>
        <w:t>Mitch Hannan</w:t>
      </w:r>
    </w:p>
    <w:p w:rsidRPr="009868FD" w:rsidR="0097740B" w:rsidP="0097740B" w:rsidRDefault="0097740B" w14:paraId="7DDE3E75" w14:textId="77777777">
      <w:pPr>
        <w:ind w:firstLine="720"/>
        <w:rPr>
          <w:rFonts w:eastAsia="SimSun" w:cs="Arial"/>
          <w:lang w:eastAsia="zh-CN"/>
        </w:rPr>
      </w:pPr>
      <w:r w:rsidRPr="009868FD">
        <w:rPr>
          <w:rFonts w:eastAsia="SimSun" w:cs="Arial"/>
          <w:lang w:eastAsia="zh-CN"/>
        </w:rPr>
        <w:t>__________________</w:t>
      </w:r>
    </w:p>
    <w:p w:rsidRPr="009868FD" w:rsidR="0097740B" w:rsidP="0097740B" w:rsidRDefault="0097740B" w14:paraId="520F0EB5" w14:textId="77777777">
      <w:pPr>
        <w:ind w:firstLine="720"/>
        <w:rPr>
          <w:rFonts w:eastAsia="SimSun" w:cs="Arial"/>
          <w:b/>
          <w:sz w:val="22"/>
          <w:lang w:eastAsia="zh-CN"/>
        </w:rPr>
      </w:pPr>
      <w:r w:rsidRPr="009868FD">
        <w:rPr>
          <w:rFonts w:eastAsia="SimSun" w:cs="Arial"/>
          <w:b/>
          <w:lang w:eastAsia="zh-CN"/>
        </w:rPr>
        <w:t>Mitch Hannan</w:t>
      </w:r>
      <w:r w:rsidRPr="009868FD">
        <w:rPr>
          <w:rFonts w:eastAsia="SimSun" w:cs="Arial"/>
          <w:b/>
          <w:sz w:val="22"/>
          <w:lang w:eastAsia="zh-CN"/>
        </w:rPr>
        <w:t xml:space="preserve"> </w:t>
      </w:r>
    </w:p>
    <w:p w:rsidRPr="009868FD" w:rsidR="0097740B" w:rsidP="0097740B" w:rsidRDefault="0097740B" w14:paraId="26B40781" w14:textId="77777777">
      <w:pPr>
        <w:autoSpaceDE w:val="0"/>
        <w:autoSpaceDN w:val="0"/>
        <w:adjustRightInd w:val="0"/>
        <w:ind w:firstLine="720"/>
        <w:rPr>
          <w:rFonts w:eastAsia="SimSun"/>
          <w:b/>
          <w:bCs/>
          <w:color w:val="ED7D31"/>
          <w:sz w:val="16"/>
          <w:szCs w:val="16"/>
        </w:rPr>
      </w:pPr>
    </w:p>
    <w:p w:rsidRPr="009868FD" w:rsidR="0097740B" w:rsidP="0097740B" w:rsidRDefault="0097740B" w14:paraId="639099DB" w14:textId="77777777">
      <w:pPr>
        <w:autoSpaceDE w:val="0"/>
        <w:autoSpaceDN w:val="0"/>
        <w:adjustRightInd w:val="0"/>
        <w:ind w:firstLine="720"/>
        <w:rPr>
          <w:rFonts w:eastAsia="SimSun"/>
          <w:color w:val="ED7D31"/>
          <w:sz w:val="16"/>
          <w:szCs w:val="16"/>
        </w:rPr>
      </w:pPr>
      <w:r w:rsidRPr="009868FD">
        <w:rPr>
          <w:rFonts w:eastAsia="SimSun"/>
          <w:b/>
          <w:bCs/>
          <w:color w:val="ED7D31"/>
          <w:sz w:val="16"/>
          <w:szCs w:val="16"/>
        </w:rPr>
        <w:t xml:space="preserve">TRICORE CIVIL SERVICES PTY LTD </w:t>
      </w:r>
    </w:p>
    <w:p w:rsidRPr="009868FD" w:rsidR="0097740B" w:rsidP="0097740B" w:rsidRDefault="0097740B" w14:paraId="3D6B5707" w14:textId="77777777">
      <w:pPr>
        <w:autoSpaceDE w:val="0"/>
        <w:autoSpaceDN w:val="0"/>
        <w:adjustRightInd w:val="0"/>
        <w:ind w:firstLine="720"/>
        <w:rPr>
          <w:rFonts w:ascii="Times New Roman" w:hAnsi="Times New Roman" w:eastAsia="SimSun" w:cs="Times New Roman"/>
          <w:color w:val="ED7D31"/>
          <w:sz w:val="16"/>
          <w:szCs w:val="16"/>
        </w:rPr>
      </w:pPr>
      <w:r w:rsidRPr="009868FD">
        <w:rPr>
          <w:rFonts w:eastAsia="SimSun"/>
          <w:b/>
          <w:bCs/>
          <w:color w:val="ED7D31"/>
          <w:sz w:val="16"/>
          <w:szCs w:val="16"/>
        </w:rPr>
        <w:t>ATF THE TRICORE CIVIL SERVICES TRUST</w:t>
      </w:r>
      <w:r w:rsidRPr="009868FD">
        <w:rPr>
          <w:rFonts w:eastAsia="SimSun"/>
          <w:color w:val="ED7D31"/>
          <w:sz w:val="16"/>
          <w:szCs w:val="16"/>
        </w:rPr>
        <w:t xml:space="preserve"> </w:t>
      </w:r>
    </w:p>
    <w:p w:rsidRPr="009868FD" w:rsidR="0097740B" w:rsidP="0097740B" w:rsidRDefault="0097740B" w14:paraId="59F673AB" w14:textId="77777777">
      <w:pPr>
        <w:autoSpaceDE w:val="0"/>
        <w:autoSpaceDN w:val="0"/>
        <w:adjustRightInd w:val="0"/>
        <w:ind w:firstLine="720"/>
        <w:rPr>
          <w:rFonts w:eastAsia="SimSun"/>
          <w:color w:val="000000"/>
          <w:sz w:val="16"/>
          <w:szCs w:val="16"/>
        </w:rPr>
      </w:pPr>
      <w:r w:rsidRPr="009868FD">
        <w:rPr>
          <w:rFonts w:eastAsia="SimSun"/>
          <w:color w:val="000000"/>
          <w:sz w:val="16"/>
          <w:szCs w:val="16"/>
        </w:rPr>
        <w:t>ABN 89 195 291 365</w:t>
      </w:r>
    </w:p>
    <w:p w:rsidRPr="009868FD" w:rsidR="0097740B" w:rsidP="0097740B" w:rsidRDefault="0097740B" w14:paraId="5EC055F0" w14:textId="270026E5">
      <w:pPr>
        <w:tabs>
          <w:tab w:val="left" w:pos="8456"/>
        </w:tabs>
        <w:autoSpaceDE w:val="0"/>
        <w:autoSpaceDN w:val="0"/>
        <w:adjustRightInd w:val="0"/>
        <w:ind w:firstLine="720"/>
        <w:rPr>
          <w:rFonts w:eastAsia="SimSun"/>
          <w:color w:val="000000"/>
          <w:sz w:val="16"/>
          <w:szCs w:val="16"/>
        </w:rPr>
      </w:pPr>
      <w:r w:rsidRPr="009868FD">
        <w:rPr>
          <w:rFonts w:eastAsia="SimSun"/>
          <w:color w:val="000000"/>
          <w:sz w:val="16"/>
          <w:szCs w:val="16"/>
        </w:rPr>
        <w:t>PO Box 7081 Hemmant Q 4174</w:t>
      </w:r>
    </w:p>
    <w:p w:rsidRPr="009868FD" w:rsidR="0097740B" w:rsidP="0097740B" w:rsidRDefault="0097740B" w14:paraId="13ADCAD5" w14:textId="77777777">
      <w:pPr>
        <w:autoSpaceDE w:val="0"/>
        <w:autoSpaceDN w:val="0"/>
        <w:adjustRightInd w:val="0"/>
        <w:ind w:firstLine="720"/>
        <w:rPr>
          <w:rFonts w:ascii="Times New Roman" w:hAnsi="Times New Roman" w:eastAsia="SimSun" w:cs="Times New Roman"/>
          <w:sz w:val="16"/>
          <w:szCs w:val="16"/>
        </w:rPr>
      </w:pPr>
      <w:r w:rsidRPr="009868FD">
        <w:rPr>
          <w:rFonts w:eastAsia="SimSun"/>
          <w:color w:val="000000"/>
          <w:sz w:val="16"/>
          <w:szCs w:val="16"/>
        </w:rPr>
        <w:t>Tel. 07 3390 5803</w:t>
      </w:r>
    </w:p>
    <w:p w:rsidR="0097740B" w:rsidP="0097740B" w:rsidRDefault="0097740B" w14:paraId="0D4AFD69" w14:textId="77777777">
      <w:pPr>
        <w:ind w:firstLine="720"/>
        <w:rPr>
          <w:rFonts w:eastAsia="SimSun"/>
          <w:color w:val="000000"/>
          <w:sz w:val="16"/>
          <w:szCs w:val="16"/>
        </w:rPr>
      </w:pPr>
      <w:r w:rsidRPr="009868FD">
        <w:rPr>
          <w:rFonts w:eastAsia="SimSun"/>
          <w:color w:val="000000"/>
          <w:sz w:val="16"/>
          <w:szCs w:val="16"/>
        </w:rPr>
        <w:t>tricorecivil.com.au</w:t>
      </w:r>
    </w:p>
    <w:p w:rsidRPr="009868FD" w:rsidR="0097740B" w:rsidP="0097740B" w:rsidRDefault="0097740B" w14:paraId="0DB65C80" w14:textId="77777777">
      <w:pPr>
        <w:ind w:firstLine="720"/>
        <w:rPr>
          <w:rFonts w:eastAsia="SimSun"/>
          <w:color w:val="000000"/>
          <w:sz w:val="16"/>
          <w:szCs w:val="16"/>
        </w:rPr>
      </w:pPr>
    </w:p>
    <w:p w:rsidRPr="009868FD" w:rsidR="0097740B" w:rsidP="0097740B" w:rsidRDefault="0097740B" w14:paraId="10E8692F" w14:textId="77777777">
      <w:pPr>
        <w:spacing w:after="40"/>
        <w:rPr>
          <w:rFonts w:eastAsiaTheme="minorEastAsia"/>
          <w:sz w:val="21"/>
        </w:rPr>
      </w:pPr>
    </w:p>
    <w:p w:rsidR="0097740B" w:rsidP="0097740B" w:rsidRDefault="0097740B" w14:paraId="3F17E0DA" w14:textId="77777777">
      <w:pPr>
        <w:pStyle w:val="ListBullet"/>
        <w:numPr>
          <w:ilvl w:val="0"/>
          <w:numId w:val="0"/>
        </w:numPr>
        <w:spacing w:after="30"/>
        <w:ind w:left="360" w:hanging="360"/>
      </w:pPr>
    </w:p>
    <w:p w:rsidR="0097740B" w:rsidP="0097740B" w:rsidRDefault="0097740B" w14:paraId="2EAAB9CB" w14:textId="77777777">
      <w:pPr>
        <w:spacing w:after="60"/>
      </w:pPr>
    </w:p>
    <w:sectPr w:rsidR="0097740B">
      <w:footerReference w:type="default" r:id="rId12"/>
      <w:pgSz w:w="11906" w:h="16838" w:orient="portrait"/>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7F16" w:rsidRDefault="001D7F16" w14:paraId="7743B976" w14:textId="77777777">
      <w:r>
        <w:separator/>
      </w:r>
    </w:p>
  </w:endnote>
  <w:endnote w:type="continuationSeparator" w:id="0">
    <w:p w:rsidR="001D7F16" w:rsidRDefault="001D7F16" w14:paraId="2E5D93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ladimir Script">
    <w:panose1 w:val="03050402040407070305"/>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FB" w:rsidRDefault="001D7F16" w14:paraId="798D47A5" w14:textId="38DD3AA3">
    <w:pPr>
      <w:jc w:val="center"/>
    </w:pPr>
    <w:proofErr w:type="gramStart"/>
    <w:r>
      <w:rPr>
        <w:color w:val="808080"/>
        <w:sz w:val="16"/>
        <w:szCs w:val="16"/>
      </w:rPr>
      <w:t>TriCore  |</w:t>
    </w:r>
    <w:proofErr w:type="gramEnd"/>
    <w:r>
      <w:rPr>
        <w:color w:val="808080"/>
        <w:sz w:val="16"/>
        <w:szCs w:val="16"/>
      </w:rPr>
      <w:t xml:space="preserve">  </w:t>
    </w:r>
    <w:proofErr w:type="gramStart"/>
    <w:r>
      <w:rPr>
        <w:color w:val="808080"/>
        <w:sz w:val="16"/>
        <w:szCs w:val="16"/>
      </w:rPr>
      <w:t>2380  |</w:t>
    </w:r>
    <w:proofErr w:type="gramEnd"/>
    <w:r>
      <w:rPr>
        <w:color w:val="808080"/>
        <w:sz w:val="16"/>
        <w:szCs w:val="16"/>
      </w:rPr>
      <w:t xml:space="preserve">  Civil Stormwater Drainage </w:t>
    </w:r>
    <w:proofErr w:type="gramStart"/>
    <w:r>
      <w:rPr>
        <w:color w:val="808080"/>
        <w:sz w:val="16"/>
        <w:szCs w:val="16"/>
      </w:rPr>
      <w:t>Services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EC44F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7F16" w:rsidRDefault="001D7F16" w14:paraId="3C114A74" w14:textId="77777777">
      <w:r>
        <w:separator/>
      </w:r>
    </w:p>
  </w:footnote>
  <w:footnote w:type="continuationSeparator" w:id="0">
    <w:p w:rsidR="001D7F16" w:rsidRDefault="001D7F16" w14:paraId="160AED8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26D72A"/>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3BEE4D66"/>
    <w:multiLevelType w:val="hybridMultilevel"/>
    <w:tmpl w:val="2B9C6EFA"/>
    <w:lvl w:ilvl="0" w:tplc="F986406E">
      <w:start w:val="1"/>
      <w:numFmt w:val="bullet"/>
      <w:lvlText w:val="●"/>
      <w:lvlJc w:val="left"/>
      <w:pPr>
        <w:ind w:left="720" w:hanging="360"/>
      </w:pPr>
    </w:lvl>
    <w:lvl w:ilvl="1" w:tplc="137E1D46">
      <w:start w:val="1"/>
      <w:numFmt w:val="bullet"/>
      <w:lvlText w:val="○"/>
      <w:lvlJc w:val="left"/>
      <w:pPr>
        <w:ind w:left="1440" w:hanging="360"/>
      </w:pPr>
    </w:lvl>
    <w:lvl w:ilvl="2" w:tplc="5AD6302E">
      <w:start w:val="1"/>
      <w:numFmt w:val="bullet"/>
      <w:lvlText w:val="■"/>
      <w:lvlJc w:val="left"/>
      <w:pPr>
        <w:ind w:left="2160" w:hanging="360"/>
      </w:pPr>
    </w:lvl>
    <w:lvl w:ilvl="3" w:tplc="D7E27898">
      <w:start w:val="1"/>
      <w:numFmt w:val="bullet"/>
      <w:lvlText w:val="●"/>
      <w:lvlJc w:val="left"/>
      <w:pPr>
        <w:ind w:left="2880" w:hanging="360"/>
      </w:pPr>
    </w:lvl>
    <w:lvl w:ilvl="4" w:tplc="BD1085B0">
      <w:start w:val="1"/>
      <w:numFmt w:val="bullet"/>
      <w:lvlText w:val="○"/>
      <w:lvlJc w:val="left"/>
      <w:pPr>
        <w:ind w:left="3600" w:hanging="360"/>
      </w:pPr>
    </w:lvl>
    <w:lvl w:ilvl="5" w:tplc="351A7014">
      <w:start w:val="1"/>
      <w:numFmt w:val="bullet"/>
      <w:lvlText w:val="■"/>
      <w:lvlJc w:val="left"/>
      <w:pPr>
        <w:ind w:left="4320" w:hanging="360"/>
      </w:pPr>
    </w:lvl>
    <w:lvl w:ilvl="6" w:tplc="21121800">
      <w:start w:val="1"/>
      <w:numFmt w:val="bullet"/>
      <w:lvlText w:val="●"/>
      <w:lvlJc w:val="left"/>
      <w:pPr>
        <w:ind w:left="5040" w:hanging="360"/>
      </w:pPr>
    </w:lvl>
    <w:lvl w:ilvl="7" w:tplc="34F8612E">
      <w:start w:val="1"/>
      <w:numFmt w:val="bullet"/>
      <w:lvlText w:val="●"/>
      <w:lvlJc w:val="left"/>
      <w:pPr>
        <w:ind w:left="5760" w:hanging="360"/>
      </w:pPr>
    </w:lvl>
    <w:lvl w:ilvl="8" w:tplc="8E12BDE6">
      <w:start w:val="1"/>
      <w:numFmt w:val="bullet"/>
      <w:lvlText w:val="●"/>
      <w:lvlJc w:val="left"/>
      <w:pPr>
        <w:ind w:left="6480" w:hanging="360"/>
      </w:pPr>
    </w:lvl>
  </w:abstractNum>
  <w:abstractNum w:abstractNumId="2" w15:restartNumberingAfterBreak="0">
    <w:nsid w:val="78215FBB"/>
    <w:multiLevelType w:val="hybridMultilevel"/>
    <w:tmpl w:val="AB9C2280"/>
    <w:lvl w:ilvl="0" w:tplc="FDB6BCC6">
      <w:start w:val="1"/>
      <w:numFmt w:val="bullet"/>
      <w:lvlText w:val="•"/>
      <w:lvlJc w:val="left"/>
      <w:pPr>
        <w:ind w:left="540" w:hanging="270"/>
      </w:pPr>
    </w:lvl>
    <w:lvl w:ilvl="1" w:tplc="6BA2C53E">
      <w:numFmt w:val="decimal"/>
      <w:lvlText w:val=""/>
      <w:lvlJc w:val="left"/>
    </w:lvl>
    <w:lvl w:ilvl="2" w:tplc="7324C64E">
      <w:numFmt w:val="decimal"/>
      <w:lvlText w:val=""/>
      <w:lvlJc w:val="left"/>
    </w:lvl>
    <w:lvl w:ilvl="3" w:tplc="59AEF556">
      <w:numFmt w:val="decimal"/>
      <w:lvlText w:val=""/>
      <w:lvlJc w:val="left"/>
    </w:lvl>
    <w:lvl w:ilvl="4" w:tplc="A4D05668">
      <w:numFmt w:val="decimal"/>
      <w:lvlText w:val=""/>
      <w:lvlJc w:val="left"/>
    </w:lvl>
    <w:lvl w:ilvl="5" w:tplc="3B6E5A76">
      <w:numFmt w:val="decimal"/>
      <w:lvlText w:val=""/>
      <w:lvlJc w:val="left"/>
    </w:lvl>
    <w:lvl w:ilvl="6" w:tplc="DEA4C50E">
      <w:numFmt w:val="decimal"/>
      <w:lvlText w:val=""/>
      <w:lvlJc w:val="left"/>
    </w:lvl>
    <w:lvl w:ilvl="7" w:tplc="2FAEA134">
      <w:numFmt w:val="decimal"/>
      <w:lvlText w:val=""/>
      <w:lvlJc w:val="left"/>
    </w:lvl>
    <w:lvl w:ilvl="8" w:tplc="E28A6994">
      <w:numFmt w:val="decimal"/>
      <w:lvlText w:val=""/>
      <w:lvlJc w:val="left"/>
    </w:lvl>
  </w:abstractNum>
  <w:num w:numId="1" w16cid:durableId="1275867644">
    <w:abstractNumId w:val="1"/>
    <w:lvlOverride w:ilvl="0">
      <w:startOverride w:val="1"/>
    </w:lvlOverride>
  </w:num>
  <w:num w:numId="2" w16cid:durableId="482166039">
    <w:abstractNumId w:val="2"/>
    <w:lvlOverride w:ilvl="0">
      <w:startOverride w:val="1"/>
    </w:lvlOverride>
  </w:num>
  <w:num w:numId="3" w16cid:durableId="1180853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AFB"/>
    <w:rsid w:val="001D7F16"/>
    <w:rsid w:val="0054326B"/>
    <w:rsid w:val="005B1AFB"/>
    <w:rsid w:val="00635D10"/>
    <w:rsid w:val="0097740B"/>
    <w:rsid w:val="00EC44FF"/>
    <w:rsid w:val="1C133F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4721"/>
  <w15:docId w15:val="{15161B33-3AE7-40DD-8270-46759D29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30"/>
      <w:outlineLvl w:val="0"/>
    </w:pPr>
    <w:rPr>
      <w:b/>
      <w:bCs/>
      <w:color w:val="1F4E7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ListBullet">
    <w:name w:val="List Bullet"/>
    <w:basedOn w:val="Normal"/>
    <w:uiPriority w:val="99"/>
    <w:unhideWhenUsed/>
    <w:rsid w:val="0097740B"/>
    <w:pPr>
      <w:numPr>
        <w:numId w:val="3"/>
      </w:numPr>
      <w:tabs>
        <w:tab w:val="clear" w:pos="360"/>
      </w:tabs>
      <w:spacing w:after="200" w:line="276" w:lineRule="auto"/>
      <w:ind w:left="0" w:firstLine="0"/>
      <w:contextualSpacing/>
    </w:pPr>
    <w:rPr>
      <w:rFonts w:ascii="Arial" w:hAnsi="Arial" w:eastAsia="Arial" w:cstheme="minorBidi"/>
      <w:color w:val="1E1E1E"/>
      <w:sz w:val="17"/>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8d7e70-4053-43da-ae2e-3bb26002d663">
      <Terms xmlns="http://schemas.microsoft.com/office/infopath/2007/PartnerControls"/>
    </lcf76f155ced4ddcb4097134ff3c332f>
    <TaxCatchAll xmlns="adfb0090-8606-4b89-a68a-b73ca1d6b587" xsi:nil="true"/>
  </documentManagement>
</p:properties>
</file>

<file path=customXml/itemProps1.xml><?xml version="1.0" encoding="utf-8"?>
<ds:datastoreItem xmlns:ds="http://schemas.openxmlformats.org/officeDocument/2006/customXml" ds:itemID="{AC8BDF94-E79C-4841-B572-EEA9A55DA8B8}">
  <ds:schemaRefs>
    <ds:schemaRef ds:uri="http://schemas.microsoft.com/sharepoint/v3/contenttype/forms"/>
  </ds:schemaRefs>
</ds:datastoreItem>
</file>

<file path=customXml/itemProps2.xml><?xml version="1.0" encoding="utf-8"?>
<ds:datastoreItem xmlns:ds="http://schemas.openxmlformats.org/officeDocument/2006/customXml" ds:itemID="{88E0942E-B577-4E75-8A42-D02E52215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d7e70-4053-43da-ae2e-3bb26002d663"/>
    <ds:schemaRef ds:uri="adfb0090-8606-4b89-a68a-b73ca1d6b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55D11C-F84A-4CF8-9D60-374D7F6CFFF0}">
  <ds:schemaRefs>
    <ds:schemaRef ds:uri="http://schemas.microsoft.com/office/2006/metadata/properties"/>
    <ds:schemaRef ds:uri="http://schemas.microsoft.com/office/infopath/2007/PartnerControls"/>
    <ds:schemaRef ds:uri="bc8d7e70-4053-43da-ae2e-3bb26002d663"/>
    <ds:schemaRef ds:uri="adfb0090-8606-4b89-a68a-b73ca1d6b58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TCS</dc:creator>
  <lastModifiedBy>Denis Zhong - TCS</lastModifiedBy>
  <revision>5</revision>
  <lastPrinted>2026-06-14T20:28:00.0000000Z</lastPrinted>
  <dcterms:created xsi:type="dcterms:W3CDTF">2026-06-14T20:04:00.0000000Z</dcterms:created>
  <dcterms:modified xsi:type="dcterms:W3CDTF">2026-06-15T01:30:13.2724074Z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ies>
</file>