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F457" w14:textId="77777777" w:rsidR="00672E02" w:rsidRPr="0057465B" w:rsidRDefault="00672E02" w:rsidP="00672E02">
      <w:pPr>
        <w:spacing w:line="360" w:lineRule="auto"/>
        <w:jc w:val="center"/>
        <w:rPr>
          <w:b/>
          <w:bCs/>
          <w:color w:val="000000" w:themeColor="text1"/>
        </w:rPr>
      </w:pPr>
      <w:bookmarkStart w:id="0" w:name="_Hlk56333214"/>
      <w:bookmarkStart w:id="1" w:name="_Hlk51485892"/>
    </w:p>
    <w:p w14:paraId="23D77696" w14:textId="77777777" w:rsidR="00672E02" w:rsidRPr="0057465B" w:rsidRDefault="00672E02" w:rsidP="00672E02">
      <w:pPr>
        <w:spacing w:line="360" w:lineRule="auto"/>
        <w:jc w:val="center"/>
        <w:rPr>
          <w:b/>
          <w:bCs/>
          <w:color w:val="000000" w:themeColor="text1"/>
        </w:rPr>
      </w:pPr>
    </w:p>
    <w:p w14:paraId="1BED2F30" w14:textId="77777777" w:rsidR="00672E02" w:rsidRPr="0057465B" w:rsidRDefault="00672E02" w:rsidP="00672E02">
      <w:pPr>
        <w:spacing w:line="360" w:lineRule="auto"/>
        <w:jc w:val="center"/>
        <w:rPr>
          <w:b/>
          <w:bCs/>
          <w:color w:val="000000" w:themeColor="text1"/>
        </w:rPr>
      </w:pPr>
    </w:p>
    <w:p w14:paraId="7537FDFB" w14:textId="77777777" w:rsidR="00672E02" w:rsidRPr="0057465B" w:rsidRDefault="00672E02" w:rsidP="00672E02">
      <w:pPr>
        <w:spacing w:line="360" w:lineRule="auto"/>
        <w:jc w:val="center"/>
        <w:rPr>
          <w:b/>
          <w:bCs/>
          <w:color w:val="000000" w:themeColor="text1"/>
        </w:rPr>
      </w:pPr>
    </w:p>
    <w:p w14:paraId="00177335" w14:textId="77777777" w:rsidR="00672E02" w:rsidRDefault="00672E02" w:rsidP="00672E02">
      <w:pPr>
        <w:spacing w:line="480" w:lineRule="auto"/>
        <w:jc w:val="center"/>
        <w:rPr>
          <w:b/>
          <w:bCs/>
          <w:color w:val="000000" w:themeColor="text1"/>
        </w:rPr>
      </w:pPr>
    </w:p>
    <w:p w14:paraId="1EAB76D2" w14:textId="77777777" w:rsidR="00672E02" w:rsidRPr="0057465B" w:rsidRDefault="00672E02" w:rsidP="00672E02">
      <w:pPr>
        <w:spacing w:line="480" w:lineRule="auto"/>
        <w:jc w:val="center"/>
        <w:rPr>
          <w:b/>
          <w:bCs/>
          <w:color w:val="000000" w:themeColor="text1"/>
        </w:rPr>
      </w:pPr>
    </w:p>
    <w:p w14:paraId="32FA2378" w14:textId="5ECEC3A5" w:rsidR="00672E02" w:rsidRPr="0057465B" w:rsidRDefault="00F7575D" w:rsidP="00672E02">
      <w:pPr>
        <w:spacing w:line="480" w:lineRule="auto"/>
        <w:jc w:val="center"/>
        <w:rPr>
          <w:b/>
          <w:bCs/>
          <w:color w:val="000000" w:themeColor="text1"/>
        </w:rPr>
      </w:pPr>
      <w:r>
        <w:rPr>
          <w:b/>
          <w:bCs/>
          <w:color w:val="000000" w:themeColor="text1"/>
        </w:rPr>
        <w:t>UML Design Modeling</w:t>
      </w:r>
    </w:p>
    <w:bookmarkEnd w:id="0"/>
    <w:p w14:paraId="412F7727" w14:textId="77777777" w:rsidR="00672E02" w:rsidRPr="0057465B" w:rsidRDefault="00672E02" w:rsidP="00672E02">
      <w:pPr>
        <w:spacing w:line="480" w:lineRule="auto"/>
        <w:jc w:val="center"/>
        <w:rPr>
          <w:color w:val="000000" w:themeColor="text1"/>
        </w:rPr>
      </w:pPr>
    </w:p>
    <w:bookmarkEnd w:id="1"/>
    <w:p w14:paraId="54FAF4B9" w14:textId="77777777" w:rsidR="00672E02" w:rsidRPr="0057465B" w:rsidRDefault="00672E02" w:rsidP="00672E02">
      <w:pPr>
        <w:spacing w:line="480" w:lineRule="auto"/>
        <w:jc w:val="center"/>
        <w:rPr>
          <w:color w:val="000000" w:themeColor="text1"/>
        </w:rPr>
      </w:pPr>
      <w:r w:rsidRPr="0057465B">
        <w:rPr>
          <w:color w:val="000000" w:themeColor="text1"/>
        </w:rPr>
        <w:t>Mitchell Rozonkiewiecz</w:t>
      </w:r>
    </w:p>
    <w:p w14:paraId="3A8B4A14" w14:textId="77777777" w:rsidR="00672E02" w:rsidRPr="0057465B" w:rsidRDefault="00672E02" w:rsidP="00672E02">
      <w:pPr>
        <w:spacing w:line="480" w:lineRule="auto"/>
        <w:jc w:val="center"/>
        <w:rPr>
          <w:color w:val="000000" w:themeColor="text1"/>
        </w:rPr>
      </w:pPr>
      <w:r w:rsidRPr="0057465B">
        <w:rPr>
          <w:color w:val="000000" w:themeColor="text1"/>
        </w:rPr>
        <w:t>University of Arizona Global Campus</w:t>
      </w:r>
    </w:p>
    <w:p w14:paraId="0CA5B830" w14:textId="77777777" w:rsidR="00672E02" w:rsidRPr="0057465B" w:rsidRDefault="00672E02" w:rsidP="00672E02">
      <w:pPr>
        <w:pStyle w:val="Default"/>
        <w:spacing w:after="0" w:line="480" w:lineRule="auto"/>
        <w:jc w:val="center"/>
        <w:rPr>
          <w:rFonts w:ascii="Times New Roman" w:eastAsia="Times New Roman" w:hAnsi="Times New Roman" w:cs="Times New Roman"/>
          <w:color w:val="000000" w:themeColor="text1"/>
          <w:sz w:val="24"/>
          <w:szCs w:val="24"/>
        </w:rPr>
      </w:pPr>
      <w:r w:rsidRPr="0057465B">
        <w:rPr>
          <w:rFonts w:ascii="Times New Roman" w:hAnsi="Times New Roman" w:cs="Times New Roman"/>
          <w:color w:val="000000" w:themeColor="text1"/>
          <w:sz w:val="24"/>
          <w:szCs w:val="24"/>
          <w:lang w:val="en-US"/>
        </w:rPr>
        <w:t>CST</w:t>
      </w:r>
      <w:r>
        <w:rPr>
          <w:rFonts w:ascii="Times New Roman" w:hAnsi="Times New Roman" w:cs="Times New Roman"/>
          <w:color w:val="000000" w:themeColor="text1"/>
          <w:sz w:val="24"/>
          <w:szCs w:val="24"/>
          <w:lang w:val="en-US"/>
        </w:rPr>
        <w:t>499</w:t>
      </w:r>
      <w:r w:rsidRPr="0057465B">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Capstone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for</w:t>
      </w:r>
      <w:proofErr w:type="spellEnd"/>
      <w:r>
        <w:rPr>
          <w:rFonts w:ascii="Times New Roman" w:hAnsi="Times New Roman" w:cs="Times New Roman"/>
          <w:color w:val="000000" w:themeColor="text1"/>
          <w:sz w:val="24"/>
          <w:szCs w:val="24"/>
        </w:rPr>
        <w:t xml:space="preserve"> Computer </w:t>
      </w:r>
      <w:r w:rsidRPr="0057465B">
        <w:rPr>
          <w:rFonts w:ascii="Times New Roman" w:hAnsi="Times New Roman" w:cs="Times New Roman"/>
          <w:color w:val="000000" w:themeColor="text1"/>
          <w:sz w:val="24"/>
          <w:szCs w:val="24"/>
          <w:lang w:val="en-US"/>
        </w:rPr>
        <w:t>Software</w:t>
      </w:r>
      <w:r w:rsidRPr="005746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Technology</w:t>
      </w:r>
    </w:p>
    <w:p w14:paraId="4C97B186" w14:textId="77777777" w:rsidR="00672E02" w:rsidRPr="0057465B" w:rsidRDefault="00672E02" w:rsidP="00672E02">
      <w:pPr>
        <w:spacing w:line="480" w:lineRule="auto"/>
        <w:jc w:val="center"/>
        <w:rPr>
          <w:color w:val="000000" w:themeColor="text1"/>
        </w:rPr>
      </w:pPr>
      <w:r w:rsidRPr="0057465B">
        <w:rPr>
          <w:color w:val="000000" w:themeColor="text1"/>
          <w:lang w:val="es-ES_tradnl"/>
        </w:rPr>
        <w:t xml:space="preserve">Dr. </w:t>
      </w:r>
      <w:r>
        <w:rPr>
          <w:color w:val="000000" w:themeColor="text1"/>
          <w:lang w:val="es-ES_tradnl"/>
        </w:rPr>
        <w:t>Butler</w:t>
      </w:r>
    </w:p>
    <w:p w14:paraId="72824256" w14:textId="40694590" w:rsidR="00672E02" w:rsidRPr="0057465B" w:rsidRDefault="00672E02" w:rsidP="00672E02">
      <w:pPr>
        <w:spacing w:line="480" w:lineRule="auto"/>
        <w:jc w:val="center"/>
        <w:rPr>
          <w:color w:val="000000" w:themeColor="text1"/>
        </w:rPr>
      </w:pPr>
      <w:r>
        <w:rPr>
          <w:color w:val="000000" w:themeColor="text1"/>
        </w:rPr>
        <w:t>October</w:t>
      </w:r>
      <w:r w:rsidRPr="0057465B">
        <w:rPr>
          <w:color w:val="000000" w:themeColor="text1"/>
        </w:rPr>
        <w:t xml:space="preserve"> </w:t>
      </w:r>
      <w:r w:rsidR="00F7575D">
        <w:rPr>
          <w:color w:val="000000" w:themeColor="text1"/>
        </w:rPr>
        <w:t>14</w:t>
      </w:r>
      <w:r w:rsidRPr="0057465B">
        <w:rPr>
          <w:color w:val="000000" w:themeColor="text1"/>
        </w:rPr>
        <w:t>, 2024</w:t>
      </w:r>
    </w:p>
    <w:p w14:paraId="0A37C339" w14:textId="77777777" w:rsidR="00672E02" w:rsidRDefault="00672E02" w:rsidP="00672E02">
      <w:pPr>
        <w:rPr>
          <w:rStyle w:val="apple-converted-space"/>
          <w:rFonts w:eastAsiaTheme="majorEastAsia"/>
          <w:color w:val="000000" w:themeColor="text1"/>
          <w:highlight w:val="lightGray"/>
        </w:rPr>
      </w:pPr>
      <w:r>
        <w:rPr>
          <w:rStyle w:val="apple-converted-space"/>
          <w:rFonts w:eastAsiaTheme="majorEastAsia"/>
          <w:color w:val="000000" w:themeColor="text1"/>
          <w:highlight w:val="lightGray"/>
        </w:rPr>
        <w:br w:type="page"/>
      </w:r>
    </w:p>
    <w:p w14:paraId="2B2EF5A7" w14:textId="4740D6DB" w:rsidR="007029EA" w:rsidRDefault="00357B82" w:rsidP="00D0169D">
      <w:pPr>
        <w:spacing w:line="480" w:lineRule="auto"/>
        <w:ind w:firstLine="720"/>
      </w:pPr>
      <w:bookmarkStart w:id="2" w:name="_Hlk179827734"/>
      <w:r>
        <w:lastRenderedPageBreak/>
        <w:t>Testing is</w:t>
      </w:r>
      <w:r w:rsidR="007029EA">
        <w:t xml:space="preserve"> a critical </w:t>
      </w:r>
      <w:r>
        <w:t>component of software development</w:t>
      </w:r>
      <w:r w:rsidR="007029EA">
        <w:t xml:space="preserve"> </w:t>
      </w:r>
      <w:r>
        <w:t>when designing a new system</w:t>
      </w:r>
      <w:r w:rsidR="007029EA">
        <w:t xml:space="preserve">. </w:t>
      </w:r>
      <w:r w:rsidR="00381FB2">
        <w:t>Several areas of testing</w:t>
      </w:r>
      <w:r w:rsidR="007029EA">
        <w:t xml:space="preserve"> should be part of the implementation plan. The most common </w:t>
      </w:r>
      <w:r w:rsidR="00381FB2">
        <w:t xml:space="preserve">testing </w:t>
      </w:r>
      <w:r w:rsidR="000C6F54">
        <w:t>types</w:t>
      </w:r>
      <w:r w:rsidR="007029EA">
        <w:t xml:space="preserve"> include component, integration, system, and acceptance testing. </w:t>
      </w:r>
      <w:r>
        <w:t xml:space="preserve">Let us review the goal of each phase, </w:t>
      </w:r>
      <w:r w:rsidR="00EA39B2">
        <w:t>how it benefits the application</w:t>
      </w:r>
      <w:r>
        <w:t>, and which UML diagram can assist with this phase.</w:t>
      </w:r>
    </w:p>
    <w:bookmarkEnd w:id="2"/>
    <w:p w14:paraId="69CDA36C" w14:textId="3A0E2C97" w:rsidR="00CE79AB" w:rsidRDefault="00302EC1" w:rsidP="004641A9">
      <w:pPr>
        <w:spacing w:line="480" w:lineRule="auto"/>
        <w:ind w:firstLine="720"/>
      </w:pPr>
      <w:r>
        <w:t xml:space="preserve">When initially coding a new module, </w:t>
      </w:r>
      <w:r w:rsidR="005024E6">
        <w:t xml:space="preserve">you must perform unit testing </w:t>
      </w:r>
      <w:r>
        <w:t>before it can be used in the application</w:t>
      </w:r>
      <w:r w:rsidR="005024E6">
        <w:t>. “Generally, we speak of software units or components. Testing of a single software component is therefore called component testing” (Spillner et al., 2014, pg. 42).</w:t>
      </w:r>
      <w:r>
        <w:t xml:space="preserve"> Component testing aims to verify that the function or method performs as desired at the lowest level before integrating into the application for higher-level functionality. Today’s organizations often use Test Driven Development (TDD) or Behavior Driven Development (BDD) to review the module and determine how to test and certify. This is important as it ensures that not only is the happy path good, but that bad data does not cause abends.</w:t>
      </w:r>
      <w:r w:rsidR="005024E6">
        <w:t xml:space="preserve"> This testing can be approached from either a </w:t>
      </w:r>
      <w:r w:rsidR="00CE79AB">
        <w:t>black</w:t>
      </w:r>
      <w:r w:rsidR="005024E6">
        <w:t xml:space="preserve">-box or </w:t>
      </w:r>
      <w:r w:rsidR="00CE79AB">
        <w:t>a white</w:t>
      </w:r>
      <w:r w:rsidR="005024E6">
        <w:t>-box point of view. When testing using</w:t>
      </w:r>
      <w:r w:rsidR="00CE79AB">
        <w:t xml:space="preserve"> a</w:t>
      </w:r>
      <w:r w:rsidR="005024E6">
        <w:t xml:space="preserve"> </w:t>
      </w:r>
      <w:r w:rsidR="00CE79AB">
        <w:t>black</w:t>
      </w:r>
      <w:r w:rsidR="005024E6">
        <w:t>-box</w:t>
      </w:r>
      <w:r w:rsidR="00CE79AB">
        <w:t xml:space="preserve"> approach</w:t>
      </w:r>
      <w:r w:rsidR="005024E6">
        <w:t xml:space="preserve">, </w:t>
      </w:r>
      <w:r w:rsidR="00CE79AB">
        <w:t xml:space="preserve">you only know the parameters passed into the function. This allows testing using values in and out of range and good and bad data types. If you can then test using the white-box approach, you get to see how the internals work and design tests that could make it fail by knowing this information. </w:t>
      </w:r>
      <w:bookmarkStart w:id="3" w:name="_Hlk179742901"/>
      <w:r w:rsidR="00D0169D">
        <w:t xml:space="preserve">A </w:t>
      </w:r>
      <w:r w:rsidR="002379FA">
        <w:t>UML C</w:t>
      </w:r>
      <w:r w:rsidR="00D0169D">
        <w:t>lass diagram can assist with this testing</w:t>
      </w:r>
      <w:bookmarkEnd w:id="3"/>
      <w:r w:rsidR="00D0169D">
        <w:t xml:space="preserve"> as it allows for the design and implementation of black-box testing. </w:t>
      </w:r>
      <w:bookmarkStart w:id="4" w:name="_Hlk179742930"/>
      <w:r w:rsidR="002379FA">
        <w:t xml:space="preserve">See Figure 1 for </w:t>
      </w:r>
      <w:r w:rsidR="004D50F1">
        <w:t>a</w:t>
      </w:r>
      <w:r w:rsidR="002379FA">
        <w:t xml:space="preserve"> class</w:t>
      </w:r>
      <w:r w:rsidR="004D50F1">
        <w:t xml:space="preserve"> diagram</w:t>
      </w:r>
      <w:r w:rsidR="002379FA">
        <w:t xml:space="preserve"> fo</w:t>
      </w:r>
      <w:r w:rsidR="004D50F1">
        <w:t>r</w:t>
      </w:r>
      <w:r w:rsidR="002379FA">
        <w:t xml:space="preserve"> the Class Registration Application.</w:t>
      </w:r>
    </w:p>
    <w:bookmarkEnd w:id="4"/>
    <w:p w14:paraId="3B52C2BD" w14:textId="333DED4E" w:rsidR="000C6F54" w:rsidRPr="000C6F54" w:rsidRDefault="00D0169D" w:rsidP="000C6F54">
      <w:pPr>
        <w:pStyle w:val="Caption"/>
        <w:keepNext/>
        <w:ind w:firstLine="720"/>
        <w:rPr>
          <w:b/>
          <w:bCs/>
        </w:rPr>
      </w:pPr>
      <w:r w:rsidRPr="000C6F54">
        <w:rPr>
          <w:b/>
          <w:bCs/>
        </w:rPr>
        <w:lastRenderedPageBreak/>
        <w:t xml:space="preserve">Figure </w:t>
      </w:r>
      <w:r w:rsidRPr="000C6F54">
        <w:rPr>
          <w:b/>
          <w:bCs/>
        </w:rPr>
        <w:fldChar w:fldCharType="begin"/>
      </w:r>
      <w:r w:rsidRPr="000C6F54">
        <w:rPr>
          <w:b/>
          <w:bCs/>
        </w:rPr>
        <w:instrText xml:space="preserve"> SEQ Figure \* ARABIC </w:instrText>
      </w:r>
      <w:r w:rsidRPr="000C6F54">
        <w:rPr>
          <w:b/>
          <w:bCs/>
        </w:rPr>
        <w:fldChar w:fldCharType="separate"/>
      </w:r>
      <w:r w:rsidR="004D50F1" w:rsidRPr="000C6F54">
        <w:rPr>
          <w:b/>
          <w:bCs/>
          <w:noProof/>
        </w:rPr>
        <w:t>1</w:t>
      </w:r>
      <w:r w:rsidRPr="000C6F54">
        <w:rPr>
          <w:b/>
          <w:bCs/>
        </w:rPr>
        <w:fldChar w:fldCharType="end"/>
      </w:r>
      <w:bookmarkStart w:id="5" w:name="_Hlk179743080"/>
    </w:p>
    <w:p w14:paraId="0E9480D3" w14:textId="72EAF8AC" w:rsidR="00D0169D" w:rsidRDefault="00D0169D" w:rsidP="000C6F54">
      <w:pPr>
        <w:pStyle w:val="Caption"/>
        <w:keepNext/>
        <w:ind w:firstLine="720"/>
      </w:pPr>
      <w:r>
        <w:t>UML Class Diagram</w:t>
      </w:r>
      <w:bookmarkEnd w:id="5"/>
    </w:p>
    <w:p w14:paraId="49BBD587" w14:textId="212607E0" w:rsidR="00D0169D" w:rsidRDefault="00D0169D" w:rsidP="004641A9">
      <w:pPr>
        <w:spacing w:line="480" w:lineRule="auto"/>
        <w:ind w:firstLine="720"/>
      </w:pPr>
      <w:r>
        <w:rPr>
          <w:noProof/>
          <w14:ligatures w14:val="standardContextual"/>
        </w:rPr>
        <w:drawing>
          <wp:inline distT="0" distB="0" distL="0" distR="0" wp14:anchorId="4B08DB2A" wp14:editId="1B23CEF7">
            <wp:extent cx="4853305" cy="3859997"/>
            <wp:effectExtent l="0" t="0" r="0" b="1270"/>
            <wp:docPr id="1942592323"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92323" name="Picture 1" descr="A diagram of a serv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92934" cy="4050582"/>
                    </a:xfrm>
                    <a:prstGeom prst="rect">
                      <a:avLst/>
                    </a:prstGeom>
                  </pic:spPr>
                </pic:pic>
              </a:graphicData>
            </a:graphic>
          </wp:inline>
        </w:drawing>
      </w:r>
    </w:p>
    <w:p w14:paraId="48DAE675" w14:textId="7C90C6F6" w:rsidR="002379FA" w:rsidRDefault="00CE79AB" w:rsidP="002379FA">
      <w:pPr>
        <w:spacing w:line="480" w:lineRule="auto"/>
        <w:ind w:firstLine="720"/>
      </w:pPr>
      <w:r>
        <w:t xml:space="preserve">The next step in testing is when a few units, or components, are assembled and tested together. The type of testing that verifies modules working together is called integration testing. Before starting integration testing, the individual units must pass their component tests. This ensures that if issues are found, </w:t>
      </w:r>
      <w:r w:rsidR="00AE5C4B">
        <w:t>they</w:t>
      </w:r>
      <w:r>
        <w:t xml:space="preserve"> </w:t>
      </w:r>
      <w:r w:rsidR="00AE5C4B">
        <w:t>are</w:t>
      </w:r>
      <w:r>
        <w:t xml:space="preserve"> due to module interaction and not </w:t>
      </w:r>
      <w:r w:rsidR="00AE5C4B">
        <w:t>fundamental</w:t>
      </w:r>
      <w:r>
        <w:t xml:space="preserve"> module issues. </w:t>
      </w:r>
      <w:r w:rsidR="00AE5C4B">
        <w:t xml:space="preserve">This step aims to find faults in the interfaces when multiple components interact with each other. Even when component tests are successful, interface issues can be found. </w:t>
      </w:r>
      <w:r w:rsidR="002379FA">
        <w:t>T</w:t>
      </w:r>
      <w:r w:rsidR="00AE5C4B">
        <w:t>he value of this step</w:t>
      </w:r>
      <w:r w:rsidR="002379FA">
        <w:t xml:space="preserve"> should not be minimized or </w:t>
      </w:r>
      <w:r w:rsidR="00AE5C4B">
        <w:t>skip</w:t>
      </w:r>
      <w:r w:rsidR="002379FA">
        <w:t>ped</w:t>
      </w:r>
      <w:r w:rsidR="00AE5C4B">
        <w:t>.</w:t>
      </w:r>
      <w:r w:rsidR="00714538">
        <w:t xml:space="preserve"> “</w:t>
      </w:r>
      <w:r w:rsidR="00714538" w:rsidRPr="00714538">
        <w:t>Furthermore, in a diverse, large-scale organization setting, the testing approach has to be open for an integration into different automation driven delivery chains</w:t>
      </w:r>
      <w:r w:rsidR="00714538">
        <w:t>” (Poth et al., 2022, pg. 202).</w:t>
      </w:r>
      <w:r w:rsidR="002379FA">
        <w:t xml:space="preserve"> </w:t>
      </w:r>
      <w:bookmarkStart w:id="6" w:name="_Hlk179743234"/>
      <w:r w:rsidR="002379FA">
        <w:t xml:space="preserve">UML State and Sequence </w:t>
      </w:r>
      <w:r w:rsidR="002379FA">
        <w:lastRenderedPageBreak/>
        <w:t xml:space="preserve">diagrams can assist with this testing. See Figure 2 and 3 for </w:t>
      </w:r>
      <w:r w:rsidR="004D50F1">
        <w:t xml:space="preserve">a state and sequence </w:t>
      </w:r>
      <w:r w:rsidR="002379FA">
        <w:t>diagram for the Class Registration Application.</w:t>
      </w:r>
    </w:p>
    <w:bookmarkEnd w:id="6"/>
    <w:p w14:paraId="4843C4D7" w14:textId="77777777" w:rsidR="000C6F54" w:rsidRDefault="004D50F1" w:rsidP="000C6F54">
      <w:pPr>
        <w:pStyle w:val="Caption"/>
        <w:keepNext/>
        <w:ind w:firstLine="720"/>
        <w:rPr>
          <w:b/>
          <w:bCs/>
        </w:rPr>
      </w:pPr>
      <w:r w:rsidRPr="000C6F54">
        <w:rPr>
          <w:b/>
          <w:bCs/>
        </w:rPr>
        <w:t xml:space="preserve">Figure </w:t>
      </w:r>
      <w:r w:rsidRPr="000C6F54">
        <w:rPr>
          <w:b/>
          <w:bCs/>
        </w:rPr>
        <w:fldChar w:fldCharType="begin"/>
      </w:r>
      <w:r w:rsidRPr="000C6F54">
        <w:rPr>
          <w:b/>
          <w:bCs/>
        </w:rPr>
        <w:instrText xml:space="preserve"> SEQ Figure \* ARABIC </w:instrText>
      </w:r>
      <w:r w:rsidRPr="000C6F54">
        <w:rPr>
          <w:b/>
          <w:bCs/>
        </w:rPr>
        <w:fldChar w:fldCharType="separate"/>
      </w:r>
      <w:r w:rsidRPr="000C6F54">
        <w:rPr>
          <w:b/>
          <w:bCs/>
          <w:noProof/>
        </w:rPr>
        <w:t>2</w:t>
      </w:r>
      <w:r w:rsidRPr="000C6F54">
        <w:rPr>
          <w:b/>
          <w:bCs/>
        </w:rPr>
        <w:fldChar w:fldCharType="end"/>
      </w:r>
    </w:p>
    <w:p w14:paraId="00B5E4C7" w14:textId="5C97D7EF" w:rsidR="004D50F1" w:rsidRDefault="004D50F1" w:rsidP="000C6F54">
      <w:pPr>
        <w:pStyle w:val="Caption"/>
        <w:keepNext/>
        <w:ind w:firstLine="720"/>
      </w:pPr>
      <w:r w:rsidRPr="00FB4BDE">
        <w:t xml:space="preserve">UML </w:t>
      </w:r>
      <w:r>
        <w:t>State</w:t>
      </w:r>
      <w:r w:rsidRPr="00FB4BDE">
        <w:t xml:space="preserve"> Diagram</w:t>
      </w:r>
    </w:p>
    <w:p w14:paraId="7D990F21" w14:textId="15FD2F53" w:rsidR="00AE5C4B" w:rsidRDefault="002379FA" w:rsidP="00714538">
      <w:pPr>
        <w:spacing w:line="480" w:lineRule="auto"/>
        <w:ind w:firstLine="720"/>
      </w:pPr>
      <w:r>
        <w:rPr>
          <w:noProof/>
          <w14:ligatures w14:val="standardContextual"/>
        </w:rPr>
        <w:drawing>
          <wp:inline distT="0" distB="0" distL="0" distR="0" wp14:anchorId="2D0D3CEC" wp14:editId="03B008BD">
            <wp:extent cx="4241762" cy="3671455"/>
            <wp:effectExtent l="0" t="0" r="635" b="0"/>
            <wp:docPr id="83075658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56580"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8046" cy="3728827"/>
                    </a:xfrm>
                    <a:prstGeom prst="rect">
                      <a:avLst/>
                    </a:prstGeom>
                  </pic:spPr>
                </pic:pic>
              </a:graphicData>
            </a:graphic>
          </wp:inline>
        </w:drawing>
      </w:r>
    </w:p>
    <w:p w14:paraId="7069EB6A" w14:textId="77777777" w:rsidR="000C6F54" w:rsidRDefault="004D50F1" w:rsidP="000C6F54">
      <w:pPr>
        <w:pStyle w:val="Caption"/>
        <w:keepNext/>
        <w:ind w:firstLine="720"/>
        <w:rPr>
          <w:b/>
          <w:bCs/>
        </w:rPr>
      </w:pPr>
      <w:r w:rsidRPr="000C6F54">
        <w:rPr>
          <w:b/>
          <w:bCs/>
        </w:rPr>
        <w:lastRenderedPageBreak/>
        <w:t xml:space="preserve">Figure </w:t>
      </w:r>
      <w:r w:rsidRPr="000C6F54">
        <w:rPr>
          <w:b/>
          <w:bCs/>
        </w:rPr>
        <w:fldChar w:fldCharType="begin"/>
      </w:r>
      <w:r w:rsidRPr="000C6F54">
        <w:rPr>
          <w:b/>
          <w:bCs/>
        </w:rPr>
        <w:instrText xml:space="preserve"> SEQ Figure \* ARABIC </w:instrText>
      </w:r>
      <w:r w:rsidRPr="000C6F54">
        <w:rPr>
          <w:b/>
          <w:bCs/>
        </w:rPr>
        <w:fldChar w:fldCharType="separate"/>
      </w:r>
      <w:r w:rsidRPr="000C6F54">
        <w:rPr>
          <w:b/>
          <w:bCs/>
          <w:noProof/>
        </w:rPr>
        <w:t>3</w:t>
      </w:r>
      <w:r w:rsidRPr="000C6F54">
        <w:rPr>
          <w:b/>
          <w:bCs/>
        </w:rPr>
        <w:fldChar w:fldCharType="end"/>
      </w:r>
    </w:p>
    <w:p w14:paraId="2B8440BC" w14:textId="1586D36E" w:rsidR="004D50F1" w:rsidRDefault="004D50F1" w:rsidP="000C6F54">
      <w:pPr>
        <w:pStyle w:val="Caption"/>
        <w:keepNext/>
        <w:ind w:firstLine="720"/>
      </w:pPr>
      <w:r w:rsidRPr="00D555AC">
        <w:t xml:space="preserve">UML </w:t>
      </w:r>
      <w:r>
        <w:t xml:space="preserve">Sequence </w:t>
      </w:r>
      <w:r w:rsidRPr="00D555AC">
        <w:t>Diagram</w:t>
      </w:r>
    </w:p>
    <w:p w14:paraId="2B7AF145" w14:textId="79BC67D2" w:rsidR="002379FA" w:rsidRDefault="004D50F1" w:rsidP="00714538">
      <w:pPr>
        <w:spacing w:line="480" w:lineRule="auto"/>
        <w:ind w:firstLine="720"/>
      </w:pPr>
      <w:r>
        <w:rPr>
          <w:noProof/>
          <w14:ligatures w14:val="standardContextual"/>
        </w:rPr>
        <w:drawing>
          <wp:inline distT="0" distB="0" distL="0" distR="0" wp14:anchorId="4BE7CFCA" wp14:editId="67330018">
            <wp:extent cx="4784935" cy="3172691"/>
            <wp:effectExtent l="0" t="0" r="3175" b="2540"/>
            <wp:docPr id="1213109066" name="Picture 3"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9066" name="Picture 3" descr="A diagram of a user fl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17275" cy="3194135"/>
                    </a:xfrm>
                    <a:prstGeom prst="rect">
                      <a:avLst/>
                    </a:prstGeom>
                  </pic:spPr>
                </pic:pic>
              </a:graphicData>
            </a:graphic>
          </wp:inline>
        </w:drawing>
      </w:r>
    </w:p>
    <w:p w14:paraId="4CBF737B" w14:textId="5D9DBE74" w:rsidR="004D50F1" w:rsidRDefault="00AE5C4B" w:rsidP="004D50F1">
      <w:pPr>
        <w:spacing w:line="480" w:lineRule="auto"/>
        <w:ind w:firstLine="720"/>
      </w:pPr>
      <w:r>
        <w:t xml:space="preserve">The </w:t>
      </w:r>
      <w:r w:rsidR="004641A9">
        <w:t>following</w:t>
      </w:r>
      <w:r w:rsidR="00492FF6">
        <w:t xml:space="preserve"> testing</w:t>
      </w:r>
      <w:r>
        <w:t xml:space="preserve"> step is</w:t>
      </w:r>
      <w:r w:rsidR="00492FF6">
        <w:t xml:space="preserve"> assembling all components into the final application. This assembly of all modules is tested to verify that the system meets the initial design requirements gathered from the user. This set of tests is called a </w:t>
      </w:r>
      <w:r>
        <w:t>system</w:t>
      </w:r>
      <w:r w:rsidR="00492FF6">
        <w:t>s</w:t>
      </w:r>
      <w:r>
        <w:t xml:space="preserve"> test. </w:t>
      </w:r>
      <w:r w:rsidR="009B469C">
        <w:t>Why is this needed i</w:t>
      </w:r>
      <w:r w:rsidR="00492FF6">
        <w:t xml:space="preserve">f all the component and integration tests are successful? </w:t>
      </w:r>
      <w:r w:rsidR="00714538">
        <w:t>The</w:t>
      </w:r>
      <w:r w:rsidR="00492FF6">
        <w:t xml:space="preserve"> testing</w:t>
      </w:r>
      <w:r w:rsidR="00714538">
        <w:t xml:space="preserve"> discussion so far </w:t>
      </w:r>
      <w:r w:rsidR="00492FF6">
        <w:t xml:space="preserve">has </w:t>
      </w:r>
      <w:r w:rsidR="00714538">
        <w:t>concentrated on meeting</w:t>
      </w:r>
      <w:r w:rsidR="00492FF6">
        <w:t xml:space="preserve"> technical specifications. System testing is different in that it tests the application from the users</w:t>
      </w:r>
      <w:r w:rsidR="00714538">
        <w:t>’</w:t>
      </w:r>
      <w:r w:rsidR="00492FF6">
        <w:t xml:space="preserve"> point of view</w:t>
      </w:r>
      <w:r w:rsidR="00714538">
        <w:t>,</w:t>
      </w:r>
      <w:r w:rsidR="00492FF6">
        <w:t xml:space="preserve"> including non-functional requirements. </w:t>
      </w:r>
      <w:r w:rsidR="00714538">
        <w:t>For example, a</w:t>
      </w:r>
      <w:r>
        <w:t xml:space="preserve">n area often overlooked is the interface to the operating system environment. Development environments can and do run </w:t>
      </w:r>
      <w:r w:rsidR="00714538">
        <w:t>leading-</w:t>
      </w:r>
      <w:r>
        <w:t>edge copies</w:t>
      </w:r>
      <w:r w:rsidR="00714538">
        <w:t xml:space="preserve"> of the operating system and fixes</w:t>
      </w:r>
      <w:r>
        <w:t>. When deployed into production corporate environments, the</w:t>
      </w:r>
      <w:r w:rsidR="00714538">
        <w:t>se</w:t>
      </w:r>
      <w:r>
        <w:t xml:space="preserve"> </w:t>
      </w:r>
      <w:r w:rsidR="00714538">
        <w:t>usually are</w:t>
      </w:r>
      <w:r>
        <w:t xml:space="preserve"> more reserve</w:t>
      </w:r>
      <w:r w:rsidR="00714538">
        <w:t>d</w:t>
      </w:r>
      <w:r>
        <w:t xml:space="preserve"> a</w:t>
      </w:r>
      <w:r w:rsidR="00714538">
        <w:t>s they</w:t>
      </w:r>
      <w:r>
        <w:t xml:space="preserve"> prefer stability over</w:t>
      </w:r>
      <w:r w:rsidR="00714538">
        <w:t xml:space="preserve"> the latest feature.</w:t>
      </w:r>
      <w:r w:rsidR="004D50F1">
        <w:t xml:space="preserve"> UML Use Case diagrams can assist with this testing. See Figure 4 for a use case diagram for the Class Registration Application.</w:t>
      </w:r>
    </w:p>
    <w:p w14:paraId="0EEAC2D9" w14:textId="77777777" w:rsidR="000C6F54" w:rsidRDefault="004D50F1" w:rsidP="000C6F54">
      <w:pPr>
        <w:pStyle w:val="Caption"/>
        <w:keepNext/>
        <w:ind w:firstLine="720"/>
      </w:pPr>
      <w:r w:rsidRPr="000C6F54">
        <w:rPr>
          <w:b/>
          <w:bCs/>
        </w:rPr>
        <w:lastRenderedPageBreak/>
        <w:t xml:space="preserve">Figure </w:t>
      </w:r>
      <w:r w:rsidRPr="000C6F54">
        <w:rPr>
          <w:b/>
          <w:bCs/>
        </w:rPr>
        <w:fldChar w:fldCharType="begin"/>
      </w:r>
      <w:r w:rsidRPr="000C6F54">
        <w:rPr>
          <w:b/>
          <w:bCs/>
        </w:rPr>
        <w:instrText xml:space="preserve"> SEQ Figure \* ARABIC </w:instrText>
      </w:r>
      <w:r w:rsidRPr="000C6F54">
        <w:rPr>
          <w:b/>
          <w:bCs/>
        </w:rPr>
        <w:fldChar w:fldCharType="separate"/>
      </w:r>
      <w:r w:rsidRPr="000C6F54">
        <w:rPr>
          <w:b/>
          <w:bCs/>
          <w:noProof/>
        </w:rPr>
        <w:t>4</w:t>
      </w:r>
      <w:r w:rsidRPr="000C6F54">
        <w:rPr>
          <w:b/>
          <w:bCs/>
        </w:rPr>
        <w:fldChar w:fldCharType="end"/>
      </w:r>
    </w:p>
    <w:p w14:paraId="5891967F" w14:textId="0D7FB158" w:rsidR="004D50F1" w:rsidRDefault="004D50F1" w:rsidP="000C6F54">
      <w:pPr>
        <w:pStyle w:val="Caption"/>
        <w:keepNext/>
        <w:ind w:firstLine="720"/>
      </w:pPr>
      <w:r>
        <w:t>UML Use Case Diagram</w:t>
      </w:r>
    </w:p>
    <w:p w14:paraId="02ECA046" w14:textId="18173B1E" w:rsidR="004641A9" w:rsidRDefault="004D50F1" w:rsidP="00381FB2">
      <w:pPr>
        <w:spacing w:line="480" w:lineRule="auto"/>
        <w:ind w:firstLine="720"/>
      </w:pPr>
      <w:r>
        <w:rPr>
          <w:noProof/>
          <w14:ligatures w14:val="standardContextual"/>
        </w:rPr>
        <w:drawing>
          <wp:inline distT="0" distB="0" distL="0" distR="0" wp14:anchorId="4E43B6A7" wp14:editId="71E9FF62">
            <wp:extent cx="4619625" cy="3302000"/>
            <wp:effectExtent l="0" t="0" r="3175" b="0"/>
            <wp:docPr id="1463033987" name="Picture 4" descr="A diagram of a product registration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3987" name="Picture 4" descr="A diagram of a product registration ap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61195" cy="3331713"/>
                    </a:xfrm>
                    <a:prstGeom prst="rect">
                      <a:avLst/>
                    </a:prstGeom>
                  </pic:spPr>
                </pic:pic>
              </a:graphicData>
            </a:graphic>
          </wp:inline>
        </w:drawing>
      </w:r>
    </w:p>
    <w:p w14:paraId="4DE524E0" w14:textId="67A44A26" w:rsidR="001178BC" w:rsidRDefault="001178BC" w:rsidP="00381FB2">
      <w:pPr>
        <w:spacing w:line="480" w:lineRule="auto"/>
        <w:ind w:firstLine="720"/>
      </w:pPr>
      <w:r>
        <w:t xml:space="preserve">The last </w:t>
      </w:r>
      <w:r w:rsidR="0098506C">
        <w:t xml:space="preserve">testing </w:t>
      </w:r>
      <w:r>
        <w:t>step i</w:t>
      </w:r>
      <w:r w:rsidR="0098506C">
        <w:t>s called acceptance testing. All the prior tests for the application are under the control of the software designer. The application customer performs acceptance testing. Test scenarios are documented and executed after installing the application and reviewing the features needed. This will determine if the designer implemented the desired functionality and if the complete application was packed and shipped. This installation will</w:t>
      </w:r>
      <w:r w:rsidR="00C30044">
        <w:t xml:space="preserve"> assist in </w:t>
      </w:r>
      <w:r w:rsidR="0098506C">
        <w:t>detect</w:t>
      </w:r>
      <w:r w:rsidR="00C30044">
        <w:t>ing</w:t>
      </w:r>
      <w:r w:rsidR="0098506C">
        <w:t xml:space="preserve"> if any modules are missing from the install package. </w:t>
      </w:r>
    </w:p>
    <w:p w14:paraId="4E1EE1D7" w14:textId="264DD401" w:rsidR="00EA39B2" w:rsidRDefault="00EA39B2" w:rsidP="00EA39B2">
      <w:pPr>
        <w:spacing w:line="480" w:lineRule="auto"/>
        <w:ind w:firstLine="720"/>
      </w:pPr>
      <w:r>
        <w:t xml:space="preserve">In conclusion, we reviewed each area of testing and the associated goal to be accomplished. We then review possible approaches, such as black-box and white-box, to see the benefits of the different approaches. Finally, we included different UML diagrams, including a Class, Sequence, State, and Use Case, to see how they </w:t>
      </w:r>
      <w:r>
        <w:t>can assist with th</w:t>
      </w:r>
      <w:r>
        <w:t>at testing</w:t>
      </w:r>
      <w:r>
        <w:t xml:space="preserve"> phase.</w:t>
      </w:r>
    </w:p>
    <w:p w14:paraId="141C8359" w14:textId="52C3547D" w:rsidR="00234AAB" w:rsidRDefault="007029EA">
      <w:r>
        <w:br w:type="page"/>
      </w:r>
    </w:p>
    <w:p w14:paraId="101B5AC2" w14:textId="2C5BEDF3" w:rsidR="007029EA" w:rsidRDefault="007029EA" w:rsidP="007029EA">
      <w:pPr>
        <w:spacing w:line="480" w:lineRule="auto"/>
        <w:jc w:val="center"/>
        <w:rPr>
          <w:b/>
          <w:bCs/>
        </w:rPr>
      </w:pPr>
      <w:r w:rsidRPr="007029EA">
        <w:rPr>
          <w:b/>
          <w:bCs/>
        </w:rPr>
        <w:lastRenderedPageBreak/>
        <w:t>References</w:t>
      </w:r>
    </w:p>
    <w:p w14:paraId="257BB912" w14:textId="1A6A0083" w:rsidR="00714538" w:rsidRPr="00357B82" w:rsidRDefault="00714538" w:rsidP="00702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themeColor="text1"/>
          <w:shd w:val="clear" w:color="auto" w:fill="FFFFFF"/>
          <w:lang w:val="de-DE"/>
        </w:rPr>
      </w:pPr>
      <w:r w:rsidRPr="00714538">
        <w:rPr>
          <w:color w:val="000000" w:themeColor="text1"/>
          <w:shd w:val="clear" w:color="auto" w:fill="FFFFFF"/>
        </w:rPr>
        <w:t xml:space="preserve">Poth, A., </w:t>
      </w:r>
      <w:proofErr w:type="spellStart"/>
      <w:r w:rsidRPr="00714538">
        <w:rPr>
          <w:color w:val="000000" w:themeColor="text1"/>
          <w:shd w:val="clear" w:color="auto" w:fill="FFFFFF"/>
        </w:rPr>
        <w:t>Rrjolli</w:t>
      </w:r>
      <w:proofErr w:type="spellEnd"/>
      <w:r w:rsidRPr="00714538">
        <w:rPr>
          <w:color w:val="000000" w:themeColor="text1"/>
          <w:shd w:val="clear" w:color="auto" w:fill="FFFFFF"/>
        </w:rPr>
        <w:t>, O., &amp; Riel, A. (2022). Integration- and System-Testing Aligned with Cloud-Native Approaches for DevOps. </w:t>
      </w:r>
      <w:r w:rsidRPr="00714538">
        <w:rPr>
          <w:i/>
          <w:iCs/>
          <w:color w:val="000000" w:themeColor="text1"/>
          <w:shd w:val="clear" w:color="auto" w:fill="FFFFFF"/>
        </w:rPr>
        <w:t>2022 IEEE 22nd International Conference on Software Quality, Reliability, and Security Companion (QRS-C), Software Quality, Reliability, and Security Companion (QRS-C), 2022 IEEE 22nd International Conference on, QRS-C</w:t>
      </w:r>
      <w:r w:rsidRPr="00714538">
        <w:rPr>
          <w:color w:val="000000" w:themeColor="text1"/>
          <w:shd w:val="clear" w:color="auto" w:fill="FFFFFF"/>
        </w:rPr>
        <w:t xml:space="preserve">, 201–208. </w:t>
      </w:r>
      <w:bookmarkStart w:id="7" w:name="_Hlk179739062"/>
      <w:r>
        <w:rPr>
          <w:color w:val="000000" w:themeColor="text1"/>
          <w:shd w:val="clear" w:color="auto" w:fill="FFFFFF"/>
        </w:rPr>
        <w:fldChar w:fldCharType="begin"/>
      </w:r>
      <w:r>
        <w:rPr>
          <w:color w:val="000000" w:themeColor="text1"/>
          <w:shd w:val="clear" w:color="auto" w:fill="FFFFFF"/>
        </w:rPr>
        <w:instrText>HYPERLINK "https://doi.org/10.1109/QRS-C57518.2022.00038"</w:instrText>
      </w:r>
      <w:r>
        <w:rPr>
          <w:color w:val="000000" w:themeColor="text1"/>
          <w:shd w:val="clear" w:color="auto" w:fill="FFFFFF"/>
        </w:rPr>
      </w:r>
      <w:r>
        <w:rPr>
          <w:color w:val="000000" w:themeColor="text1"/>
          <w:shd w:val="clear" w:color="auto" w:fill="FFFFFF"/>
        </w:rPr>
        <w:fldChar w:fldCharType="separate"/>
      </w:r>
      <w:r w:rsidRPr="00357B82">
        <w:rPr>
          <w:rStyle w:val="Hyperlink"/>
          <w:shd w:val="clear" w:color="auto" w:fill="FFFFFF"/>
          <w:lang w:val="de-DE"/>
        </w:rPr>
        <w:t>https://doi.org/10.1109/QRS-C57518.2022.00038</w:t>
      </w:r>
      <w:bookmarkEnd w:id="7"/>
      <w:r>
        <w:rPr>
          <w:color w:val="000000" w:themeColor="text1"/>
          <w:shd w:val="clear" w:color="auto" w:fill="FFFFFF"/>
        </w:rPr>
        <w:fldChar w:fldCharType="end"/>
      </w:r>
    </w:p>
    <w:p w14:paraId="0591ED8A" w14:textId="10CD0D16" w:rsidR="005024E6" w:rsidRDefault="005024E6" w:rsidP="00702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themeColor="text1"/>
          <w:shd w:val="clear" w:color="auto" w:fill="FFFFFF"/>
        </w:rPr>
      </w:pPr>
      <w:r w:rsidRPr="00714538">
        <w:rPr>
          <w:color w:val="000000" w:themeColor="text1"/>
          <w:shd w:val="clear" w:color="auto" w:fill="FFFFFF"/>
          <w:lang w:val="de-DE"/>
        </w:rPr>
        <w:t>Spillner, A., Linz, T., &amp; Schaefer, H. (2014). </w:t>
      </w:r>
      <w:r w:rsidRPr="005024E6">
        <w:rPr>
          <w:i/>
          <w:iCs/>
          <w:color w:val="000000" w:themeColor="text1"/>
          <w:shd w:val="clear" w:color="auto" w:fill="FFFFFF"/>
        </w:rPr>
        <w:t>Software testing foundations: A study guide for the certified tester exam</w:t>
      </w:r>
      <w:r w:rsidRPr="005024E6">
        <w:rPr>
          <w:color w:val="000000" w:themeColor="text1"/>
          <w:shd w:val="clear" w:color="auto" w:fill="FFFFFF"/>
        </w:rPr>
        <w:t> (4th ed.). Rocky Nook.</w:t>
      </w:r>
      <w:r>
        <w:rPr>
          <w:color w:val="000000" w:themeColor="text1"/>
          <w:shd w:val="clear" w:color="auto" w:fill="FFFFFF"/>
        </w:rPr>
        <w:t xml:space="preserve"> </w:t>
      </w:r>
      <w:bookmarkStart w:id="8" w:name="_Hlk179730177"/>
      <w:r>
        <w:rPr>
          <w:color w:val="000000" w:themeColor="text1"/>
          <w:shd w:val="clear" w:color="auto" w:fill="FFFFFF"/>
        </w:rPr>
        <w:fldChar w:fldCharType="begin"/>
      </w:r>
      <w:r>
        <w:rPr>
          <w:color w:val="000000" w:themeColor="text1"/>
          <w:shd w:val="clear" w:color="auto" w:fill="FFFFFF"/>
        </w:rPr>
        <w:instrText>HYPERLINK "https://uagc.instructure.com/courses/134276/modules/items/6830274"</w:instrText>
      </w:r>
      <w:r>
        <w:rPr>
          <w:color w:val="000000" w:themeColor="text1"/>
          <w:shd w:val="clear" w:color="auto" w:fill="FFFFFF"/>
        </w:rPr>
      </w:r>
      <w:r>
        <w:rPr>
          <w:color w:val="000000" w:themeColor="text1"/>
          <w:shd w:val="clear" w:color="auto" w:fill="FFFFFF"/>
        </w:rPr>
        <w:fldChar w:fldCharType="separate"/>
      </w:r>
      <w:r w:rsidRPr="005024E6">
        <w:rPr>
          <w:rStyle w:val="Hyperlink"/>
          <w:shd w:val="clear" w:color="auto" w:fill="FFFFFF"/>
        </w:rPr>
        <w:t>https://uagc.instructure.com/courses/134276/modules/items/6830274</w:t>
      </w:r>
      <w:bookmarkEnd w:id="8"/>
      <w:r>
        <w:rPr>
          <w:color w:val="000000" w:themeColor="text1"/>
          <w:shd w:val="clear" w:color="auto" w:fill="FFFFFF"/>
        </w:rPr>
        <w:fldChar w:fldCharType="end"/>
      </w:r>
    </w:p>
    <w:p w14:paraId="58DA73A2" w14:textId="14045733" w:rsidR="007029EA" w:rsidRDefault="007029EA" w:rsidP="007029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720" w:hanging="720"/>
        <w:rPr>
          <w:color w:val="000000" w:themeColor="text1"/>
          <w:shd w:val="clear" w:color="auto" w:fill="FFFFFF"/>
        </w:rPr>
      </w:pPr>
      <w:r w:rsidRPr="00D37D86">
        <w:rPr>
          <w:color w:val="000000" w:themeColor="text1"/>
          <w:shd w:val="clear" w:color="auto" w:fill="FFFFFF"/>
        </w:rPr>
        <w:t>Tsui, F., Karam, O., &amp; Bernal, B. (2018). </w:t>
      </w:r>
      <w:r w:rsidRPr="00FC4B2D">
        <w:rPr>
          <w:i/>
          <w:iCs/>
          <w:shd w:val="clear" w:color="auto" w:fill="FFFFFF"/>
        </w:rPr>
        <w:t>Essentials of software engineering</w:t>
      </w:r>
      <w:r w:rsidRPr="00D37D86">
        <w:rPr>
          <w:color w:val="000000" w:themeColor="text1"/>
          <w:shd w:val="clear" w:color="auto" w:fill="FFFFFF"/>
        </w:rPr>
        <w:t>. Jones &amp; Bartlett Learning.</w:t>
      </w:r>
      <w:r>
        <w:rPr>
          <w:color w:val="000000" w:themeColor="text1"/>
          <w:shd w:val="clear" w:color="auto" w:fill="FFFFFF"/>
        </w:rPr>
        <w:t xml:space="preserve"> </w:t>
      </w:r>
      <w:bookmarkStart w:id="9" w:name="_Hlk178880464"/>
      <w:r>
        <w:rPr>
          <w:color w:val="000000" w:themeColor="text1"/>
          <w:shd w:val="clear" w:color="auto" w:fill="FFFFFF"/>
        </w:rPr>
        <w:fldChar w:fldCharType="begin"/>
      </w:r>
      <w:r>
        <w:rPr>
          <w:color w:val="000000" w:themeColor="text1"/>
          <w:shd w:val="clear" w:color="auto" w:fill="FFFFFF"/>
        </w:rPr>
        <w:instrText>HYPERLINK "https://uagc.instructure.com/courses/137971/modules/items/7033225"</w:instrText>
      </w:r>
      <w:r>
        <w:rPr>
          <w:color w:val="000000" w:themeColor="text1"/>
          <w:shd w:val="clear" w:color="auto" w:fill="FFFFFF"/>
        </w:rPr>
      </w:r>
      <w:r>
        <w:rPr>
          <w:color w:val="000000" w:themeColor="text1"/>
          <w:shd w:val="clear" w:color="auto" w:fill="FFFFFF"/>
        </w:rPr>
        <w:fldChar w:fldCharType="separate"/>
      </w:r>
      <w:r w:rsidRPr="00FC4B2D">
        <w:rPr>
          <w:rStyle w:val="Hyperlink"/>
          <w:rFonts w:eastAsiaTheme="majorEastAsia"/>
          <w:shd w:val="clear" w:color="auto" w:fill="FFFFFF"/>
        </w:rPr>
        <w:t>https://uagc.instructure.com/courses/137971/modules/items/7033225</w:t>
      </w:r>
      <w:bookmarkEnd w:id="9"/>
      <w:r>
        <w:rPr>
          <w:color w:val="000000" w:themeColor="text1"/>
          <w:shd w:val="clear" w:color="auto" w:fill="FFFFFF"/>
        </w:rPr>
        <w:fldChar w:fldCharType="end"/>
      </w:r>
    </w:p>
    <w:p w14:paraId="375C3195" w14:textId="77777777" w:rsidR="007029EA" w:rsidRPr="007029EA" w:rsidRDefault="007029EA" w:rsidP="007029EA">
      <w:pPr>
        <w:spacing w:line="480" w:lineRule="auto"/>
        <w:rPr>
          <w:b/>
          <w:bCs/>
        </w:rPr>
      </w:pPr>
    </w:p>
    <w:sectPr w:rsidR="007029EA" w:rsidRPr="007029EA" w:rsidSect="00672E02">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23CE3" w14:textId="77777777" w:rsidR="003E7EDB" w:rsidRDefault="003E7EDB" w:rsidP="00672E02">
      <w:r>
        <w:separator/>
      </w:r>
    </w:p>
  </w:endnote>
  <w:endnote w:type="continuationSeparator" w:id="0">
    <w:p w14:paraId="0EF7DE90" w14:textId="77777777" w:rsidR="003E7EDB" w:rsidRDefault="003E7EDB" w:rsidP="0067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nela Text Regular">
    <w:panose1 w:val="00000000000000000000"/>
    <w:charset w:val="00"/>
    <w:family w:val="auto"/>
    <w:pitch w:val="variable"/>
    <w:sig w:usb0="A000002F" w:usb1="0000005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7F6EA" w14:textId="77777777" w:rsidR="003E7EDB" w:rsidRDefault="003E7EDB" w:rsidP="00672E02">
      <w:r>
        <w:separator/>
      </w:r>
    </w:p>
  </w:footnote>
  <w:footnote w:type="continuationSeparator" w:id="0">
    <w:p w14:paraId="0093CD5D" w14:textId="77777777" w:rsidR="003E7EDB" w:rsidRDefault="003E7EDB" w:rsidP="0067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89E5" w14:textId="572EF5D4" w:rsidR="00672E02" w:rsidRDefault="00672E02">
    <w:pPr>
      <w:pStyle w:val="Header"/>
    </w:pPr>
    <w:r>
      <w:t xml:space="preserve">WEEK </w:t>
    </w:r>
    <w:r w:rsidR="001226A2">
      <w:t>2</w:t>
    </w:r>
    <w:r>
      <w:t xml:space="preserve"> WAYPOINT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708C3"/>
    <w:multiLevelType w:val="hybridMultilevel"/>
    <w:tmpl w:val="2F26229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840E2"/>
    <w:multiLevelType w:val="multilevel"/>
    <w:tmpl w:val="AC72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939D8"/>
    <w:multiLevelType w:val="hybridMultilevel"/>
    <w:tmpl w:val="1B224A6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C47DA"/>
    <w:multiLevelType w:val="hybridMultilevel"/>
    <w:tmpl w:val="964EB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EE3684"/>
    <w:multiLevelType w:val="multilevel"/>
    <w:tmpl w:val="6D8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40B6F"/>
    <w:multiLevelType w:val="multilevel"/>
    <w:tmpl w:val="AA7AB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963058">
    <w:abstractNumId w:val="4"/>
  </w:num>
  <w:num w:numId="2" w16cid:durableId="1341202971">
    <w:abstractNumId w:val="5"/>
  </w:num>
  <w:num w:numId="3" w16cid:durableId="503127993">
    <w:abstractNumId w:val="3"/>
  </w:num>
  <w:num w:numId="4" w16cid:durableId="1428037749">
    <w:abstractNumId w:val="1"/>
  </w:num>
  <w:num w:numId="5" w16cid:durableId="384644446">
    <w:abstractNumId w:val="2"/>
  </w:num>
  <w:num w:numId="6" w16cid:durableId="1734818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3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02"/>
    <w:rsid w:val="000C09B8"/>
    <w:rsid w:val="000C6F54"/>
    <w:rsid w:val="001178BC"/>
    <w:rsid w:val="00121711"/>
    <w:rsid w:val="001226A2"/>
    <w:rsid w:val="00147463"/>
    <w:rsid w:val="00232B8E"/>
    <w:rsid w:val="00234AAB"/>
    <w:rsid w:val="002379FA"/>
    <w:rsid w:val="00302EC1"/>
    <w:rsid w:val="00336D05"/>
    <w:rsid w:val="00357B82"/>
    <w:rsid w:val="00381FB2"/>
    <w:rsid w:val="003E7EDB"/>
    <w:rsid w:val="004641A9"/>
    <w:rsid w:val="00492FF6"/>
    <w:rsid w:val="004D50F1"/>
    <w:rsid w:val="005024E6"/>
    <w:rsid w:val="00515B9D"/>
    <w:rsid w:val="00672E02"/>
    <w:rsid w:val="007029EA"/>
    <w:rsid w:val="00714538"/>
    <w:rsid w:val="008329A6"/>
    <w:rsid w:val="008A0E4E"/>
    <w:rsid w:val="0098506C"/>
    <w:rsid w:val="009B469C"/>
    <w:rsid w:val="00A73D0E"/>
    <w:rsid w:val="00AD2428"/>
    <w:rsid w:val="00AE20BE"/>
    <w:rsid w:val="00AE5C4B"/>
    <w:rsid w:val="00BA76F9"/>
    <w:rsid w:val="00C30044"/>
    <w:rsid w:val="00C455FF"/>
    <w:rsid w:val="00CE79AB"/>
    <w:rsid w:val="00D0169D"/>
    <w:rsid w:val="00E12A1F"/>
    <w:rsid w:val="00EA39B2"/>
    <w:rsid w:val="00F7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E3CF"/>
  <w15:chartTrackingRefBased/>
  <w15:docId w15:val="{E4A99557-90FA-A44D-9F5E-99D3E03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9B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72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E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E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E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E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E02"/>
    <w:rPr>
      <w:rFonts w:eastAsiaTheme="majorEastAsia" w:cstheme="majorBidi"/>
      <w:color w:val="272727" w:themeColor="text1" w:themeTint="D8"/>
    </w:rPr>
  </w:style>
  <w:style w:type="paragraph" w:styleId="Title">
    <w:name w:val="Title"/>
    <w:basedOn w:val="Normal"/>
    <w:next w:val="Normal"/>
    <w:link w:val="TitleChar"/>
    <w:uiPriority w:val="10"/>
    <w:qFormat/>
    <w:rsid w:val="00672E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E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E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E02"/>
    <w:rPr>
      <w:i/>
      <w:iCs/>
      <w:color w:val="404040" w:themeColor="text1" w:themeTint="BF"/>
    </w:rPr>
  </w:style>
  <w:style w:type="paragraph" w:styleId="ListParagraph">
    <w:name w:val="List Paragraph"/>
    <w:basedOn w:val="Normal"/>
    <w:uiPriority w:val="34"/>
    <w:qFormat/>
    <w:rsid w:val="00672E02"/>
    <w:pPr>
      <w:ind w:left="720"/>
      <w:contextualSpacing/>
    </w:pPr>
  </w:style>
  <w:style w:type="character" w:styleId="IntenseEmphasis">
    <w:name w:val="Intense Emphasis"/>
    <w:basedOn w:val="DefaultParagraphFont"/>
    <w:uiPriority w:val="21"/>
    <w:qFormat/>
    <w:rsid w:val="00672E02"/>
    <w:rPr>
      <w:i/>
      <w:iCs/>
      <w:color w:val="0F4761" w:themeColor="accent1" w:themeShade="BF"/>
    </w:rPr>
  </w:style>
  <w:style w:type="paragraph" w:styleId="IntenseQuote">
    <w:name w:val="Intense Quote"/>
    <w:basedOn w:val="Normal"/>
    <w:next w:val="Normal"/>
    <w:link w:val="IntenseQuoteChar"/>
    <w:uiPriority w:val="30"/>
    <w:qFormat/>
    <w:rsid w:val="00672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E02"/>
    <w:rPr>
      <w:i/>
      <w:iCs/>
      <w:color w:val="0F4761" w:themeColor="accent1" w:themeShade="BF"/>
    </w:rPr>
  </w:style>
  <w:style w:type="character" w:styleId="IntenseReference">
    <w:name w:val="Intense Reference"/>
    <w:basedOn w:val="DefaultParagraphFont"/>
    <w:uiPriority w:val="32"/>
    <w:qFormat/>
    <w:rsid w:val="00672E02"/>
    <w:rPr>
      <w:b/>
      <w:bCs/>
      <w:smallCaps/>
      <w:color w:val="0F4761" w:themeColor="accent1" w:themeShade="BF"/>
      <w:spacing w:val="5"/>
    </w:rPr>
  </w:style>
  <w:style w:type="character" w:customStyle="1" w:styleId="apple-converted-space">
    <w:name w:val="apple-converted-space"/>
    <w:basedOn w:val="DefaultParagraphFont"/>
    <w:rsid w:val="00672E02"/>
  </w:style>
  <w:style w:type="paragraph" w:customStyle="1" w:styleId="Default">
    <w:name w:val="Default"/>
    <w:rsid w:val="00672E02"/>
    <w:pPr>
      <w:pBdr>
        <w:top w:val="nil"/>
        <w:left w:val="nil"/>
        <w:bottom w:val="nil"/>
        <w:right w:val="nil"/>
        <w:between w:val="nil"/>
        <w:bar w:val="nil"/>
      </w:pBdr>
      <w:suppressAutoHyphens/>
      <w:spacing w:after="180" w:line="264" w:lineRule="auto"/>
    </w:pPr>
    <w:rPr>
      <w:rFonts w:ascii="Canela Text Regular" w:eastAsia="Arial Unicode MS" w:hAnsi="Canela Text Regular" w:cs="Arial Unicode MS"/>
      <w:color w:val="000000"/>
      <w:kern w:val="0"/>
      <w:sz w:val="22"/>
      <w:szCs w:val="22"/>
      <w:bdr w:val="nil"/>
      <w:lang w:val="nl-NL"/>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672E02"/>
    <w:rPr>
      <w:color w:val="467886" w:themeColor="hyperlink"/>
      <w:u w:val="single"/>
    </w:rPr>
  </w:style>
  <w:style w:type="character" w:styleId="UnresolvedMention">
    <w:name w:val="Unresolved Mention"/>
    <w:basedOn w:val="DefaultParagraphFont"/>
    <w:uiPriority w:val="99"/>
    <w:semiHidden/>
    <w:unhideWhenUsed/>
    <w:rsid w:val="00672E02"/>
    <w:rPr>
      <w:color w:val="605E5C"/>
      <w:shd w:val="clear" w:color="auto" w:fill="E1DFDD"/>
    </w:rPr>
  </w:style>
  <w:style w:type="character" w:styleId="FollowedHyperlink">
    <w:name w:val="FollowedHyperlink"/>
    <w:basedOn w:val="DefaultParagraphFont"/>
    <w:uiPriority w:val="99"/>
    <w:semiHidden/>
    <w:unhideWhenUsed/>
    <w:rsid w:val="00672E02"/>
    <w:rPr>
      <w:color w:val="96607D" w:themeColor="followedHyperlink"/>
      <w:u w:val="single"/>
    </w:rPr>
  </w:style>
  <w:style w:type="paragraph" w:styleId="Header">
    <w:name w:val="header"/>
    <w:basedOn w:val="Normal"/>
    <w:link w:val="HeaderChar"/>
    <w:uiPriority w:val="99"/>
    <w:unhideWhenUsed/>
    <w:rsid w:val="00672E02"/>
    <w:pPr>
      <w:tabs>
        <w:tab w:val="center" w:pos="4680"/>
        <w:tab w:val="right" w:pos="9360"/>
      </w:tabs>
    </w:pPr>
  </w:style>
  <w:style w:type="character" w:customStyle="1" w:styleId="HeaderChar">
    <w:name w:val="Header Char"/>
    <w:basedOn w:val="DefaultParagraphFont"/>
    <w:link w:val="Header"/>
    <w:uiPriority w:val="99"/>
    <w:rsid w:val="00672E0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72E02"/>
    <w:pPr>
      <w:tabs>
        <w:tab w:val="center" w:pos="4680"/>
        <w:tab w:val="right" w:pos="9360"/>
      </w:tabs>
    </w:pPr>
  </w:style>
  <w:style w:type="character" w:customStyle="1" w:styleId="FooterChar">
    <w:name w:val="Footer Char"/>
    <w:basedOn w:val="DefaultParagraphFont"/>
    <w:link w:val="Footer"/>
    <w:uiPriority w:val="99"/>
    <w:rsid w:val="00672E02"/>
    <w:rPr>
      <w:rFonts w:ascii="Times New Roman" w:eastAsia="Times New Roman" w:hAnsi="Times New Roman" w:cs="Times New Roman"/>
      <w:kern w:val="0"/>
      <w14:ligatures w14:val="none"/>
    </w:rPr>
  </w:style>
  <w:style w:type="paragraph" w:styleId="Caption">
    <w:name w:val="caption"/>
    <w:basedOn w:val="Normal"/>
    <w:next w:val="Normal"/>
    <w:uiPriority w:val="35"/>
    <w:semiHidden/>
    <w:unhideWhenUsed/>
    <w:qFormat/>
    <w:rsid w:val="00D0169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2476">
      <w:bodyDiv w:val="1"/>
      <w:marLeft w:val="0"/>
      <w:marRight w:val="0"/>
      <w:marTop w:val="0"/>
      <w:marBottom w:val="0"/>
      <w:divBdr>
        <w:top w:val="none" w:sz="0" w:space="0" w:color="auto"/>
        <w:left w:val="none" w:sz="0" w:space="0" w:color="auto"/>
        <w:bottom w:val="none" w:sz="0" w:space="0" w:color="auto"/>
        <w:right w:val="none" w:sz="0" w:space="0" w:color="auto"/>
      </w:divBdr>
      <w:divsChild>
        <w:div w:id="1957834242">
          <w:marLeft w:val="0"/>
          <w:marRight w:val="0"/>
          <w:marTop w:val="0"/>
          <w:marBottom w:val="0"/>
          <w:divBdr>
            <w:top w:val="none" w:sz="0" w:space="0" w:color="auto"/>
            <w:left w:val="none" w:sz="0" w:space="0" w:color="auto"/>
            <w:bottom w:val="none" w:sz="0" w:space="0" w:color="auto"/>
            <w:right w:val="none" w:sz="0" w:space="0" w:color="auto"/>
          </w:divBdr>
        </w:div>
        <w:div w:id="332076765">
          <w:marLeft w:val="0"/>
          <w:marRight w:val="0"/>
          <w:marTop w:val="0"/>
          <w:marBottom w:val="0"/>
          <w:divBdr>
            <w:top w:val="none" w:sz="0" w:space="0" w:color="auto"/>
            <w:left w:val="none" w:sz="0" w:space="0" w:color="auto"/>
            <w:bottom w:val="none" w:sz="0" w:space="0" w:color="auto"/>
            <w:right w:val="none" w:sz="0" w:space="0" w:color="auto"/>
          </w:divBdr>
        </w:div>
        <w:div w:id="548227383">
          <w:marLeft w:val="0"/>
          <w:marRight w:val="0"/>
          <w:marTop w:val="0"/>
          <w:marBottom w:val="0"/>
          <w:divBdr>
            <w:top w:val="none" w:sz="0" w:space="0" w:color="auto"/>
            <w:left w:val="none" w:sz="0" w:space="0" w:color="auto"/>
            <w:bottom w:val="none" w:sz="0" w:space="0" w:color="auto"/>
            <w:right w:val="none" w:sz="0" w:space="0" w:color="auto"/>
          </w:divBdr>
        </w:div>
        <w:div w:id="1810975566">
          <w:marLeft w:val="0"/>
          <w:marRight w:val="0"/>
          <w:marTop w:val="0"/>
          <w:marBottom w:val="0"/>
          <w:divBdr>
            <w:top w:val="none" w:sz="0" w:space="0" w:color="auto"/>
            <w:left w:val="none" w:sz="0" w:space="0" w:color="auto"/>
            <w:bottom w:val="none" w:sz="0" w:space="0" w:color="auto"/>
            <w:right w:val="none" w:sz="0" w:space="0" w:color="auto"/>
          </w:divBdr>
        </w:div>
        <w:div w:id="507211363">
          <w:marLeft w:val="0"/>
          <w:marRight w:val="0"/>
          <w:marTop w:val="0"/>
          <w:marBottom w:val="0"/>
          <w:divBdr>
            <w:top w:val="none" w:sz="0" w:space="0" w:color="auto"/>
            <w:left w:val="none" w:sz="0" w:space="0" w:color="auto"/>
            <w:bottom w:val="none" w:sz="0" w:space="0" w:color="auto"/>
            <w:right w:val="none" w:sz="0" w:space="0" w:color="auto"/>
          </w:divBdr>
        </w:div>
      </w:divsChild>
    </w:div>
    <w:div w:id="502823173">
      <w:bodyDiv w:val="1"/>
      <w:marLeft w:val="0"/>
      <w:marRight w:val="0"/>
      <w:marTop w:val="0"/>
      <w:marBottom w:val="0"/>
      <w:divBdr>
        <w:top w:val="none" w:sz="0" w:space="0" w:color="auto"/>
        <w:left w:val="none" w:sz="0" w:space="0" w:color="auto"/>
        <w:bottom w:val="none" w:sz="0" w:space="0" w:color="auto"/>
        <w:right w:val="none" w:sz="0" w:space="0" w:color="auto"/>
      </w:divBdr>
    </w:div>
    <w:div w:id="552233005">
      <w:bodyDiv w:val="1"/>
      <w:marLeft w:val="0"/>
      <w:marRight w:val="0"/>
      <w:marTop w:val="0"/>
      <w:marBottom w:val="0"/>
      <w:divBdr>
        <w:top w:val="none" w:sz="0" w:space="0" w:color="auto"/>
        <w:left w:val="none" w:sz="0" w:space="0" w:color="auto"/>
        <w:bottom w:val="none" w:sz="0" w:space="0" w:color="auto"/>
        <w:right w:val="none" w:sz="0" w:space="0" w:color="auto"/>
      </w:divBdr>
    </w:div>
    <w:div w:id="747653777">
      <w:bodyDiv w:val="1"/>
      <w:marLeft w:val="0"/>
      <w:marRight w:val="0"/>
      <w:marTop w:val="0"/>
      <w:marBottom w:val="0"/>
      <w:divBdr>
        <w:top w:val="none" w:sz="0" w:space="0" w:color="auto"/>
        <w:left w:val="none" w:sz="0" w:space="0" w:color="auto"/>
        <w:bottom w:val="none" w:sz="0" w:space="0" w:color="auto"/>
        <w:right w:val="none" w:sz="0" w:space="0" w:color="auto"/>
      </w:divBdr>
      <w:divsChild>
        <w:div w:id="875314881">
          <w:marLeft w:val="0"/>
          <w:marRight w:val="0"/>
          <w:marTop w:val="0"/>
          <w:marBottom w:val="0"/>
          <w:divBdr>
            <w:top w:val="none" w:sz="0" w:space="0" w:color="auto"/>
            <w:left w:val="none" w:sz="0" w:space="0" w:color="auto"/>
            <w:bottom w:val="none" w:sz="0" w:space="0" w:color="auto"/>
            <w:right w:val="none" w:sz="0" w:space="0" w:color="auto"/>
          </w:divBdr>
        </w:div>
        <w:div w:id="26298709">
          <w:marLeft w:val="0"/>
          <w:marRight w:val="0"/>
          <w:marTop w:val="0"/>
          <w:marBottom w:val="0"/>
          <w:divBdr>
            <w:top w:val="none" w:sz="0" w:space="0" w:color="auto"/>
            <w:left w:val="none" w:sz="0" w:space="0" w:color="auto"/>
            <w:bottom w:val="none" w:sz="0" w:space="0" w:color="auto"/>
            <w:right w:val="none" w:sz="0" w:space="0" w:color="auto"/>
          </w:divBdr>
        </w:div>
        <w:div w:id="1286157819">
          <w:marLeft w:val="0"/>
          <w:marRight w:val="0"/>
          <w:marTop w:val="0"/>
          <w:marBottom w:val="0"/>
          <w:divBdr>
            <w:top w:val="none" w:sz="0" w:space="0" w:color="auto"/>
            <w:left w:val="none" w:sz="0" w:space="0" w:color="auto"/>
            <w:bottom w:val="none" w:sz="0" w:space="0" w:color="auto"/>
            <w:right w:val="none" w:sz="0" w:space="0" w:color="auto"/>
          </w:divBdr>
        </w:div>
        <w:div w:id="1853377317">
          <w:marLeft w:val="0"/>
          <w:marRight w:val="0"/>
          <w:marTop w:val="0"/>
          <w:marBottom w:val="0"/>
          <w:divBdr>
            <w:top w:val="none" w:sz="0" w:space="0" w:color="auto"/>
            <w:left w:val="none" w:sz="0" w:space="0" w:color="auto"/>
            <w:bottom w:val="none" w:sz="0" w:space="0" w:color="auto"/>
            <w:right w:val="none" w:sz="0" w:space="0" w:color="auto"/>
          </w:divBdr>
        </w:div>
        <w:div w:id="1714960823">
          <w:marLeft w:val="0"/>
          <w:marRight w:val="0"/>
          <w:marTop w:val="0"/>
          <w:marBottom w:val="0"/>
          <w:divBdr>
            <w:top w:val="none" w:sz="0" w:space="0" w:color="auto"/>
            <w:left w:val="none" w:sz="0" w:space="0" w:color="auto"/>
            <w:bottom w:val="none" w:sz="0" w:space="0" w:color="auto"/>
            <w:right w:val="none" w:sz="0" w:space="0" w:color="auto"/>
          </w:divBdr>
        </w:div>
      </w:divsChild>
    </w:div>
    <w:div w:id="766272311">
      <w:bodyDiv w:val="1"/>
      <w:marLeft w:val="0"/>
      <w:marRight w:val="0"/>
      <w:marTop w:val="0"/>
      <w:marBottom w:val="0"/>
      <w:divBdr>
        <w:top w:val="none" w:sz="0" w:space="0" w:color="auto"/>
        <w:left w:val="none" w:sz="0" w:space="0" w:color="auto"/>
        <w:bottom w:val="none" w:sz="0" w:space="0" w:color="auto"/>
        <w:right w:val="none" w:sz="0" w:space="0" w:color="auto"/>
      </w:divBdr>
    </w:div>
    <w:div w:id="1390110767">
      <w:bodyDiv w:val="1"/>
      <w:marLeft w:val="0"/>
      <w:marRight w:val="0"/>
      <w:marTop w:val="0"/>
      <w:marBottom w:val="0"/>
      <w:divBdr>
        <w:top w:val="none" w:sz="0" w:space="0" w:color="auto"/>
        <w:left w:val="none" w:sz="0" w:space="0" w:color="auto"/>
        <w:bottom w:val="none" w:sz="0" w:space="0" w:color="auto"/>
        <w:right w:val="none" w:sz="0" w:space="0" w:color="auto"/>
      </w:divBdr>
    </w:div>
    <w:div w:id="1584294348">
      <w:bodyDiv w:val="1"/>
      <w:marLeft w:val="0"/>
      <w:marRight w:val="0"/>
      <w:marTop w:val="0"/>
      <w:marBottom w:val="0"/>
      <w:divBdr>
        <w:top w:val="none" w:sz="0" w:space="0" w:color="auto"/>
        <w:left w:val="none" w:sz="0" w:space="0" w:color="auto"/>
        <w:bottom w:val="none" w:sz="0" w:space="0" w:color="auto"/>
        <w:right w:val="none" w:sz="0" w:space="0" w:color="auto"/>
      </w:divBdr>
    </w:div>
    <w:div w:id="1938635155">
      <w:bodyDiv w:val="1"/>
      <w:marLeft w:val="0"/>
      <w:marRight w:val="0"/>
      <w:marTop w:val="0"/>
      <w:marBottom w:val="0"/>
      <w:divBdr>
        <w:top w:val="none" w:sz="0" w:space="0" w:color="auto"/>
        <w:left w:val="none" w:sz="0" w:space="0" w:color="auto"/>
        <w:bottom w:val="none" w:sz="0" w:space="0" w:color="auto"/>
        <w:right w:val="none" w:sz="0" w:space="0" w:color="auto"/>
      </w:divBdr>
    </w:div>
    <w:div w:id="195081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BC42-F8D4-DF46-B206-00451B1E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Rozonkiewiecz</dc:creator>
  <cp:keywords/>
  <dc:description/>
  <cp:lastModifiedBy>Mitchell Rozonkiewiecz</cp:lastModifiedBy>
  <cp:revision>12</cp:revision>
  <dcterms:created xsi:type="dcterms:W3CDTF">2024-10-05T14:43:00Z</dcterms:created>
  <dcterms:modified xsi:type="dcterms:W3CDTF">2024-10-14T23:55:00Z</dcterms:modified>
</cp:coreProperties>
</file>