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606835" w14:textId="77777777" w:rsidR="003E37E9" w:rsidRDefault="003E37E9" w:rsidP="003E37E9">
      <w:pPr>
        <w:spacing w:after="0" w:line="240" w:lineRule="auto"/>
      </w:pPr>
      <w:r>
        <w:rPr>
          <w:b/>
          <w:sz w:val="40"/>
          <w:szCs w:val="40"/>
        </w:rPr>
        <w:t xml:space="preserve">Jazz Festival </w:t>
      </w:r>
      <w:r w:rsidRPr="00FF6493">
        <w:rPr>
          <w:b/>
          <w:sz w:val="40"/>
          <w:szCs w:val="40"/>
        </w:rPr>
        <w:t>Standards and Regulations</w:t>
      </w:r>
    </w:p>
    <w:p w14:paraId="108AAC46" w14:textId="77777777" w:rsidR="003E37E9" w:rsidRDefault="003E37E9" w:rsidP="003E37E9">
      <w:pPr>
        <w:spacing w:after="0" w:line="240" w:lineRule="auto"/>
      </w:pPr>
    </w:p>
    <w:p w14:paraId="32FFA5F0" w14:textId="77777777" w:rsidR="003E37E9" w:rsidRDefault="003E37E9" w:rsidP="003E37E9">
      <w:pPr>
        <w:spacing w:after="0" w:line="240" w:lineRule="auto"/>
        <w:rPr>
          <w:sz w:val="32"/>
          <w:szCs w:val="32"/>
        </w:rPr>
      </w:pPr>
      <w:r>
        <w:rPr>
          <w:sz w:val="32"/>
          <w:szCs w:val="32"/>
        </w:rPr>
        <w:t xml:space="preserve">High School and </w:t>
      </w:r>
      <w:r w:rsidRPr="00FF6493">
        <w:rPr>
          <w:sz w:val="32"/>
          <w:szCs w:val="32"/>
        </w:rPr>
        <w:t>Middle School</w:t>
      </w:r>
      <w:r>
        <w:rPr>
          <w:sz w:val="32"/>
          <w:szCs w:val="32"/>
        </w:rPr>
        <w:t xml:space="preserve"> Standards-</w:t>
      </w:r>
    </w:p>
    <w:p w14:paraId="148DBDFC" w14:textId="77777777" w:rsidR="003E37E9" w:rsidRPr="001A128A" w:rsidRDefault="003E37E9" w:rsidP="003E37E9">
      <w:pPr>
        <w:pStyle w:val="ListParagraph"/>
        <w:numPr>
          <w:ilvl w:val="0"/>
          <w:numId w:val="1"/>
        </w:numPr>
        <w:spacing w:after="0" w:line="240" w:lineRule="auto"/>
        <w:ind w:left="720"/>
        <w:rPr>
          <w:b/>
          <w:sz w:val="26"/>
          <w:szCs w:val="26"/>
        </w:rPr>
      </w:pPr>
      <w:r w:rsidRPr="001A128A">
        <w:rPr>
          <w:b/>
          <w:sz w:val="26"/>
          <w:szCs w:val="26"/>
        </w:rPr>
        <w:t>Definitions</w:t>
      </w:r>
    </w:p>
    <w:p w14:paraId="1CBE1F33" w14:textId="77777777" w:rsidR="003E37E9" w:rsidRDefault="003E37E9" w:rsidP="003E37E9">
      <w:pPr>
        <w:spacing w:after="0" w:line="240" w:lineRule="auto"/>
        <w:rPr>
          <w:sz w:val="26"/>
          <w:szCs w:val="26"/>
        </w:rPr>
      </w:pPr>
      <w:r>
        <w:rPr>
          <w:sz w:val="26"/>
          <w:szCs w:val="26"/>
        </w:rPr>
        <w:tab/>
      </w:r>
      <w:r>
        <w:rPr>
          <w:sz w:val="26"/>
          <w:szCs w:val="26"/>
        </w:rPr>
        <w:tab/>
        <w:t>*Big Band- Eleven or more musicians</w:t>
      </w:r>
    </w:p>
    <w:p w14:paraId="44BFB946" w14:textId="77777777" w:rsidR="003E37E9" w:rsidRPr="002E1334" w:rsidRDefault="003E37E9" w:rsidP="003E37E9">
      <w:pPr>
        <w:spacing w:after="0" w:line="240" w:lineRule="auto"/>
        <w:rPr>
          <w:sz w:val="26"/>
          <w:szCs w:val="26"/>
        </w:rPr>
      </w:pPr>
      <w:r w:rsidRPr="002E1334">
        <w:rPr>
          <w:sz w:val="26"/>
          <w:szCs w:val="26"/>
        </w:rPr>
        <w:tab/>
      </w:r>
      <w:r w:rsidRPr="002E1334">
        <w:rPr>
          <w:sz w:val="26"/>
          <w:szCs w:val="26"/>
        </w:rPr>
        <w:tab/>
        <w:t>*Combo- Three to ten musicians</w:t>
      </w:r>
    </w:p>
    <w:p w14:paraId="0A3392CB" w14:textId="77777777" w:rsidR="003E37E9" w:rsidRDefault="003E37E9" w:rsidP="003E37E9">
      <w:pPr>
        <w:spacing w:after="0" w:line="240" w:lineRule="auto"/>
        <w:ind w:firstLine="720"/>
        <w:rPr>
          <w:b/>
          <w:sz w:val="26"/>
          <w:szCs w:val="26"/>
        </w:rPr>
      </w:pPr>
      <w:r w:rsidRPr="002E1334">
        <w:rPr>
          <w:b/>
          <w:sz w:val="26"/>
          <w:szCs w:val="26"/>
        </w:rPr>
        <w:t>Divisions</w:t>
      </w:r>
    </w:p>
    <w:p w14:paraId="34532AC5" w14:textId="77777777" w:rsidR="009B5B2E" w:rsidRPr="002E1334" w:rsidRDefault="009B5B2E" w:rsidP="003E37E9">
      <w:pPr>
        <w:spacing w:after="0" w:line="240" w:lineRule="auto"/>
        <w:ind w:firstLine="720"/>
        <w:rPr>
          <w:b/>
          <w:sz w:val="26"/>
          <w:szCs w:val="26"/>
        </w:rPr>
      </w:pPr>
    </w:p>
    <w:p w14:paraId="7793197C" w14:textId="77777777" w:rsidR="003E37E9" w:rsidRPr="002E1334" w:rsidRDefault="003E37E9" w:rsidP="003E37E9">
      <w:pPr>
        <w:spacing w:after="0" w:line="240" w:lineRule="auto"/>
        <w:ind w:firstLine="720"/>
        <w:rPr>
          <w:b/>
          <w:sz w:val="26"/>
          <w:szCs w:val="26"/>
        </w:rPr>
      </w:pPr>
      <w:r w:rsidRPr="002E1334">
        <w:rPr>
          <w:b/>
          <w:sz w:val="26"/>
          <w:szCs w:val="26"/>
        </w:rPr>
        <w:t>High School Big Band</w:t>
      </w:r>
    </w:p>
    <w:p w14:paraId="61459C89" w14:textId="77777777" w:rsidR="003E37E9" w:rsidRPr="002E1334" w:rsidRDefault="003E37E9" w:rsidP="003E37E9">
      <w:pPr>
        <w:spacing w:after="0" w:line="240" w:lineRule="auto"/>
        <w:rPr>
          <w:b/>
          <w:sz w:val="26"/>
          <w:szCs w:val="26"/>
        </w:rPr>
      </w:pPr>
      <w:r w:rsidRPr="002E1334">
        <w:rPr>
          <w:b/>
          <w:sz w:val="26"/>
          <w:szCs w:val="26"/>
        </w:rPr>
        <w:tab/>
      </w:r>
      <w:r>
        <w:rPr>
          <w:b/>
          <w:sz w:val="26"/>
          <w:szCs w:val="26"/>
        </w:rPr>
        <w:tab/>
      </w:r>
      <w:r w:rsidRPr="002E1334">
        <w:rPr>
          <w:b/>
          <w:sz w:val="26"/>
          <w:szCs w:val="26"/>
        </w:rPr>
        <w:t>Competitive</w:t>
      </w:r>
    </w:p>
    <w:p w14:paraId="46932297" w14:textId="77777777" w:rsidR="003E37E9" w:rsidRPr="002E1334" w:rsidRDefault="003E37E9" w:rsidP="003E37E9">
      <w:pPr>
        <w:spacing w:after="0" w:line="240" w:lineRule="auto"/>
        <w:rPr>
          <w:sz w:val="26"/>
          <w:szCs w:val="26"/>
        </w:rPr>
      </w:pPr>
      <w:r w:rsidRPr="002E1334">
        <w:rPr>
          <w:b/>
          <w:sz w:val="26"/>
          <w:szCs w:val="26"/>
        </w:rPr>
        <w:tab/>
      </w:r>
      <w:r>
        <w:rPr>
          <w:b/>
          <w:sz w:val="26"/>
          <w:szCs w:val="26"/>
        </w:rPr>
        <w:tab/>
      </w:r>
      <w:r w:rsidRPr="002E1334">
        <w:rPr>
          <w:b/>
          <w:sz w:val="26"/>
          <w:szCs w:val="26"/>
        </w:rPr>
        <w:t xml:space="preserve">AA: </w:t>
      </w:r>
      <w:r w:rsidRPr="002E1334">
        <w:rPr>
          <w:sz w:val="26"/>
          <w:szCs w:val="26"/>
        </w:rPr>
        <w:tab/>
        <w:t>Over 1500 students</w:t>
      </w:r>
    </w:p>
    <w:p w14:paraId="15A2C723" w14:textId="77777777" w:rsidR="003E37E9" w:rsidRPr="002E1334" w:rsidRDefault="003E37E9" w:rsidP="003E37E9">
      <w:pPr>
        <w:spacing w:after="0" w:line="240" w:lineRule="auto"/>
        <w:rPr>
          <w:sz w:val="26"/>
          <w:szCs w:val="26"/>
        </w:rPr>
      </w:pPr>
      <w:r w:rsidRPr="002E1334">
        <w:rPr>
          <w:b/>
          <w:sz w:val="26"/>
          <w:szCs w:val="26"/>
        </w:rPr>
        <w:tab/>
      </w:r>
      <w:r>
        <w:rPr>
          <w:b/>
          <w:sz w:val="26"/>
          <w:szCs w:val="26"/>
        </w:rPr>
        <w:tab/>
      </w:r>
      <w:r w:rsidRPr="002E1334">
        <w:rPr>
          <w:b/>
          <w:sz w:val="26"/>
          <w:szCs w:val="26"/>
        </w:rPr>
        <w:t>A:</w:t>
      </w:r>
      <w:r w:rsidRPr="002E1334">
        <w:rPr>
          <w:b/>
          <w:sz w:val="26"/>
          <w:szCs w:val="26"/>
        </w:rPr>
        <w:tab/>
      </w:r>
      <w:r w:rsidRPr="002E1334">
        <w:rPr>
          <w:sz w:val="26"/>
          <w:szCs w:val="26"/>
        </w:rPr>
        <w:t>1100-1499 students</w:t>
      </w:r>
    </w:p>
    <w:p w14:paraId="20BE39BF" w14:textId="77777777" w:rsidR="003E37E9" w:rsidRPr="002E1334" w:rsidRDefault="003E37E9" w:rsidP="003E37E9">
      <w:pPr>
        <w:spacing w:after="0" w:line="240" w:lineRule="auto"/>
        <w:rPr>
          <w:sz w:val="26"/>
          <w:szCs w:val="26"/>
        </w:rPr>
      </w:pPr>
      <w:r w:rsidRPr="002E1334">
        <w:rPr>
          <w:b/>
          <w:sz w:val="26"/>
          <w:szCs w:val="26"/>
        </w:rPr>
        <w:tab/>
      </w:r>
      <w:r>
        <w:rPr>
          <w:b/>
          <w:sz w:val="26"/>
          <w:szCs w:val="26"/>
        </w:rPr>
        <w:tab/>
      </w:r>
      <w:r w:rsidRPr="002E1334">
        <w:rPr>
          <w:b/>
          <w:sz w:val="26"/>
          <w:szCs w:val="26"/>
        </w:rPr>
        <w:t>B:</w:t>
      </w:r>
      <w:r w:rsidRPr="002E1334">
        <w:rPr>
          <w:b/>
          <w:sz w:val="26"/>
          <w:szCs w:val="26"/>
        </w:rPr>
        <w:tab/>
      </w:r>
      <w:r w:rsidRPr="002E1334">
        <w:rPr>
          <w:sz w:val="26"/>
          <w:szCs w:val="26"/>
        </w:rPr>
        <w:t>600-1099 students</w:t>
      </w:r>
    </w:p>
    <w:p w14:paraId="3CBA186C" w14:textId="77777777" w:rsidR="003E37E9" w:rsidRPr="002E1334" w:rsidRDefault="003E37E9" w:rsidP="003E37E9">
      <w:pPr>
        <w:spacing w:after="0" w:line="240" w:lineRule="auto"/>
        <w:rPr>
          <w:sz w:val="26"/>
          <w:szCs w:val="26"/>
        </w:rPr>
      </w:pPr>
      <w:r w:rsidRPr="002E1334">
        <w:rPr>
          <w:b/>
          <w:sz w:val="26"/>
          <w:szCs w:val="26"/>
        </w:rPr>
        <w:tab/>
      </w:r>
      <w:r>
        <w:rPr>
          <w:b/>
          <w:sz w:val="26"/>
          <w:szCs w:val="26"/>
        </w:rPr>
        <w:tab/>
      </w:r>
      <w:r w:rsidRPr="002E1334">
        <w:rPr>
          <w:b/>
          <w:sz w:val="26"/>
          <w:szCs w:val="26"/>
        </w:rPr>
        <w:t>C:</w:t>
      </w:r>
      <w:r>
        <w:rPr>
          <w:b/>
          <w:sz w:val="26"/>
          <w:szCs w:val="26"/>
        </w:rPr>
        <w:tab/>
      </w:r>
      <w:r w:rsidRPr="002E1334">
        <w:rPr>
          <w:sz w:val="26"/>
          <w:szCs w:val="26"/>
        </w:rPr>
        <w:t>under 600 students</w:t>
      </w:r>
    </w:p>
    <w:p w14:paraId="4A47BE60" w14:textId="77777777" w:rsidR="003E37E9" w:rsidRPr="002E1334" w:rsidRDefault="003E37E9" w:rsidP="003E37E9">
      <w:pPr>
        <w:spacing w:after="0" w:line="240" w:lineRule="auto"/>
        <w:rPr>
          <w:sz w:val="26"/>
          <w:szCs w:val="26"/>
        </w:rPr>
      </w:pPr>
      <w:r w:rsidRPr="002E1334">
        <w:rPr>
          <w:b/>
          <w:sz w:val="26"/>
          <w:szCs w:val="26"/>
        </w:rPr>
        <w:tab/>
      </w:r>
      <w:r>
        <w:rPr>
          <w:b/>
          <w:sz w:val="26"/>
          <w:szCs w:val="26"/>
        </w:rPr>
        <w:tab/>
      </w:r>
      <w:r w:rsidRPr="002E1334">
        <w:rPr>
          <w:b/>
          <w:sz w:val="26"/>
          <w:szCs w:val="26"/>
        </w:rPr>
        <w:t>D</w:t>
      </w:r>
      <w:r w:rsidRPr="002E1334">
        <w:rPr>
          <w:b/>
          <w:sz w:val="26"/>
          <w:szCs w:val="26"/>
        </w:rPr>
        <w:tab/>
      </w:r>
      <w:r w:rsidRPr="002E1334">
        <w:rPr>
          <w:sz w:val="26"/>
          <w:szCs w:val="26"/>
        </w:rPr>
        <w:t>under 400 students</w:t>
      </w:r>
    </w:p>
    <w:p w14:paraId="3D5F4C3B" w14:textId="77777777" w:rsidR="003E37E9" w:rsidRPr="002E1334" w:rsidRDefault="003E37E9" w:rsidP="003E37E9">
      <w:pPr>
        <w:spacing w:after="0" w:line="240" w:lineRule="auto"/>
        <w:rPr>
          <w:b/>
          <w:sz w:val="26"/>
          <w:szCs w:val="26"/>
        </w:rPr>
      </w:pPr>
    </w:p>
    <w:p w14:paraId="0BFC47BB" w14:textId="77777777" w:rsidR="003E37E9" w:rsidRPr="002E1334" w:rsidRDefault="003E37E9" w:rsidP="003E37E9">
      <w:pPr>
        <w:spacing w:after="0" w:line="240" w:lineRule="auto"/>
        <w:rPr>
          <w:b/>
          <w:sz w:val="26"/>
          <w:szCs w:val="26"/>
        </w:rPr>
      </w:pPr>
      <w:r w:rsidRPr="002E1334">
        <w:rPr>
          <w:b/>
          <w:sz w:val="26"/>
          <w:szCs w:val="26"/>
        </w:rPr>
        <w:tab/>
      </w:r>
      <w:r>
        <w:rPr>
          <w:b/>
          <w:sz w:val="26"/>
          <w:szCs w:val="26"/>
        </w:rPr>
        <w:tab/>
      </w:r>
      <w:r w:rsidRPr="002E1334">
        <w:rPr>
          <w:b/>
          <w:sz w:val="26"/>
          <w:szCs w:val="26"/>
        </w:rPr>
        <w:t>Non-Competitive:</w:t>
      </w:r>
    </w:p>
    <w:p w14:paraId="685891AB" w14:textId="77777777" w:rsidR="003E37E9" w:rsidRPr="002E1334" w:rsidRDefault="003E37E9" w:rsidP="003E37E9">
      <w:pPr>
        <w:spacing w:after="0" w:line="240" w:lineRule="auto"/>
        <w:rPr>
          <w:sz w:val="26"/>
          <w:szCs w:val="26"/>
        </w:rPr>
      </w:pPr>
      <w:r w:rsidRPr="002E1334">
        <w:rPr>
          <w:b/>
          <w:sz w:val="26"/>
          <w:szCs w:val="26"/>
        </w:rPr>
        <w:tab/>
      </w:r>
      <w:r w:rsidRPr="002E1334">
        <w:rPr>
          <w:b/>
          <w:sz w:val="26"/>
          <w:szCs w:val="26"/>
        </w:rPr>
        <w:tab/>
      </w:r>
      <w:r>
        <w:rPr>
          <w:b/>
          <w:sz w:val="26"/>
          <w:szCs w:val="26"/>
        </w:rPr>
        <w:tab/>
      </w:r>
      <w:r w:rsidRPr="002E1334">
        <w:rPr>
          <w:sz w:val="26"/>
          <w:szCs w:val="26"/>
        </w:rPr>
        <w:t>Any size school</w:t>
      </w:r>
      <w:bookmarkStart w:id="0" w:name="_GoBack"/>
      <w:bookmarkEnd w:id="0"/>
    </w:p>
    <w:p w14:paraId="28D94AED" w14:textId="77777777" w:rsidR="003E37E9" w:rsidRPr="002E1334" w:rsidRDefault="003E37E9" w:rsidP="003E37E9">
      <w:pPr>
        <w:spacing w:after="0" w:line="240" w:lineRule="auto"/>
        <w:rPr>
          <w:sz w:val="26"/>
          <w:szCs w:val="26"/>
        </w:rPr>
      </w:pPr>
    </w:p>
    <w:p w14:paraId="331C3EF7" w14:textId="759C8754" w:rsidR="003E37E9" w:rsidRPr="002E1334" w:rsidRDefault="003E37E9" w:rsidP="003E37E9">
      <w:pPr>
        <w:spacing w:after="0" w:line="240" w:lineRule="auto"/>
        <w:rPr>
          <w:b/>
          <w:sz w:val="26"/>
          <w:szCs w:val="26"/>
        </w:rPr>
      </w:pPr>
      <w:r w:rsidRPr="002E1334">
        <w:rPr>
          <w:sz w:val="26"/>
          <w:szCs w:val="26"/>
        </w:rPr>
        <w:tab/>
      </w:r>
      <w:r w:rsidRPr="002E1334">
        <w:rPr>
          <w:b/>
          <w:sz w:val="26"/>
          <w:szCs w:val="26"/>
        </w:rPr>
        <w:t>High School Combo</w:t>
      </w:r>
    </w:p>
    <w:p w14:paraId="5DA84D8A" w14:textId="11009176" w:rsidR="003E37E9" w:rsidRPr="002E1334" w:rsidRDefault="003E37E9" w:rsidP="003E37E9">
      <w:pPr>
        <w:spacing w:after="0" w:line="240" w:lineRule="auto"/>
        <w:rPr>
          <w:sz w:val="26"/>
          <w:szCs w:val="26"/>
        </w:rPr>
      </w:pPr>
      <w:r w:rsidRPr="002E1334">
        <w:rPr>
          <w:b/>
          <w:sz w:val="26"/>
          <w:szCs w:val="26"/>
        </w:rPr>
        <w:tab/>
      </w:r>
      <w:r w:rsidRPr="002E1334">
        <w:rPr>
          <w:b/>
          <w:sz w:val="26"/>
          <w:szCs w:val="26"/>
        </w:rPr>
        <w:tab/>
      </w:r>
      <w:r w:rsidRPr="002E1334">
        <w:rPr>
          <w:sz w:val="26"/>
          <w:szCs w:val="26"/>
        </w:rPr>
        <w:t>Competitive &amp; Non-Competitive</w:t>
      </w:r>
    </w:p>
    <w:p w14:paraId="1CB38FBC" w14:textId="77777777" w:rsidR="003E37E9" w:rsidRDefault="003E37E9" w:rsidP="003E37E9">
      <w:pPr>
        <w:spacing w:after="0" w:line="240" w:lineRule="auto"/>
        <w:rPr>
          <w:sz w:val="26"/>
          <w:szCs w:val="26"/>
        </w:rPr>
      </w:pPr>
    </w:p>
    <w:p w14:paraId="2F9DE8A7" w14:textId="77777777" w:rsidR="003E37E9" w:rsidRPr="001A128A" w:rsidRDefault="003E37E9" w:rsidP="003E37E9">
      <w:pPr>
        <w:pStyle w:val="ListParagraph"/>
        <w:numPr>
          <w:ilvl w:val="0"/>
          <w:numId w:val="1"/>
        </w:numPr>
        <w:spacing w:after="0" w:line="240" w:lineRule="auto"/>
        <w:ind w:left="720"/>
        <w:rPr>
          <w:b/>
          <w:sz w:val="26"/>
          <w:szCs w:val="26"/>
        </w:rPr>
      </w:pPr>
      <w:r w:rsidRPr="001A128A">
        <w:rPr>
          <w:b/>
          <w:sz w:val="26"/>
          <w:szCs w:val="26"/>
        </w:rPr>
        <w:t>Performance</w:t>
      </w:r>
    </w:p>
    <w:p w14:paraId="57F321D6" w14:textId="77777777" w:rsidR="003E37E9" w:rsidRDefault="003E37E9" w:rsidP="003E37E9">
      <w:pPr>
        <w:pStyle w:val="ListParagraph"/>
        <w:numPr>
          <w:ilvl w:val="0"/>
          <w:numId w:val="2"/>
        </w:numPr>
        <w:spacing w:after="0" w:line="240" w:lineRule="auto"/>
        <w:rPr>
          <w:sz w:val="26"/>
          <w:szCs w:val="26"/>
        </w:rPr>
      </w:pPr>
      <w:r w:rsidRPr="001B72E8">
        <w:rPr>
          <w:sz w:val="26"/>
          <w:szCs w:val="26"/>
        </w:rPr>
        <w:t>Time</w:t>
      </w:r>
    </w:p>
    <w:p w14:paraId="25660069" w14:textId="77777777" w:rsidR="003E37E9" w:rsidRDefault="003E37E9" w:rsidP="009C2888">
      <w:pPr>
        <w:spacing w:after="0" w:line="240" w:lineRule="auto"/>
        <w:ind w:left="1710" w:hanging="270"/>
        <w:rPr>
          <w:sz w:val="26"/>
          <w:szCs w:val="26"/>
        </w:rPr>
      </w:pPr>
      <w:r>
        <w:rPr>
          <w:sz w:val="26"/>
          <w:szCs w:val="26"/>
        </w:rPr>
        <w:t>1.  Bands will be allowed 30 minutes (Time includes set up, tuning, performance, critiques, and tear down).</w:t>
      </w:r>
    </w:p>
    <w:p w14:paraId="552A84AD" w14:textId="77777777" w:rsidR="003E37E9" w:rsidRDefault="003E37E9" w:rsidP="003E37E9">
      <w:pPr>
        <w:spacing w:after="0" w:line="240" w:lineRule="auto"/>
        <w:rPr>
          <w:sz w:val="26"/>
          <w:szCs w:val="26"/>
        </w:rPr>
      </w:pPr>
      <w:r>
        <w:rPr>
          <w:sz w:val="26"/>
          <w:szCs w:val="26"/>
        </w:rPr>
        <w:tab/>
        <w:t>B. Recommended Criteria</w:t>
      </w:r>
    </w:p>
    <w:p w14:paraId="5B30B417" w14:textId="77777777" w:rsidR="003E37E9" w:rsidRDefault="003E37E9" w:rsidP="009C2888">
      <w:pPr>
        <w:spacing w:after="0" w:line="240" w:lineRule="auto"/>
        <w:ind w:left="1710" w:hanging="270"/>
        <w:rPr>
          <w:sz w:val="26"/>
          <w:szCs w:val="26"/>
        </w:rPr>
      </w:pPr>
      <w:r>
        <w:rPr>
          <w:sz w:val="26"/>
          <w:szCs w:val="26"/>
        </w:rPr>
        <w:t xml:space="preserve">1. Groups are encouraged to perform </w:t>
      </w:r>
      <w:r>
        <w:rPr>
          <w:b/>
          <w:sz w:val="26"/>
          <w:szCs w:val="26"/>
        </w:rPr>
        <w:t>Three</w:t>
      </w:r>
      <w:r>
        <w:rPr>
          <w:sz w:val="26"/>
          <w:szCs w:val="26"/>
        </w:rPr>
        <w:t xml:space="preserve"> charts, selections that include swing, ballad, and Latin or contemporary styles. </w:t>
      </w:r>
    </w:p>
    <w:p w14:paraId="7679CEFD" w14:textId="77777777" w:rsidR="003E37E9" w:rsidRDefault="003E37E9" w:rsidP="003E37E9">
      <w:pPr>
        <w:spacing w:after="0" w:line="240" w:lineRule="auto"/>
        <w:rPr>
          <w:sz w:val="26"/>
          <w:szCs w:val="26"/>
        </w:rPr>
      </w:pPr>
      <w:r>
        <w:rPr>
          <w:sz w:val="26"/>
          <w:szCs w:val="26"/>
        </w:rPr>
        <w:tab/>
        <w:t>C. Critiques</w:t>
      </w:r>
    </w:p>
    <w:p w14:paraId="3A06AAAF" w14:textId="77777777" w:rsidR="003E37E9" w:rsidRDefault="003E37E9" w:rsidP="009C2888">
      <w:pPr>
        <w:spacing w:after="0" w:line="240" w:lineRule="auto"/>
        <w:ind w:left="1710" w:hanging="270"/>
        <w:rPr>
          <w:sz w:val="26"/>
          <w:szCs w:val="26"/>
        </w:rPr>
      </w:pPr>
      <w:r>
        <w:rPr>
          <w:sz w:val="26"/>
          <w:szCs w:val="26"/>
        </w:rPr>
        <w:t>1. All bands will be adjudicated on overall performance and will receive oral and written critiques from three adjudicators.</w:t>
      </w:r>
    </w:p>
    <w:p w14:paraId="2CCECF45" w14:textId="77777777" w:rsidR="003E37E9" w:rsidRDefault="003E37E9" w:rsidP="003E37E9">
      <w:pPr>
        <w:spacing w:after="0" w:line="240" w:lineRule="auto"/>
        <w:rPr>
          <w:sz w:val="26"/>
          <w:szCs w:val="26"/>
        </w:rPr>
      </w:pPr>
      <w:r>
        <w:rPr>
          <w:sz w:val="26"/>
          <w:szCs w:val="26"/>
        </w:rPr>
        <w:tab/>
      </w:r>
      <w:r>
        <w:rPr>
          <w:sz w:val="26"/>
          <w:szCs w:val="26"/>
        </w:rPr>
        <w:tab/>
        <w:t>2. Competition performance will be within each division entered</w:t>
      </w:r>
      <w:r>
        <w:rPr>
          <w:sz w:val="26"/>
          <w:szCs w:val="26"/>
        </w:rPr>
        <w:tab/>
      </w:r>
    </w:p>
    <w:p w14:paraId="14F25FCA" w14:textId="77777777" w:rsidR="003E37E9" w:rsidRDefault="003E37E9" w:rsidP="003E37E9">
      <w:pPr>
        <w:spacing w:after="0" w:line="240" w:lineRule="auto"/>
        <w:rPr>
          <w:sz w:val="26"/>
          <w:szCs w:val="26"/>
        </w:rPr>
      </w:pPr>
      <w:r>
        <w:rPr>
          <w:sz w:val="26"/>
          <w:szCs w:val="26"/>
        </w:rPr>
        <w:tab/>
      </w:r>
      <w:r>
        <w:rPr>
          <w:sz w:val="26"/>
          <w:szCs w:val="26"/>
        </w:rPr>
        <w:tab/>
        <w:t xml:space="preserve">3. Criteria for adjudication </w:t>
      </w:r>
      <w:proofErr w:type="gramStart"/>
      <w:r>
        <w:rPr>
          <w:sz w:val="26"/>
          <w:szCs w:val="26"/>
        </w:rPr>
        <w:t>includes</w:t>
      </w:r>
      <w:proofErr w:type="gramEnd"/>
      <w:r>
        <w:rPr>
          <w:sz w:val="26"/>
          <w:szCs w:val="26"/>
        </w:rPr>
        <w:t xml:space="preserve"> (see tabulation sheet).</w:t>
      </w:r>
    </w:p>
    <w:p w14:paraId="31517411" w14:textId="77777777" w:rsidR="003E37E9" w:rsidRDefault="003E37E9" w:rsidP="009C2888">
      <w:pPr>
        <w:spacing w:after="0" w:line="240" w:lineRule="auto"/>
        <w:ind w:left="1710" w:hanging="270"/>
        <w:rPr>
          <w:sz w:val="26"/>
          <w:szCs w:val="26"/>
        </w:rPr>
      </w:pPr>
      <w:r>
        <w:rPr>
          <w:sz w:val="26"/>
          <w:szCs w:val="26"/>
        </w:rPr>
        <w:t>4. Adjudicators will work with ensembles if time per</w:t>
      </w:r>
      <w:r w:rsidR="009C2888">
        <w:rPr>
          <w:sz w:val="26"/>
          <w:szCs w:val="26"/>
        </w:rPr>
        <w:t>mits within their competitive</w:t>
      </w:r>
      <w:r>
        <w:rPr>
          <w:sz w:val="26"/>
          <w:szCs w:val="26"/>
        </w:rPr>
        <w:t xml:space="preserve"> category or non-competitive category. </w:t>
      </w:r>
    </w:p>
    <w:p w14:paraId="1CDE860C" w14:textId="77777777" w:rsidR="003E37E9" w:rsidRDefault="003E37E9" w:rsidP="009C2888">
      <w:pPr>
        <w:spacing w:after="0" w:line="240" w:lineRule="auto"/>
        <w:ind w:left="1720"/>
        <w:rPr>
          <w:sz w:val="26"/>
          <w:szCs w:val="26"/>
        </w:rPr>
      </w:pPr>
      <w:r>
        <w:rPr>
          <w:sz w:val="26"/>
          <w:szCs w:val="26"/>
        </w:rPr>
        <w:t>(Ensembles are encouraged to perform for 15 minutes, leaving 15 minutes for adjudicators to work with your group).</w:t>
      </w:r>
    </w:p>
    <w:p w14:paraId="1FC933FB" w14:textId="77777777" w:rsidR="003E37E9" w:rsidRDefault="003E37E9" w:rsidP="003E37E9">
      <w:pPr>
        <w:spacing w:after="0" w:line="240" w:lineRule="auto"/>
        <w:rPr>
          <w:sz w:val="26"/>
          <w:szCs w:val="26"/>
        </w:rPr>
      </w:pPr>
    </w:p>
    <w:p w14:paraId="04DBF1D0" w14:textId="77777777" w:rsidR="009C2888" w:rsidRDefault="009C2888" w:rsidP="003E37E9">
      <w:pPr>
        <w:spacing w:after="0" w:line="240" w:lineRule="auto"/>
        <w:rPr>
          <w:sz w:val="26"/>
          <w:szCs w:val="26"/>
        </w:rPr>
      </w:pPr>
    </w:p>
    <w:p w14:paraId="04D872F0" w14:textId="77777777" w:rsidR="009C2888" w:rsidRDefault="009C2888" w:rsidP="003E37E9">
      <w:pPr>
        <w:spacing w:after="0" w:line="240" w:lineRule="auto"/>
        <w:rPr>
          <w:sz w:val="26"/>
          <w:szCs w:val="26"/>
        </w:rPr>
      </w:pPr>
    </w:p>
    <w:p w14:paraId="7EBE0167" w14:textId="77777777" w:rsidR="003E37E9" w:rsidRDefault="003E37E9" w:rsidP="003E37E9">
      <w:pPr>
        <w:spacing w:after="0" w:line="240" w:lineRule="auto"/>
        <w:rPr>
          <w:sz w:val="26"/>
          <w:szCs w:val="26"/>
        </w:rPr>
      </w:pPr>
      <w:r>
        <w:rPr>
          <w:sz w:val="26"/>
          <w:szCs w:val="26"/>
        </w:rPr>
        <w:tab/>
        <w:t>D. Competition and Non-Competitive</w:t>
      </w:r>
    </w:p>
    <w:p w14:paraId="5A48D0AA" w14:textId="77777777" w:rsidR="003E37E9" w:rsidRPr="003E37E9" w:rsidRDefault="003E37E9" w:rsidP="003E37E9">
      <w:pPr>
        <w:pStyle w:val="ListParagraph"/>
        <w:numPr>
          <w:ilvl w:val="0"/>
          <w:numId w:val="3"/>
        </w:numPr>
        <w:spacing w:after="0" w:line="240" w:lineRule="auto"/>
        <w:rPr>
          <w:sz w:val="26"/>
          <w:szCs w:val="26"/>
        </w:rPr>
      </w:pPr>
      <w:r w:rsidRPr="007674A0">
        <w:rPr>
          <w:sz w:val="26"/>
          <w:szCs w:val="26"/>
        </w:rPr>
        <w:t>Ensembles may participate competitively or non-competitively.</w:t>
      </w:r>
    </w:p>
    <w:p w14:paraId="3679FA87" w14:textId="77777777" w:rsidR="003E37E9" w:rsidRDefault="003E37E9" w:rsidP="009C2888">
      <w:pPr>
        <w:spacing w:after="0" w:line="240" w:lineRule="auto"/>
        <w:ind w:left="1800" w:hanging="360"/>
        <w:rPr>
          <w:sz w:val="26"/>
          <w:szCs w:val="26"/>
        </w:rPr>
      </w:pPr>
      <w:r>
        <w:rPr>
          <w:sz w:val="26"/>
          <w:szCs w:val="26"/>
        </w:rPr>
        <w:t xml:space="preserve">2. </w:t>
      </w:r>
      <w:r w:rsidR="009C2888">
        <w:rPr>
          <w:sz w:val="26"/>
          <w:szCs w:val="26"/>
        </w:rPr>
        <w:t xml:space="preserve">  </w:t>
      </w:r>
      <w:r>
        <w:rPr>
          <w:sz w:val="26"/>
          <w:szCs w:val="26"/>
        </w:rPr>
        <w:t>Members of non-competitive ensembles are eligible for solo awards, but are not eligible to perform on the night concert.</w:t>
      </w:r>
    </w:p>
    <w:p w14:paraId="008CCEAF" w14:textId="77777777" w:rsidR="003E37E9" w:rsidRDefault="003E37E9" w:rsidP="003E37E9">
      <w:pPr>
        <w:spacing w:after="0" w:line="240" w:lineRule="auto"/>
        <w:rPr>
          <w:sz w:val="26"/>
          <w:szCs w:val="26"/>
        </w:rPr>
      </w:pPr>
      <w:r>
        <w:rPr>
          <w:sz w:val="26"/>
          <w:szCs w:val="26"/>
        </w:rPr>
        <w:tab/>
        <w:t>E. Solo Awards and Scholarships</w:t>
      </w:r>
    </w:p>
    <w:p w14:paraId="34E1C78C" w14:textId="77777777" w:rsidR="003E37E9" w:rsidRPr="003E37E9" w:rsidRDefault="003E37E9" w:rsidP="003E37E9">
      <w:pPr>
        <w:pStyle w:val="ListParagraph"/>
        <w:numPr>
          <w:ilvl w:val="0"/>
          <w:numId w:val="9"/>
        </w:numPr>
        <w:spacing w:after="0" w:line="240" w:lineRule="auto"/>
        <w:rPr>
          <w:sz w:val="26"/>
          <w:szCs w:val="26"/>
        </w:rPr>
      </w:pPr>
      <w:r>
        <w:rPr>
          <w:sz w:val="26"/>
          <w:szCs w:val="26"/>
        </w:rPr>
        <w:t>Eau Claire Jazz Festival Outstanding Performers Certificates</w:t>
      </w:r>
    </w:p>
    <w:p w14:paraId="54B113A3" w14:textId="77777777" w:rsidR="003E37E9" w:rsidRPr="003E37E9" w:rsidRDefault="003E37E9" w:rsidP="003E37E9">
      <w:pPr>
        <w:pStyle w:val="ListParagraph"/>
        <w:numPr>
          <w:ilvl w:val="0"/>
          <w:numId w:val="3"/>
        </w:numPr>
        <w:spacing w:after="0" w:line="240" w:lineRule="auto"/>
        <w:rPr>
          <w:sz w:val="26"/>
          <w:szCs w:val="26"/>
        </w:rPr>
      </w:pPr>
      <w:r>
        <w:rPr>
          <w:sz w:val="26"/>
          <w:szCs w:val="26"/>
        </w:rPr>
        <w:t>Music Camp Scholarships</w:t>
      </w:r>
    </w:p>
    <w:p w14:paraId="284B2806" w14:textId="77777777" w:rsidR="003E37E9" w:rsidRDefault="003E37E9" w:rsidP="003E37E9">
      <w:pPr>
        <w:spacing w:after="0" w:line="240" w:lineRule="auto"/>
        <w:rPr>
          <w:sz w:val="26"/>
          <w:szCs w:val="26"/>
        </w:rPr>
      </w:pPr>
      <w:r>
        <w:rPr>
          <w:sz w:val="26"/>
          <w:szCs w:val="26"/>
        </w:rPr>
        <w:tab/>
        <w:t>F. Musical Scores</w:t>
      </w:r>
    </w:p>
    <w:p w14:paraId="664B3B34" w14:textId="77777777" w:rsidR="003E37E9" w:rsidRPr="003E37E9" w:rsidRDefault="003E37E9" w:rsidP="003E37E9">
      <w:pPr>
        <w:pStyle w:val="ListParagraph"/>
        <w:numPr>
          <w:ilvl w:val="0"/>
          <w:numId w:val="8"/>
        </w:numPr>
        <w:spacing w:after="0" w:line="240" w:lineRule="auto"/>
        <w:rPr>
          <w:sz w:val="26"/>
          <w:szCs w:val="26"/>
        </w:rPr>
      </w:pPr>
      <w:r>
        <w:rPr>
          <w:sz w:val="26"/>
          <w:szCs w:val="26"/>
        </w:rPr>
        <w:t xml:space="preserve">Scores </w:t>
      </w:r>
      <w:r w:rsidRPr="00164374">
        <w:rPr>
          <w:sz w:val="26"/>
          <w:szCs w:val="26"/>
        </w:rPr>
        <w:t>(full or condensed) of all charts provided to all adjudicators.</w:t>
      </w:r>
    </w:p>
    <w:p w14:paraId="6F2B2F9A" w14:textId="77777777" w:rsidR="003E37E9" w:rsidRPr="00164374" w:rsidRDefault="003E37E9" w:rsidP="003E37E9">
      <w:pPr>
        <w:pStyle w:val="ListParagraph"/>
        <w:numPr>
          <w:ilvl w:val="0"/>
          <w:numId w:val="8"/>
        </w:numPr>
        <w:spacing w:after="0" w:line="240" w:lineRule="auto"/>
        <w:rPr>
          <w:sz w:val="26"/>
          <w:szCs w:val="26"/>
        </w:rPr>
      </w:pPr>
      <w:r w:rsidRPr="00164374">
        <w:rPr>
          <w:sz w:val="26"/>
          <w:szCs w:val="26"/>
        </w:rPr>
        <w:t xml:space="preserve">There will be three adjudicators at each performance site, please have three copies of your score available. </w:t>
      </w:r>
    </w:p>
    <w:p w14:paraId="66CE0E7F" w14:textId="77777777" w:rsidR="003E37E9" w:rsidRDefault="003E37E9" w:rsidP="003E37E9">
      <w:pPr>
        <w:spacing w:after="0" w:line="240" w:lineRule="auto"/>
        <w:rPr>
          <w:sz w:val="26"/>
          <w:szCs w:val="26"/>
        </w:rPr>
      </w:pPr>
    </w:p>
    <w:p w14:paraId="0A0EF92E" w14:textId="77777777" w:rsidR="003E37E9" w:rsidRDefault="003E37E9" w:rsidP="003E37E9">
      <w:pPr>
        <w:spacing w:after="0" w:line="240" w:lineRule="auto"/>
        <w:rPr>
          <w:sz w:val="26"/>
          <w:szCs w:val="26"/>
        </w:rPr>
      </w:pPr>
      <w:r>
        <w:rPr>
          <w:sz w:val="26"/>
          <w:szCs w:val="26"/>
        </w:rPr>
        <w:tab/>
        <w:t>G. Sight Reading</w:t>
      </w:r>
    </w:p>
    <w:p w14:paraId="7B7A016B" w14:textId="77777777" w:rsidR="003E37E9" w:rsidRPr="003E37E9" w:rsidRDefault="003E37E9" w:rsidP="003E37E9">
      <w:pPr>
        <w:pStyle w:val="ListParagraph"/>
        <w:numPr>
          <w:ilvl w:val="0"/>
          <w:numId w:val="4"/>
        </w:numPr>
        <w:spacing w:after="0" w:line="240" w:lineRule="auto"/>
        <w:rPr>
          <w:sz w:val="26"/>
          <w:szCs w:val="26"/>
        </w:rPr>
      </w:pPr>
      <w:r w:rsidRPr="00164374">
        <w:rPr>
          <w:sz w:val="26"/>
          <w:szCs w:val="26"/>
        </w:rPr>
        <w:t xml:space="preserve">A unique and necessary area to the Eau Claire Jazz Festival is </w:t>
      </w:r>
      <w:proofErr w:type="gramStart"/>
      <w:r w:rsidRPr="00164374">
        <w:rPr>
          <w:sz w:val="26"/>
          <w:szCs w:val="26"/>
        </w:rPr>
        <w:t>sight reading</w:t>
      </w:r>
      <w:proofErr w:type="gramEnd"/>
      <w:r w:rsidRPr="00164374">
        <w:rPr>
          <w:sz w:val="26"/>
          <w:szCs w:val="26"/>
        </w:rPr>
        <w:t xml:space="preserve">. </w:t>
      </w:r>
      <w:proofErr w:type="gramStart"/>
      <w:r w:rsidRPr="00164374">
        <w:rPr>
          <w:sz w:val="26"/>
          <w:szCs w:val="26"/>
        </w:rPr>
        <w:t>Sight reading</w:t>
      </w:r>
      <w:proofErr w:type="gramEnd"/>
      <w:r w:rsidRPr="00164374">
        <w:rPr>
          <w:sz w:val="26"/>
          <w:szCs w:val="26"/>
        </w:rPr>
        <w:t xml:space="preserve"> will be held immediately after your</w:t>
      </w:r>
      <w:r>
        <w:rPr>
          <w:sz w:val="26"/>
          <w:szCs w:val="26"/>
        </w:rPr>
        <w:t xml:space="preserve"> performance time.</w:t>
      </w:r>
    </w:p>
    <w:p w14:paraId="1295706B" w14:textId="77777777" w:rsidR="003E37E9" w:rsidRPr="003E37E9" w:rsidRDefault="003E37E9" w:rsidP="003E37E9">
      <w:pPr>
        <w:pStyle w:val="ListParagraph"/>
        <w:numPr>
          <w:ilvl w:val="0"/>
          <w:numId w:val="4"/>
        </w:numPr>
        <w:spacing w:after="0" w:line="240" w:lineRule="auto"/>
        <w:rPr>
          <w:sz w:val="26"/>
          <w:szCs w:val="26"/>
        </w:rPr>
      </w:pPr>
      <w:proofErr w:type="gramStart"/>
      <w:r w:rsidRPr="007674A0">
        <w:rPr>
          <w:sz w:val="26"/>
          <w:szCs w:val="26"/>
        </w:rPr>
        <w:t>Sight reading</w:t>
      </w:r>
      <w:proofErr w:type="gramEnd"/>
      <w:r w:rsidRPr="007674A0">
        <w:rPr>
          <w:sz w:val="26"/>
          <w:szCs w:val="26"/>
        </w:rPr>
        <w:t xml:space="preserve"> is equivalent to 25% of your total score. </w:t>
      </w:r>
    </w:p>
    <w:p w14:paraId="0A0666CE" w14:textId="77777777" w:rsidR="003E37E9" w:rsidRDefault="003E37E9" w:rsidP="003E37E9">
      <w:pPr>
        <w:pStyle w:val="ListParagraph"/>
        <w:numPr>
          <w:ilvl w:val="0"/>
          <w:numId w:val="4"/>
        </w:numPr>
        <w:spacing w:after="0" w:line="240" w:lineRule="auto"/>
        <w:rPr>
          <w:sz w:val="26"/>
          <w:szCs w:val="26"/>
        </w:rPr>
      </w:pPr>
      <w:r>
        <w:rPr>
          <w:sz w:val="26"/>
          <w:szCs w:val="26"/>
        </w:rPr>
        <w:t xml:space="preserve">Non-competitive Big Bands may elect to </w:t>
      </w:r>
      <w:proofErr w:type="gramStart"/>
      <w:r>
        <w:rPr>
          <w:sz w:val="26"/>
          <w:szCs w:val="26"/>
        </w:rPr>
        <w:t>sight read</w:t>
      </w:r>
      <w:proofErr w:type="gramEnd"/>
      <w:r>
        <w:rPr>
          <w:sz w:val="26"/>
          <w:szCs w:val="26"/>
        </w:rPr>
        <w:t>. If you would like your band to sight read, call the Jazz Festival Office at (715) 836-4092.</w:t>
      </w:r>
    </w:p>
    <w:p w14:paraId="32A2AD93" w14:textId="77777777" w:rsidR="003E37E9" w:rsidRPr="003E37E9" w:rsidRDefault="003E37E9" w:rsidP="003E37E9">
      <w:pPr>
        <w:spacing w:after="0" w:line="240" w:lineRule="auto"/>
        <w:rPr>
          <w:sz w:val="26"/>
          <w:szCs w:val="26"/>
        </w:rPr>
      </w:pPr>
    </w:p>
    <w:p w14:paraId="25E9B7D8" w14:textId="77777777" w:rsidR="003E37E9" w:rsidRPr="002E1334" w:rsidRDefault="003E37E9" w:rsidP="003E37E9">
      <w:pPr>
        <w:spacing w:after="0" w:line="240" w:lineRule="auto"/>
        <w:jc w:val="center"/>
        <w:rPr>
          <w:b/>
          <w:sz w:val="28"/>
          <w:szCs w:val="28"/>
          <w:u w:val="single"/>
        </w:rPr>
      </w:pPr>
      <w:r w:rsidRPr="002E1334">
        <w:rPr>
          <w:b/>
          <w:sz w:val="28"/>
          <w:szCs w:val="28"/>
          <w:u w:val="single"/>
        </w:rPr>
        <w:t>Sight Reading Rules</w:t>
      </w:r>
    </w:p>
    <w:p w14:paraId="123EB256" w14:textId="77777777" w:rsidR="003E37E9" w:rsidRPr="002C1CC8" w:rsidRDefault="003E37E9" w:rsidP="003E37E9">
      <w:pPr>
        <w:spacing w:after="0" w:line="240" w:lineRule="auto"/>
        <w:rPr>
          <w:sz w:val="28"/>
          <w:szCs w:val="28"/>
        </w:rPr>
      </w:pPr>
    </w:p>
    <w:p w14:paraId="0A4C510E" w14:textId="77777777" w:rsidR="003E37E9" w:rsidRPr="002E1334" w:rsidRDefault="003E37E9" w:rsidP="003E37E9">
      <w:pPr>
        <w:pStyle w:val="ListParagraph"/>
        <w:numPr>
          <w:ilvl w:val="0"/>
          <w:numId w:val="4"/>
        </w:numPr>
        <w:spacing w:after="0" w:line="240" w:lineRule="auto"/>
        <w:rPr>
          <w:sz w:val="26"/>
          <w:szCs w:val="26"/>
        </w:rPr>
      </w:pPr>
      <w:r w:rsidRPr="002E1334">
        <w:rPr>
          <w:b/>
          <w:sz w:val="26"/>
          <w:szCs w:val="26"/>
          <w:u w:val="single"/>
        </w:rPr>
        <w:t>No one</w:t>
      </w:r>
      <w:r w:rsidRPr="002E1334">
        <w:rPr>
          <w:b/>
          <w:sz w:val="26"/>
          <w:szCs w:val="26"/>
        </w:rPr>
        <w:t xml:space="preserve"> </w:t>
      </w:r>
      <w:r>
        <w:rPr>
          <w:sz w:val="26"/>
          <w:szCs w:val="26"/>
        </w:rPr>
        <w:t>may look at parts until adjudicator gives instructions</w:t>
      </w:r>
      <w:r w:rsidRPr="002E1334">
        <w:rPr>
          <w:sz w:val="26"/>
          <w:szCs w:val="26"/>
        </w:rPr>
        <w:t>.</w:t>
      </w:r>
    </w:p>
    <w:p w14:paraId="2CCE4853" w14:textId="77777777" w:rsidR="003E37E9" w:rsidRPr="002E1334" w:rsidRDefault="003E37E9" w:rsidP="003E37E9">
      <w:pPr>
        <w:pStyle w:val="ListParagraph"/>
        <w:numPr>
          <w:ilvl w:val="0"/>
          <w:numId w:val="4"/>
        </w:numPr>
        <w:spacing w:after="0" w:line="240" w:lineRule="auto"/>
        <w:rPr>
          <w:sz w:val="26"/>
          <w:szCs w:val="26"/>
        </w:rPr>
      </w:pPr>
      <w:r w:rsidRPr="002E1334">
        <w:rPr>
          <w:sz w:val="26"/>
          <w:szCs w:val="26"/>
        </w:rPr>
        <w:t xml:space="preserve">Once musicians are set up, the director may look at the score for </w:t>
      </w:r>
      <w:r w:rsidRPr="002E1334">
        <w:rPr>
          <w:sz w:val="26"/>
          <w:szCs w:val="26"/>
          <w:u w:val="single"/>
        </w:rPr>
        <w:t>one minute</w:t>
      </w:r>
      <w:r w:rsidRPr="002E1334">
        <w:rPr>
          <w:sz w:val="26"/>
          <w:szCs w:val="26"/>
        </w:rPr>
        <w:t xml:space="preserve">. At the end of that minute, </w:t>
      </w:r>
      <w:r>
        <w:rPr>
          <w:sz w:val="26"/>
          <w:szCs w:val="26"/>
        </w:rPr>
        <w:t xml:space="preserve">they can </w:t>
      </w:r>
      <w:r w:rsidRPr="002E1334">
        <w:rPr>
          <w:sz w:val="26"/>
          <w:szCs w:val="26"/>
        </w:rPr>
        <w:t xml:space="preserve">signal the band members that they may look at their parts. The director may go over parts with the members for </w:t>
      </w:r>
      <w:r w:rsidRPr="002E1334">
        <w:rPr>
          <w:sz w:val="26"/>
          <w:szCs w:val="26"/>
          <w:u w:val="single"/>
        </w:rPr>
        <w:t>four minutes</w:t>
      </w:r>
      <w:r w:rsidRPr="002E1334">
        <w:rPr>
          <w:sz w:val="26"/>
          <w:szCs w:val="26"/>
        </w:rPr>
        <w:t>, but no playing is to be done.</w:t>
      </w:r>
    </w:p>
    <w:p w14:paraId="00B96183" w14:textId="77777777" w:rsidR="003E37E9" w:rsidRDefault="003E37E9" w:rsidP="003E37E9">
      <w:pPr>
        <w:pStyle w:val="ListParagraph"/>
        <w:numPr>
          <w:ilvl w:val="0"/>
          <w:numId w:val="4"/>
        </w:numPr>
        <w:spacing w:after="0" w:line="240" w:lineRule="auto"/>
        <w:rPr>
          <w:sz w:val="26"/>
          <w:szCs w:val="26"/>
        </w:rPr>
      </w:pPr>
      <w:r w:rsidRPr="002E1334">
        <w:rPr>
          <w:sz w:val="26"/>
          <w:szCs w:val="26"/>
        </w:rPr>
        <w:t xml:space="preserve">At the end of the four minutes, the selection is to be played straight through </w:t>
      </w:r>
      <w:r w:rsidRPr="002E1334">
        <w:rPr>
          <w:sz w:val="26"/>
          <w:szCs w:val="26"/>
          <w:u w:val="single"/>
        </w:rPr>
        <w:t>without pause</w:t>
      </w:r>
      <w:r w:rsidRPr="002E1334">
        <w:rPr>
          <w:sz w:val="26"/>
          <w:szCs w:val="26"/>
        </w:rPr>
        <w:t>.</w:t>
      </w:r>
    </w:p>
    <w:p w14:paraId="0118E1FC" w14:textId="77777777" w:rsidR="00EC53EA" w:rsidRDefault="00EC53EA" w:rsidP="00EC53EA">
      <w:pPr>
        <w:pStyle w:val="ListParagraph"/>
        <w:spacing w:after="0" w:line="240" w:lineRule="auto"/>
        <w:rPr>
          <w:b/>
          <w:sz w:val="26"/>
          <w:szCs w:val="26"/>
        </w:rPr>
      </w:pPr>
    </w:p>
    <w:p w14:paraId="44C1498D" w14:textId="77777777" w:rsidR="00EC53EA" w:rsidRDefault="00EC53EA" w:rsidP="00EC53EA">
      <w:pPr>
        <w:pStyle w:val="ListParagraph"/>
        <w:spacing w:after="0" w:line="240" w:lineRule="auto"/>
        <w:rPr>
          <w:b/>
          <w:sz w:val="26"/>
          <w:szCs w:val="26"/>
        </w:rPr>
      </w:pPr>
    </w:p>
    <w:p w14:paraId="462F82E9" w14:textId="77777777" w:rsidR="00EC53EA" w:rsidRDefault="00EC53EA" w:rsidP="00EC53EA">
      <w:pPr>
        <w:pStyle w:val="ListParagraph"/>
        <w:spacing w:after="0" w:line="240" w:lineRule="auto"/>
        <w:rPr>
          <w:b/>
          <w:sz w:val="26"/>
          <w:szCs w:val="26"/>
        </w:rPr>
      </w:pPr>
    </w:p>
    <w:p w14:paraId="27BDF292" w14:textId="77777777" w:rsidR="00EC53EA" w:rsidRDefault="00EC53EA" w:rsidP="00EC53EA">
      <w:pPr>
        <w:pStyle w:val="ListParagraph"/>
        <w:spacing w:after="0" w:line="240" w:lineRule="auto"/>
        <w:rPr>
          <w:b/>
          <w:sz w:val="26"/>
          <w:szCs w:val="26"/>
        </w:rPr>
      </w:pPr>
    </w:p>
    <w:p w14:paraId="3D0FA148" w14:textId="77777777" w:rsidR="00EC53EA" w:rsidRDefault="00EC53EA" w:rsidP="00EC53EA">
      <w:pPr>
        <w:pStyle w:val="ListParagraph"/>
        <w:spacing w:after="0" w:line="240" w:lineRule="auto"/>
        <w:rPr>
          <w:b/>
          <w:sz w:val="26"/>
          <w:szCs w:val="26"/>
        </w:rPr>
      </w:pPr>
    </w:p>
    <w:p w14:paraId="1BAB239F" w14:textId="77777777" w:rsidR="00EC53EA" w:rsidRDefault="00EC53EA" w:rsidP="00EC53EA">
      <w:pPr>
        <w:pStyle w:val="ListParagraph"/>
        <w:spacing w:after="0" w:line="240" w:lineRule="auto"/>
        <w:rPr>
          <w:b/>
          <w:sz w:val="26"/>
          <w:szCs w:val="26"/>
        </w:rPr>
      </w:pPr>
    </w:p>
    <w:p w14:paraId="0F8243C9" w14:textId="77777777" w:rsidR="00EC53EA" w:rsidRPr="00EC53EA" w:rsidRDefault="00EC53EA" w:rsidP="00EC53EA">
      <w:pPr>
        <w:pStyle w:val="ListParagraph"/>
        <w:spacing w:after="0" w:line="240" w:lineRule="auto"/>
        <w:rPr>
          <w:b/>
          <w:sz w:val="26"/>
          <w:szCs w:val="26"/>
        </w:rPr>
      </w:pPr>
    </w:p>
    <w:p w14:paraId="0E96935D" w14:textId="77777777" w:rsidR="003E37E9" w:rsidRPr="00EC53EA" w:rsidRDefault="003E37E9" w:rsidP="00EC53EA">
      <w:pPr>
        <w:pStyle w:val="ListParagraph"/>
        <w:numPr>
          <w:ilvl w:val="0"/>
          <w:numId w:val="1"/>
        </w:numPr>
        <w:spacing w:after="0" w:line="240" w:lineRule="auto"/>
        <w:ind w:left="720"/>
        <w:rPr>
          <w:b/>
          <w:sz w:val="26"/>
          <w:szCs w:val="26"/>
        </w:rPr>
      </w:pPr>
      <w:r w:rsidRPr="00EC53EA">
        <w:rPr>
          <w:b/>
          <w:sz w:val="26"/>
          <w:szCs w:val="26"/>
        </w:rPr>
        <w:t xml:space="preserve">College, High School and Middle School Big Band Winners                                                                         </w:t>
      </w:r>
      <w:r w:rsidRPr="00EC53EA">
        <w:rPr>
          <w:b/>
          <w:color w:val="FF0000"/>
          <w:sz w:val="26"/>
          <w:szCs w:val="26"/>
        </w:rPr>
        <w:t>(for more information, see awards section below)</w:t>
      </w:r>
    </w:p>
    <w:p w14:paraId="41A0046B" w14:textId="77777777" w:rsidR="003E37E9" w:rsidRPr="00F24E36" w:rsidRDefault="003E37E9" w:rsidP="003E37E9">
      <w:pPr>
        <w:pStyle w:val="ListParagraph"/>
        <w:numPr>
          <w:ilvl w:val="0"/>
          <w:numId w:val="5"/>
        </w:numPr>
        <w:spacing w:after="0" w:line="240" w:lineRule="auto"/>
        <w:rPr>
          <w:sz w:val="26"/>
          <w:szCs w:val="26"/>
        </w:rPr>
      </w:pPr>
      <w:r w:rsidRPr="00F24E36">
        <w:rPr>
          <w:b/>
          <w:sz w:val="26"/>
          <w:szCs w:val="26"/>
        </w:rPr>
        <w:t>Honor Band</w:t>
      </w:r>
      <w:r>
        <w:rPr>
          <w:sz w:val="26"/>
          <w:szCs w:val="26"/>
        </w:rPr>
        <w:t xml:space="preserve">: </w:t>
      </w:r>
      <w:r w:rsidRPr="00F24E36">
        <w:rPr>
          <w:sz w:val="26"/>
          <w:szCs w:val="26"/>
        </w:rPr>
        <w:t>The competitive schools in each class are eligible for this award, which is presented to the school with the highest overall averaged score awarded by the adjudicators.</w:t>
      </w:r>
    </w:p>
    <w:p w14:paraId="32D6481A" w14:textId="77777777" w:rsidR="003E37E9" w:rsidRDefault="003E37E9" w:rsidP="003E37E9">
      <w:pPr>
        <w:spacing w:after="0" w:line="240" w:lineRule="auto"/>
        <w:ind w:left="720"/>
        <w:rPr>
          <w:sz w:val="26"/>
          <w:szCs w:val="26"/>
        </w:rPr>
      </w:pPr>
    </w:p>
    <w:p w14:paraId="6198CF01" w14:textId="77777777" w:rsidR="003E37E9" w:rsidRPr="00965AF5" w:rsidRDefault="003E37E9" w:rsidP="003E37E9">
      <w:pPr>
        <w:pStyle w:val="ListParagraph"/>
        <w:numPr>
          <w:ilvl w:val="0"/>
          <w:numId w:val="5"/>
        </w:numPr>
        <w:spacing w:after="0" w:line="240" w:lineRule="auto"/>
        <w:rPr>
          <w:sz w:val="26"/>
          <w:szCs w:val="26"/>
        </w:rPr>
      </w:pPr>
      <w:r>
        <w:rPr>
          <w:sz w:val="26"/>
          <w:szCs w:val="26"/>
        </w:rPr>
        <w:t>One</w:t>
      </w:r>
      <w:r w:rsidRPr="00F53BB9">
        <w:rPr>
          <w:sz w:val="26"/>
          <w:szCs w:val="26"/>
        </w:rPr>
        <w:t xml:space="preserve"> Honor Band from each category </w:t>
      </w:r>
      <w:r>
        <w:rPr>
          <w:sz w:val="26"/>
          <w:szCs w:val="26"/>
        </w:rPr>
        <w:t>will be</w:t>
      </w:r>
      <w:r w:rsidRPr="00F53BB9">
        <w:rPr>
          <w:sz w:val="26"/>
          <w:szCs w:val="26"/>
        </w:rPr>
        <w:t xml:space="preserve"> invited to perform </w:t>
      </w:r>
      <w:r>
        <w:rPr>
          <w:sz w:val="26"/>
          <w:szCs w:val="26"/>
        </w:rPr>
        <w:t xml:space="preserve">one number </w:t>
      </w:r>
      <w:r w:rsidRPr="00F53BB9">
        <w:rPr>
          <w:sz w:val="26"/>
          <w:szCs w:val="26"/>
        </w:rPr>
        <w:t xml:space="preserve">on </w:t>
      </w:r>
      <w:r w:rsidRPr="00965AF5">
        <w:rPr>
          <w:sz w:val="26"/>
          <w:szCs w:val="26"/>
        </w:rPr>
        <w:t xml:space="preserve">one of the main stage concerts. </w:t>
      </w:r>
    </w:p>
    <w:p w14:paraId="3E4A5718" w14:textId="77777777" w:rsidR="003E37E9" w:rsidRDefault="003E37E9" w:rsidP="003E37E9">
      <w:pPr>
        <w:pStyle w:val="ListParagraph"/>
        <w:numPr>
          <w:ilvl w:val="0"/>
          <w:numId w:val="10"/>
        </w:numPr>
        <w:rPr>
          <w:sz w:val="26"/>
          <w:szCs w:val="26"/>
        </w:rPr>
      </w:pPr>
      <w:r>
        <w:rPr>
          <w:sz w:val="26"/>
          <w:szCs w:val="26"/>
        </w:rPr>
        <w:t xml:space="preserve">Saturday 4:30 Main Stage Concert, </w:t>
      </w:r>
      <w:proofErr w:type="spellStart"/>
      <w:r>
        <w:rPr>
          <w:sz w:val="26"/>
          <w:szCs w:val="26"/>
        </w:rPr>
        <w:t>Ojibwe</w:t>
      </w:r>
      <w:proofErr w:type="spellEnd"/>
      <w:r>
        <w:rPr>
          <w:sz w:val="26"/>
          <w:szCs w:val="26"/>
        </w:rPr>
        <w:t xml:space="preserve"> Room in Davies Center</w:t>
      </w:r>
    </w:p>
    <w:p w14:paraId="44FC059E" w14:textId="77777777" w:rsidR="003E37E9" w:rsidRDefault="003E37E9" w:rsidP="003E37E9">
      <w:pPr>
        <w:pStyle w:val="ListParagraph"/>
        <w:numPr>
          <w:ilvl w:val="1"/>
          <w:numId w:val="10"/>
        </w:numPr>
        <w:rPr>
          <w:sz w:val="26"/>
          <w:szCs w:val="26"/>
        </w:rPr>
      </w:pPr>
      <w:r w:rsidRPr="00F53BB9">
        <w:rPr>
          <w:sz w:val="26"/>
          <w:szCs w:val="26"/>
        </w:rPr>
        <w:t>Middle School</w:t>
      </w:r>
      <w:r>
        <w:rPr>
          <w:sz w:val="26"/>
          <w:szCs w:val="26"/>
        </w:rPr>
        <w:t>s</w:t>
      </w:r>
      <w:r w:rsidRPr="00F53BB9">
        <w:rPr>
          <w:sz w:val="26"/>
          <w:szCs w:val="26"/>
        </w:rPr>
        <w:t xml:space="preserve"> </w:t>
      </w:r>
      <w:r>
        <w:rPr>
          <w:sz w:val="26"/>
          <w:szCs w:val="26"/>
        </w:rPr>
        <w:t xml:space="preserve">and Class </w:t>
      </w:r>
      <w:r w:rsidRPr="00F53BB9">
        <w:rPr>
          <w:sz w:val="26"/>
          <w:szCs w:val="26"/>
        </w:rPr>
        <w:t xml:space="preserve">D </w:t>
      </w:r>
      <w:r>
        <w:rPr>
          <w:sz w:val="26"/>
          <w:szCs w:val="26"/>
        </w:rPr>
        <w:t>big bands, and combos</w:t>
      </w:r>
    </w:p>
    <w:p w14:paraId="13704655" w14:textId="77777777" w:rsidR="003E37E9" w:rsidRPr="00F24E36" w:rsidRDefault="003E37E9" w:rsidP="003E37E9">
      <w:pPr>
        <w:pStyle w:val="ListParagraph"/>
        <w:numPr>
          <w:ilvl w:val="1"/>
          <w:numId w:val="10"/>
        </w:numPr>
        <w:rPr>
          <w:sz w:val="26"/>
          <w:szCs w:val="26"/>
        </w:rPr>
      </w:pPr>
      <w:r w:rsidRPr="00F24E36">
        <w:rPr>
          <w:sz w:val="26"/>
          <w:szCs w:val="26"/>
        </w:rPr>
        <w:t>All combo and middle school directors of t</w:t>
      </w:r>
      <w:r>
        <w:rPr>
          <w:sz w:val="26"/>
          <w:szCs w:val="26"/>
        </w:rPr>
        <w:t>hese three</w:t>
      </w:r>
      <w:r w:rsidRPr="00F24E36">
        <w:rPr>
          <w:sz w:val="26"/>
          <w:szCs w:val="26"/>
        </w:rPr>
        <w:t xml:space="preserve"> classes will be notified of the winners via phone call or text during the Guest Artist master classes, so it is imperative to have your cell phone on and you must also provide us with a second phone number in case we cannot reach your primary phone.</w:t>
      </w:r>
    </w:p>
    <w:p w14:paraId="5546ECBD" w14:textId="77777777" w:rsidR="003E37E9" w:rsidRDefault="003E37E9" w:rsidP="003E37E9">
      <w:pPr>
        <w:pStyle w:val="ListParagraph"/>
        <w:numPr>
          <w:ilvl w:val="0"/>
          <w:numId w:val="10"/>
        </w:numPr>
        <w:rPr>
          <w:sz w:val="26"/>
          <w:szCs w:val="26"/>
        </w:rPr>
      </w:pPr>
      <w:r>
        <w:rPr>
          <w:sz w:val="26"/>
          <w:szCs w:val="26"/>
        </w:rPr>
        <w:t>Saturday 7:00 Main Stage Concert, Eau Claire Memorial High School</w:t>
      </w:r>
    </w:p>
    <w:p w14:paraId="1CF501E7" w14:textId="77777777" w:rsidR="003E37E9" w:rsidRDefault="003E37E9" w:rsidP="003E37E9">
      <w:pPr>
        <w:pStyle w:val="ListParagraph"/>
        <w:numPr>
          <w:ilvl w:val="1"/>
          <w:numId w:val="10"/>
        </w:numPr>
        <w:rPr>
          <w:sz w:val="26"/>
          <w:szCs w:val="26"/>
        </w:rPr>
      </w:pPr>
      <w:r>
        <w:rPr>
          <w:sz w:val="26"/>
          <w:szCs w:val="26"/>
        </w:rPr>
        <w:t>Class AA, A, B, and C big bands.</w:t>
      </w:r>
    </w:p>
    <w:p w14:paraId="7E56BC54" w14:textId="77777777" w:rsidR="003E37E9" w:rsidRPr="00DB7C65" w:rsidRDefault="003E37E9" w:rsidP="003E37E9">
      <w:pPr>
        <w:pStyle w:val="ListParagraph"/>
        <w:numPr>
          <w:ilvl w:val="0"/>
          <w:numId w:val="5"/>
        </w:numPr>
        <w:rPr>
          <w:sz w:val="26"/>
          <w:szCs w:val="26"/>
        </w:rPr>
      </w:pPr>
      <w:r w:rsidRPr="00DB7C65">
        <w:rPr>
          <w:sz w:val="26"/>
          <w:szCs w:val="26"/>
        </w:rPr>
        <w:t>All awards will be announced at the 4:30 Main Stage Concert</w:t>
      </w:r>
    </w:p>
    <w:p w14:paraId="6083D24F" w14:textId="77777777" w:rsidR="003E37E9" w:rsidRPr="00DB7C65" w:rsidRDefault="003E37E9" w:rsidP="003E37E9">
      <w:pPr>
        <w:pStyle w:val="ListParagraph"/>
        <w:numPr>
          <w:ilvl w:val="1"/>
          <w:numId w:val="5"/>
        </w:numPr>
        <w:rPr>
          <w:sz w:val="26"/>
          <w:szCs w:val="26"/>
        </w:rPr>
      </w:pPr>
      <w:r w:rsidRPr="00DB7C65">
        <w:rPr>
          <w:sz w:val="26"/>
          <w:szCs w:val="26"/>
        </w:rPr>
        <w:t>Awards include</w:t>
      </w:r>
      <w:r>
        <w:rPr>
          <w:sz w:val="26"/>
          <w:szCs w:val="26"/>
        </w:rPr>
        <w:t xml:space="preserve">   </w:t>
      </w:r>
      <w:r w:rsidRPr="00965AF5">
        <w:rPr>
          <w:b/>
          <w:color w:val="FF0000"/>
          <w:sz w:val="26"/>
          <w:szCs w:val="26"/>
        </w:rPr>
        <w:t>(for more information, see awards section below)</w:t>
      </w:r>
    </w:p>
    <w:p w14:paraId="3C27FAD7" w14:textId="77777777" w:rsidR="003E37E9" w:rsidRPr="00DB7C65" w:rsidRDefault="003E37E9" w:rsidP="003E37E9">
      <w:pPr>
        <w:pStyle w:val="ListParagraph"/>
        <w:numPr>
          <w:ilvl w:val="2"/>
          <w:numId w:val="5"/>
        </w:numPr>
        <w:rPr>
          <w:sz w:val="26"/>
          <w:szCs w:val="26"/>
        </w:rPr>
      </w:pPr>
      <w:r w:rsidRPr="00DB7C65">
        <w:rPr>
          <w:i/>
          <w:sz w:val="26"/>
          <w:szCs w:val="26"/>
        </w:rPr>
        <w:t>Excellence in Jazz Education Award-School Recognition</w:t>
      </w:r>
    </w:p>
    <w:p w14:paraId="64CED149" w14:textId="77777777" w:rsidR="003E37E9" w:rsidRPr="00DB7C65" w:rsidRDefault="003E37E9" w:rsidP="003E37E9">
      <w:pPr>
        <w:pStyle w:val="ListParagraph"/>
        <w:numPr>
          <w:ilvl w:val="2"/>
          <w:numId w:val="5"/>
        </w:numPr>
        <w:rPr>
          <w:sz w:val="26"/>
          <w:szCs w:val="26"/>
        </w:rPr>
      </w:pPr>
      <w:r w:rsidRPr="00DB7C65">
        <w:rPr>
          <w:i/>
          <w:sz w:val="26"/>
          <w:szCs w:val="26"/>
        </w:rPr>
        <w:t>Excellenc</w:t>
      </w:r>
      <w:r>
        <w:rPr>
          <w:i/>
          <w:sz w:val="26"/>
          <w:szCs w:val="26"/>
        </w:rPr>
        <w:t>e in Jazz Education Certificate</w:t>
      </w:r>
    </w:p>
    <w:p w14:paraId="6D3FCCC9" w14:textId="77777777" w:rsidR="003E37E9" w:rsidRPr="00DB7C65" w:rsidRDefault="003E37E9" w:rsidP="003E37E9">
      <w:pPr>
        <w:pStyle w:val="ListParagraph"/>
        <w:numPr>
          <w:ilvl w:val="2"/>
          <w:numId w:val="5"/>
        </w:numPr>
        <w:rPr>
          <w:sz w:val="26"/>
          <w:szCs w:val="26"/>
        </w:rPr>
      </w:pPr>
      <w:r w:rsidRPr="00DB7C65">
        <w:rPr>
          <w:sz w:val="26"/>
          <w:szCs w:val="26"/>
        </w:rPr>
        <w:t>Scholarships to summer music camps.</w:t>
      </w:r>
      <w:r>
        <w:rPr>
          <w:sz w:val="26"/>
          <w:szCs w:val="26"/>
        </w:rPr>
        <w:t xml:space="preserve"> (</w:t>
      </w:r>
      <w:proofErr w:type="gramStart"/>
      <w:r>
        <w:rPr>
          <w:sz w:val="26"/>
          <w:szCs w:val="26"/>
        </w:rPr>
        <w:t>announced</w:t>
      </w:r>
      <w:proofErr w:type="gramEnd"/>
      <w:r>
        <w:rPr>
          <w:sz w:val="26"/>
          <w:szCs w:val="26"/>
        </w:rPr>
        <w:t xml:space="preserve"> at night concert)</w:t>
      </w:r>
    </w:p>
    <w:p w14:paraId="43A0311B" w14:textId="77777777" w:rsidR="003E37E9" w:rsidRDefault="003E37E9" w:rsidP="003E37E9">
      <w:pPr>
        <w:pStyle w:val="ListParagraph"/>
        <w:numPr>
          <w:ilvl w:val="2"/>
          <w:numId w:val="5"/>
        </w:numPr>
        <w:rPr>
          <w:sz w:val="26"/>
          <w:szCs w:val="26"/>
        </w:rPr>
      </w:pPr>
      <w:r w:rsidRPr="00DB7C65">
        <w:rPr>
          <w:sz w:val="26"/>
          <w:szCs w:val="26"/>
        </w:rPr>
        <w:t>Eau Claire Jazz Festival Outstanding Musician Certificates</w:t>
      </w:r>
    </w:p>
    <w:p w14:paraId="7388BCD6" w14:textId="77777777" w:rsidR="003E37E9" w:rsidRDefault="003E37E9" w:rsidP="003E37E9">
      <w:pPr>
        <w:pStyle w:val="ListParagraph"/>
        <w:numPr>
          <w:ilvl w:val="2"/>
          <w:numId w:val="5"/>
        </w:numPr>
        <w:rPr>
          <w:sz w:val="26"/>
          <w:szCs w:val="26"/>
        </w:rPr>
      </w:pPr>
      <w:r>
        <w:rPr>
          <w:sz w:val="26"/>
          <w:szCs w:val="26"/>
        </w:rPr>
        <w:t>Exemplary Soloist</w:t>
      </w:r>
    </w:p>
    <w:p w14:paraId="5FC14A63" w14:textId="77777777" w:rsidR="003E37E9" w:rsidRDefault="003E37E9" w:rsidP="003E37E9">
      <w:pPr>
        <w:pStyle w:val="ListParagraph"/>
        <w:ind w:left="2790"/>
        <w:rPr>
          <w:sz w:val="26"/>
          <w:szCs w:val="26"/>
        </w:rPr>
      </w:pPr>
    </w:p>
    <w:p w14:paraId="136F3244" w14:textId="77777777" w:rsidR="00EC53EA" w:rsidRDefault="00EC53EA" w:rsidP="003E37E9">
      <w:pPr>
        <w:pStyle w:val="ListParagraph"/>
        <w:ind w:left="2790"/>
        <w:rPr>
          <w:sz w:val="26"/>
          <w:szCs w:val="26"/>
        </w:rPr>
      </w:pPr>
    </w:p>
    <w:p w14:paraId="2BE80FAE" w14:textId="77777777" w:rsidR="00EC53EA" w:rsidRDefault="00EC53EA" w:rsidP="003E37E9">
      <w:pPr>
        <w:pStyle w:val="ListParagraph"/>
        <w:ind w:left="2790"/>
        <w:rPr>
          <w:sz w:val="26"/>
          <w:szCs w:val="26"/>
        </w:rPr>
      </w:pPr>
    </w:p>
    <w:p w14:paraId="00AE49CD" w14:textId="77777777" w:rsidR="00EC53EA" w:rsidRDefault="00EC53EA" w:rsidP="003E37E9">
      <w:pPr>
        <w:pStyle w:val="ListParagraph"/>
        <w:ind w:left="2790"/>
        <w:rPr>
          <w:sz w:val="26"/>
          <w:szCs w:val="26"/>
        </w:rPr>
      </w:pPr>
    </w:p>
    <w:p w14:paraId="3951EACE" w14:textId="77777777" w:rsidR="00EC53EA" w:rsidRDefault="00EC53EA" w:rsidP="003E37E9">
      <w:pPr>
        <w:pStyle w:val="ListParagraph"/>
        <w:ind w:left="2790"/>
        <w:rPr>
          <w:sz w:val="26"/>
          <w:szCs w:val="26"/>
        </w:rPr>
      </w:pPr>
    </w:p>
    <w:p w14:paraId="16A9B68F" w14:textId="77777777" w:rsidR="00EC53EA" w:rsidRDefault="00EC53EA" w:rsidP="003E37E9">
      <w:pPr>
        <w:pStyle w:val="ListParagraph"/>
        <w:ind w:left="2790"/>
        <w:rPr>
          <w:sz w:val="26"/>
          <w:szCs w:val="26"/>
        </w:rPr>
      </w:pPr>
    </w:p>
    <w:p w14:paraId="154FA07E" w14:textId="77777777" w:rsidR="003E37E9" w:rsidRPr="001A128A" w:rsidRDefault="003E37E9" w:rsidP="003E37E9">
      <w:pPr>
        <w:pStyle w:val="ListParagraph"/>
        <w:numPr>
          <w:ilvl w:val="0"/>
          <w:numId w:val="1"/>
        </w:numPr>
        <w:spacing w:after="0" w:line="240" w:lineRule="auto"/>
        <w:ind w:left="720"/>
        <w:rPr>
          <w:b/>
          <w:sz w:val="26"/>
          <w:szCs w:val="26"/>
        </w:rPr>
      </w:pPr>
      <w:r w:rsidRPr="001A128A">
        <w:rPr>
          <w:b/>
          <w:sz w:val="26"/>
          <w:szCs w:val="26"/>
        </w:rPr>
        <w:t>Evaluation Sheets, Tapes, and Placement Announcement</w:t>
      </w:r>
    </w:p>
    <w:p w14:paraId="2ACCC429" w14:textId="77777777" w:rsidR="003E37E9" w:rsidRPr="003E37E9" w:rsidRDefault="003E37E9" w:rsidP="003E37E9">
      <w:pPr>
        <w:pStyle w:val="ListParagraph"/>
        <w:numPr>
          <w:ilvl w:val="0"/>
          <w:numId w:val="6"/>
        </w:numPr>
        <w:spacing w:after="0" w:line="240" w:lineRule="auto"/>
        <w:rPr>
          <w:sz w:val="26"/>
          <w:szCs w:val="26"/>
        </w:rPr>
      </w:pPr>
      <w:r>
        <w:rPr>
          <w:sz w:val="26"/>
          <w:szCs w:val="26"/>
        </w:rPr>
        <w:t xml:space="preserve">Sheets, tapes, and score recaps may be picked up (by the director) following the awards announcements. </w:t>
      </w:r>
    </w:p>
    <w:p w14:paraId="0C8E3031" w14:textId="77777777" w:rsidR="003E37E9" w:rsidRPr="003E37E9" w:rsidRDefault="003E37E9" w:rsidP="003E37E9">
      <w:pPr>
        <w:pStyle w:val="ListParagraph"/>
        <w:numPr>
          <w:ilvl w:val="0"/>
          <w:numId w:val="6"/>
        </w:numPr>
        <w:spacing w:after="0" w:line="240" w:lineRule="auto"/>
        <w:rPr>
          <w:sz w:val="26"/>
          <w:szCs w:val="26"/>
        </w:rPr>
      </w:pPr>
      <w:r>
        <w:rPr>
          <w:sz w:val="26"/>
          <w:szCs w:val="26"/>
        </w:rPr>
        <w:t>We encourage all directors to pick up their packets before the end of the festival</w:t>
      </w:r>
    </w:p>
    <w:p w14:paraId="45DB6C5E" w14:textId="77777777" w:rsidR="003E37E9" w:rsidRPr="001A128A" w:rsidRDefault="003E37E9" w:rsidP="003E37E9">
      <w:pPr>
        <w:pStyle w:val="ListParagraph"/>
        <w:numPr>
          <w:ilvl w:val="0"/>
          <w:numId w:val="1"/>
        </w:numPr>
        <w:spacing w:after="0" w:line="240" w:lineRule="auto"/>
        <w:ind w:left="720"/>
        <w:rPr>
          <w:b/>
          <w:sz w:val="26"/>
          <w:szCs w:val="26"/>
        </w:rPr>
      </w:pPr>
      <w:r w:rsidRPr="001A128A">
        <w:rPr>
          <w:b/>
          <w:sz w:val="26"/>
          <w:szCs w:val="26"/>
        </w:rPr>
        <w:t>Clinics</w:t>
      </w:r>
    </w:p>
    <w:p w14:paraId="0DD91E34" w14:textId="77777777" w:rsidR="003E37E9" w:rsidRDefault="003E37E9" w:rsidP="003E37E9">
      <w:pPr>
        <w:pStyle w:val="ListParagraph"/>
        <w:numPr>
          <w:ilvl w:val="0"/>
          <w:numId w:val="7"/>
        </w:numPr>
        <w:spacing w:after="0" w:line="240" w:lineRule="auto"/>
        <w:rPr>
          <w:sz w:val="26"/>
          <w:szCs w:val="26"/>
        </w:rPr>
      </w:pPr>
      <w:proofErr w:type="gramStart"/>
      <w:r>
        <w:rPr>
          <w:sz w:val="26"/>
          <w:szCs w:val="26"/>
        </w:rPr>
        <w:t>Clinics will be presented throughout both days of the festival by the guest artists and selected clinicians</w:t>
      </w:r>
      <w:proofErr w:type="gramEnd"/>
      <w:r>
        <w:rPr>
          <w:sz w:val="26"/>
          <w:szCs w:val="26"/>
        </w:rPr>
        <w:t>.</w:t>
      </w:r>
    </w:p>
    <w:p w14:paraId="5D687260" w14:textId="77777777" w:rsidR="003E37E9" w:rsidRDefault="003E37E9" w:rsidP="003E37E9">
      <w:pPr>
        <w:spacing w:after="0" w:line="240" w:lineRule="auto"/>
        <w:rPr>
          <w:sz w:val="26"/>
          <w:szCs w:val="26"/>
        </w:rPr>
      </w:pPr>
    </w:p>
    <w:p w14:paraId="0AF8C3A4" w14:textId="77777777" w:rsidR="003E37E9" w:rsidRDefault="003E37E9" w:rsidP="003E37E9">
      <w:pPr>
        <w:pStyle w:val="ListParagraph"/>
        <w:numPr>
          <w:ilvl w:val="0"/>
          <w:numId w:val="7"/>
        </w:numPr>
        <w:spacing w:after="0" w:line="240" w:lineRule="auto"/>
        <w:rPr>
          <w:sz w:val="26"/>
          <w:szCs w:val="26"/>
        </w:rPr>
      </w:pPr>
      <w:r>
        <w:rPr>
          <w:sz w:val="26"/>
          <w:szCs w:val="26"/>
        </w:rPr>
        <w:t xml:space="preserve">Clinics are open to all festival participants and their directors. They are also free and open to the public. </w:t>
      </w:r>
    </w:p>
    <w:p w14:paraId="04761A3D" w14:textId="77777777" w:rsidR="006F7A3C" w:rsidRDefault="006F7A3C"/>
    <w:sectPr w:rsidR="006F7A3C" w:rsidSect="0074367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F1111"/>
    <w:multiLevelType w:val="hybridMultilevel"/>
    <w:tmpl w:val="05D88AAE"/>
    <w:lvl w:ilvl="0" w:tplc="105E395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F3D5D17"/>
    <w:multiLevelType w:val="hybridMultilevel"/>
    <w:tmpl w:val="0E58AF34"/>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833245B"/>
    <w:multiLevelType w:val="hybridMultilevel"/>
    <w:tmpl w:val="9BFC8C1C"/>
    <w:lvl w:ilvl="0" w:tplc="92205B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1EF6D7E"/>
    <w:multiLevelType w:val="hybridMultilevel"/>
    <w:tmpl w:val="8F122A42"/>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23A0F73"/>
    <w:multiLevelType w:val="hybridMultilevel"/>
    <w:tmpl w:val="95FEC326"/>
    <w:lvl w:ilvl="0" w:tplc="3D400EA8">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A1156B8"/>
    <w:multiLevelType w:val="hybridMultilevel"/>
    <w:tmpl w:val="D9E25EC8"/>
    <w:lvl w:ilvl="0" w:tplc="4484EC7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E0B52D6"/>
    <w:multiLevelType w:val="hybridMultilevel"/>
    <w:tmpl w:val="C0529D30"/>
    <w:lvl w:ilvl="0" w:tplc="CF00DD7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6D0649D0"/>
    <w:multiLevelType w:val="hybridMultilevel"/>
    <w:tmpl w:val="BF8AB340"/>
    <w:lvl w:ilvl="0" w:tplc="2A764D8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6FF56285"/>
    <w:multiLevelType w:val="hybridMultilevel"/>
    <w:tmpl w:val="6666D376"/>
    <w:lvl w:ilvl="0" w:tplc="2EAC04B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DB146BE"/>
    <w:multiLevelType w:val="hybridMultilevel"/>
    <w:tmpl w:val="A006718A"/>
    <w:lvl w:ilvl="0" w:tplc="C28E7656">
      <w:start w:val="1"/>
      <w:numFmt w:val="upp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01">
      <w:start w:val="1"/>
      <w:numFmt w:val="bullet"/>
      <w:lvlText w:val=""/>
      <w:lvlJc w:val="left"/>
      <w:pPr>
        <w:ind w:left="2790" w:hanging="180"/>
      </w:pPr>
      <w:rPr>
        <w:rFonts w:ascii="Symbol" w:hAnsi="Symbo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8"/>
  </w:num>
  <w:num w:numId="3">
    <w:abstractNumId w:val="7"/>
  </w:num>
  <w:num w:numId="4">
    <w:abstractNumId w:val="1"/>
  </w:num>
  <w:num w:numId="5">
    <w:abstractNumId w:val="9"/>
  </w:num>
  <w:num w:numId="6">
    <w:abstractNumId w:val="5"/>
  </w:num>
  <w:num w:numId="7">
    <w:abstractNumId w:val="2"/>
  </w:num>
  <w:num w:numId="8">
    <w:abstractNumId w:val="6"/>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7E9"/>
    <w:rsid w:val="003E37E9"/>
    <w:rsid w:val="006F7A3C"/>
    <w:rsid w:val="00743677"/>
    <w:rsid w:val="009B5B2E"/>
    <w:rsid w:val="009C2888"/>
    <w:rsid w:val="00EC53E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2D6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7E9"/>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7E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7E9"/>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7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654</Words>
  <Characters>3734</Characters>
  <Application>Microsoft Macintosh Word</Application>
  <DocSecurity>0</DocSecurity>
  <Lines>31</Lines>
  <Paragraphs>8</Paragraphs>
  <ScaleCrop>false</ScaleCrop>
  <Company/>
  <LinksUpToDate>false</LinksUpToDate>
  <CharactersWithSpaces>4380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Paige Kachichian</dc:creator>
  <cp:keywords/>
  <dc:description/>
  <cp:lastModifiedBy>Christian Poynter</cp:lastModifiedBy>
  <cp:revision>5</cp:revision>
  <cp:lastPrinted>2013-04-02T22:26:00Z</cp:lastPrinted>
  <dcterms:created xsi:type="dcterms:W3CDTF">2013-04-02T22:23:00Z</dcterms:created>
  <dcterms:modified xsi:type="dcterms:W3CDTF">2013-10-03T21:27:00Z</dcterms:modified>
</cp:coreProperties>
</file>