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67" w:rsidRDefault="00454066" w:rsidP="0045406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document is to highlight what I’ve learned about application development and implementation throughout the creation of my </w:t>
      </w:r>
      <w:r w:rsidR="00522C09">
        <w:rPr>
          <w:rFonts w:ascii="Arial" w:hAnsi="Arial" w:cs="Arial"/>
        </w:rPr>
        <w:t>script</w:t>
      </w:r>
      <w:r>
        <w:rPr>
          <w:rFonts w:ascii="Arial" w:hAnsi="Arial" w:cs="Arial"/>
        </w:rPr>
        <w:t>, Alarm Acknowledger</w:t>
      </w:r>
      <w:r w:rsidR="00522C09">
        <w:rPr>
          <w:rFonts w:ascii="Arial" w:hAnsi="Arial" w:cs="Arial"/>
        </w:rPr>
        <w:t xml:space="preserve"> (AA)</w:t>
      </w:r>
      <w:r>
        <w:rPr>
          <w:rFonts w:ascii="Arial" w:hAnsi="Arial" w:cs="Arial"/>
        </w:rPr>
        <w:t xml:space="preserve">. I would like to clarify that I may use examples from my </w:t>
      </w:r>
      <w:r w:rsidR="00522C09">
        <w:rPr>
          <w:rFonts w:ascii="Arial" w:hAnsi="Arial" w:cs="Arial"/>
        </w:rPr>
        <w:t>AA</w:t>
      </w:r>
      <w:r>
        <w:rPr>
          <w:rFonts w:ascii="Arial" w:hAnsi="Arial" w:cs="Arial"/>
        </w:rPr>
        <w:t xml:space="preserve"> White Paper but this page will not dive into </w:t>
      </w:r>
      <w:r w:rsidR="00522C09">
        <w:rPr>
          <w:rFonts w:ascii="Arial" w:hAnsi="Arial" w:cs="Arial"/>
        </w:rPr>
        <w:t xml:space="preserve">AA </w:t>
      </w:r>
      <w:r>
        <w:rPr>
          <w:rFonts w:ascii="Arial" w:hAnsi="Arial" w:cs="Arial"/>
        </w:rPr>
        <w:t>specific functions or features. The outline of this document is highlighted bellow:</w:t>
      </w:r>
    </w:p>
    <w:p w:rsidR="00454066" w:rsidRDefault="00522C09" w:rsidP="0045406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Initial</w:t>
      </w:r>
      <w:r w:rsidR="00454066">
        <w:rPr>
          <w:rFonts w:ascii="Arial" w:hAnsi="Arial" w:cs="Arial"/>
        </w:rPr>
        <w:t xml:space="preserve"> process</w:t>
      </w:r>
    </w:p>
    <w:p w:rsidR="00454066" w:rsidRPr="001E2274" w:rsidRDefault="00454066" w:rsidP="001E227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Problems encountered</w:t>
      </w:r>
    </w:p>
    <w:p w:rsidR="00682A0E" w:rsidRPr="00682A0E" w:rsidRDefault="00454066" w:rsidP="00682A0E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Ideal process</w:t>
      </w:r>
    </w:p>
    <w:p w:rsidR="00682A0E" w:rsidRDefault="00682A0E" w:rsidP="00522C09">
      <w:pPr>
        <w:ind w:firstLine="720"/>
        <w:jc w:val="both"/>
        <w:rPr>
          <w:rFonts w:ascii="Arial" w:hAnsi="Arial" w:cs="Arial"/>
        </w:rPr>
      </w:pPr>
      <w:r w:rsidRPr="00682A0E">
        <w:rPr>
          <w:rFonts w:ascii="Arial" w:hAnsi="Arial" w:cs="Arial"/>
        </w:rPr>
        <w:t xml:space="preserve">In order to give you a better understanding of the process improvements I’ve learned </w:t>
      </w:r>
      <w:r w:rsidR="00522C09">
        <w:rPr>
          <w:rFonts w:ascii="Arial" w:hAnsi="Arial" w:cs="Arial"/>
        </w:rPr>
        <w:t xml:space="preserve">in </w:t>
      </w:r>
      <w:r w:rsidRPr="00682A0E">
        <w:rPr>
          <w:rFonts w:ascii="Arial" w:hAnsi="Arial" w:cs="Arial"/>
        </w:rPr>
        <w:t xml:space="preserve">regards to deploying a new program I will go over how </w:t>
      </w:r>
      <w:r w:rsidR="00522C09">
        <w:rPr>
          <w:rFonts w:ascii="Arial" w:hAnsi="Arial" w:cs="Arial"/>
        </w:rPr>
        <w:t>AA</w:t>
      </w:r>
      <w:r w:rsidRPr="00682A0E">
        <w:rPr>
          <w:rFonts w:ascii="Arial" w:hAnsi="Arial" w:cs="Arial"/>
        </w:rPr>
        <w:t xml:space="preserve"> was initially implemented within Amazon Corporate Security (ACS).</w:t>
      </w:r>
      <w:r w:rsidR="00522C09">
        <w:rPr>
          <w:rFonts w:ascii="Arial" w:hAnsi="Arial" w:cs="Arial"/>
        </w:rPr>
        <w:t xml:space="preserve"> AA is a script that runs off of a program named Auto Hot Keys (AHK). Once I discovered that AHK had </w:t>
      </w:r>
      <w:bookmarkStart w:id="0" w:name="_GoBack"/>
      <w:bookmarkEnd w:id="0"/>
      <w:r w:rsidR="00522C09">
        <w:rPr>
          <w:rFonts w:ascii="Arial" w:hAnsi="Arial" w:cs="Arial"/>
        </w:rPr>
        <w:t xml:space="preserve">the capacity to interact with </w:t>
      </w:r>
      <w:proofErr w:type="spellStart"/>
      <w:r w:rsidR="00522C09">
        <w:rPr>
          <w:rFonts w:ascii="Arial" w:hAnsi="Arial" w:cs="Arial"/>
        </w:rPr>
        <w:t>Lenel</w:t>
      </w:r>
      <w:proofErr w:type="spellEnd"/>
      <w:r w:rsidR="00522C09">
        <w:rPr>
          <w:rFonts w:ascii="Arial" w:hAnsi="Arial" w:cs="Arial"/>
        </w:rPr>
        <w:t xml:space="preserve"> I developed a script to assist operators with managing alarms. After the creation of AA I gathered metrics in order to develop a white paper and get approval to implement my script within ACS.</w:t>
      </w:r>
      <w:r w:rsidR="00031813">
        <w:rPr>
          <w:rFonts w:ascii="Arial" w:hAnsi="Arial" w:cs="Arial"/>
        </w:rPr>
        <w:t xml:space="preserve"> Once approval was obtained there was a single testing phase then the program was distributed to all operators as a non-mandatory tool. Multiple updates were implemented and approximately five months later the program was redistributed as a mandatory tool. Multiple updates were implemented after this.</w:t>
      </w:r>
    </w:p>
    <w:p w:rsidR="00BE5028" w:rsidRDefault="00BE5028" w:rsidP="00334B70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Though AA was a successful program there was a lot that can be learned from how it was implemented. The first issue that I would like to highlight was the fact that the program was created in full prior to receiving approval. This may not seem like a major issue but if there was a separate program </w:t>
      </w:r>
      <w:r w:rsidR="006D28E3">
        <w:rPr>
          <w:rFonts w:ascii="Arial" w:hAnsi="Arial" w:cs="Arial"/>
        </w:rPr>
        <w:t xml:space="preserve">already in development then there’s a possibility that the time spent creating AA could go to waste. Another issue I feel is important to highlight would be that there was only one testing phase. Because of this there were multiple updates that needed to be created </w:t>
      </w:r>
      <w:r w:rsidR="008605B3">
        <w:rPr>
          <w:rFonts w:ascii="Arial" w:hAnsi="Arial" w:cs="Arial"/>
        </w:rPr>
        <w:t>in order to address all the issues. These updates were pushed out as soon as the issues were discovered meaning operators were updating very frequently which became a nuisance. The last remaining issue with the original implementation of AA was that there was a single point of failure</w:t>
      </w:r>
      <w:r w:rsidR="00334B70">
        <w:rPr>
          <w:rFonts w:ascii="Arial" w:hAnsi="Arial" w:cs="Arial"/>
        </w:rPr>
        <w:t xml:space="preserve">, </w:t>
      </w:r>
      <w:r w:rsidR="001E2274">
        <w:rPr>
          <w:rFonts w:ascii="Arial" w:hAnsi="Arial" w:cs="Arial"/>
        </w:rPr>
        <w:t>if</w:t>
      </w:r>
      <w:r w:rsidR="00334B70">
        <w:rPr>
          <w:rFonts w:ascii="Arial" w:hAnsi="Arial" w:cs="Arial"/>
        </w:rPr>
        <w:t xml:space="preserve"> I were to move to another department or leave the company ACS would be left without the ability to implement updates or changes to AA</w:t>
      </w:r>
      <w:r w:rsidR="008605B3">
        <w:rPr>
          <w:rFonts w:ascii="Arial" w:hAnsi="Arial" w:cs="Arial"/>
        </w:rPr>
        <w:t xml:space="preserve">. </w:t>
      </w:r>
    </w:p>
    <w:p w:rsidR="00334B70" w:rsidRDefault="001E2274" w:rsidP="00334B70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that we’ve gone over how AA was implemented I would like to explain what I would consider to be the ideal process. </w:t>
      </w:r>
    </w:p>
    <w:p w:rsidR="001E2274" w:rsidRDefault="001E2274" w:rsidP="001E227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638175"/>
            <wp:effectExtent l="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B1BD7" w:rsidRDefault="007B1BD7" w:rsidP="001E227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617120" wp14:editId="483DA08E">
            <wp:extent cx="5943600" cy="57881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E2274" w:rsidRDefault="001E2274" w:rsidP="001E227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Idea: </w:t>
      </w:r>
      <w:r w:rsidR="000C6FBA">
        <w:rPr>
          <w:rFonts w:ascii="Arial" w:hAnsi="Arial" w:cs="Arial"/>
        </w:rPr>
        <w:t xml:space="preserve">An individual sees a way to improve a process or create a program that would benefit a team or person. </w:t>
      </w:r>
    </w:p>
    <w:p w:rsidR="000C6FBA" w:rsidRDefault="000C6FBA" w:rsidP="001E227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White paper: A white paper is drafted that outlines the benefit of the process improvement / program and lists all possible problems that may be encountered during development.</w:t>
      </w:r>
    </w:p>
    <w:p w:rsidR="000C6FBA" w:rsidRDefault="000C6FBA" w:rsidP="001E227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Approval: The white paper is submitted to leadership and gains funding / approval to move forward to the Beta stage. </w:t>
      </w:r>
    </w:p>
    <w:p w:rsidR="00D31DEE" w:rsidRDefault="00D31DEE" w:rsidP="001E227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Documentation: develop a method to document all steps taken regarding the program. Update this documentation method with everything you can think of. </w:t>
      </w:r>
    </w:p>
    <w:p w:rsidR="000C6FBA" w:rsidRDefault="000C6FBA" w:rsidP="001E227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Beta: If the white paper is approved a beta version is developed</w:t>
      </w:r>
    </w:p>
    <w:p w:rsidR="000C6FBA" w:rsidRDefault="000C6FBA" w:rsidP="000C6FB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Program: Try to develop the program so it would be ready for use.</w:t>
      </w:r>
    </w:p>
    <w:p w:rsidR="000C6FBA" w:rsidRDefault="000C6FBA" w:rsidP="000C6FB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Process improvement: If possible create a model for your process improvement that could be implemented to a few people. </w:t>
      </w:r>
    </w:p>
    <w:p w:rsidR="000C6FBA" w:rsidRDefault="000C6FBA" w:rsidP="000C6FB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Testing: select </w:t>
      </w:r>
      <w:r w:rsidR="0014025D">
        <w:rPr>
          <w:rFonts w:ascii="Arial" w:hAnsi="Arial" w:cs="Arial"/>
        </w:rPr>
        <w:t>three to five</w:t>
      </w:r>
      <w:r>
        <w:rPr>
          <w:rFonts w:ascii="Arial" w:hAnsi="Arial" w:cs="Arial"/>
        </w:rPr>
        <w:t xml:space="preserve"> people you believe will be able to find flaws with your program / process and will provide helpful feedback.</w:t>
      </w:r>
    </w:p>
    <w:p w:rsidR="000C6FBA" w:rsidRDefault="000C6FBA" w:rsidP="000C6FBA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Repeat steps </w:t>
      </w:r>
      <w:r w:rsidR="007B1BD7">
        <w:rPr>
          <w:rFonts w:ascii="Arial" w:hAnsi="Arial" w:cs="Arial"/>
        </w:rPr>
        <w:t xml:space="preserve">four and five until you can confirm there are no issues with the program / process </w:t>
      </w:r>
    </w:p>
    <w:p w:rsidR="000C6FBA" w:rsidRDefault="000C6FBA" w:rsidP="000C6FB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Alpha: </w:t>
      </w:r>
      <w:r w:rsidR="007B1BD7">
        <w:rPr>
          <w:rFonts w:ascii="Arial" w:hAnsi="Arial" w:cs="Arial"/>
        </w:rPr>
        <w:t>Take all the user feedback generated by the testing phase and develop an Alpha version of the program / process.</w:t>
      </w:r>
    </w:p>
    <w:p w:rsidR="007B1BD7" w:rsidRDefault="007B1BD7" w:rsidP="007B1BD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Testing: Select three to five people (Not the same people from the original testing phase)</w:t>
      </w:r>
      <w:r w:rsidRPr="007B1B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people you believe will be able to find flaws with your program / process and will provide helpful feedback.</w:t>
      </w:r>
    </w:p>
    <w:p w:rsidR="007B1BD7" w:rsidRDefault="007B1BD7" w:rsidP="007B1BD7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there are issues with the program / process encountered during this phase move back to phase four. </w:t>
      </w:r>
    </w:p>
    <w:p w:rsidR="007B1BD7" w:rsidRDefault="007B1BD7" w:rsidP="007B1BD7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Training: Develop a training that will explain how the end user is going to utilize the program / process improvement </w:t>
      </w:r>
    </w:p>
    <w:p w:rsidR="007B1BD7" w:rsidRDefault="007B1BD7" w:rsidP="000C6FB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Release: once all the steps have been completed distribute your program to the end user along with the created training / documentation. </w:t>
      </w:r>
    </w:p>
    <w:p w:rsidR="00083A43" w:rsidRDefault="00D31DEE" w:rsidP="00083A4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B1BD7">
        <w:rPr>
          <w:rFonts w:ascii="Arial" w:hAnsi="Arial" w:cs="Arial"/>
        </w:rPr>
        <w:t>Maintenance</w:t>
      </w:r>
      <w:r w:rsidR="007B1BD7">
        <w:rPr>
          <w:rFonts w:ascii="Arial" w:hAnsi="Arial" w:cs="Arial"/>
        </w:rPr>
        <w:t xml:space="preserve">: Once the program has been released there may be requested changes / bugs found. </w:t>
      </w:r>
      <w:r>
        <w:rPr>
          <w:rFonts w:ascii="Arial" w:hAnsi="Arial" w:cs="Arial"/>
        </w:rPr>
        <w:t xml:space="preserve">This will require assigning an individual or group of individuals to maintain the program/ process improvement. </w:t>
      </w:r>
    </w:p>
    <w:p w:rsidR="00083A43" w:rsidRPr="00083A43" w:rsidRDefault="00083A43" w:rsidP="00083A4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When you compare the “Ideal process</w:t>
      </w:r>
      <w:proofErr w:type="gramStart"/>
      <w:r>
        <w:rPr>
          <w:rFonts w:ascii="Arial" w:hAnsi="Arial" w:cs="Arial"/>
        </w:rPr>
        <w:t>“ outlined</w:t>
      </w:r>
      <w:proofErr w:type="gramEnd"/>
      <w:r>
        <w:rPr>
          <w:rFonts w:ascii="Arial" w:hAnsi="Arial" w:cs="Arial"/>
        </w:rPr>
        <w:t xml:space="preserve"> above with how I implemented AA you will notice multiple differences that, if done correctly, could have saved time and created a more efficient implementation of the program.  </w:t>
      </w:r>
    </w:p>
    <w:sectPr w:rsidR="00083A43" w:rsidRPr="00083A4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066" w:rsidRDefault="00454066" w:rsidP="00454066">
      <w:pPr>
        <w:spacing w:after="0" w:line="240" w:lineRule="auto"/>
      </w:pPr>
      <w:r>
        <w:separator/>
      </w:r>
    </w:p>
  </w:endnote>
  <w:endnote w:type="continuationSeparator" w:id="0">
    <w:p w:rsidR="00454066" w:rsidRDefault="00454066" w:rsidP="0045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066" w:rsidRDefault="00454066">
    <w:pPr>
      <w:pStyle w:val="Footer"/>
    </w:pPr>
    <w:r w:rsidRPr="00EA1FE1">
      <w:rPr>
        <w:color w:val="000000"/>
        <w:sz w:val="20"/>
        <w:szCs w:val="20"/>
      </w:rPr>
      <w:t>Amaz</w:t>
    </w:r>
    <w:r>
      <w:rPr>
        <w:color w:val="000000"/>
        <w:sz w:val="20"/>
        <w:szCs w:val="20"/>
      </w:rPr>
      <w:t>on.com confidential; page 1;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066" w:rsidRDefault="00454066" w:rsidP="00454066">
      <w:pPr>
        <w:spacing w:after="0" w:line="240" w:lineRule="auto"/>
      </w:pPr>
      <w:r>
        <w:separator/>
      </w:r>
    </w:p>
  </w:footnote>
  <w:footnote w:type="continuationSeparator" w:id="0">
    <w:p w:rsidR="00454066" w:rsidRDefault="00454066" w:rsidP="00454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066" w:rsidRDefault="00454066">
    <w:pPr>
      <w:pStyle w:val="Header"/>
    </w:pPr>
    <w:r>
      <w:t>Process Improvements White Paper, 03/21/2019, Mitchell Bolton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39B9"/>
    <w:multiLevelType w:val="hybridMultilevel"/>
    <w:tmpl w:val="1C74D8F8"/>
    <w:lvl w:ilvl="0" w:tplc="2DCA13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32C70"/>
    <w:multiLevelType w:val="hybridMultilevel"/>
    <w:tmpl w:val="4756FC52"/>
    <w:lvl w:ilvl="0" w:tplc="A4804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64B72"/>
    <w:multiLevelType w:val="hybridMultilevel"/>
    <w:tmpl w:val="5A607330"/>
    <w:lvl w:ilvl="0" w:tplc="1F4AB2A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9A4074"/>
    <w:multiLevelType w:val="hybridMultilevel"/>
    <w:tmpl w:val="A1A0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60696"/>
    <w:multiLevelType w:val="hybridMultilevel"/>
    <w:tmpl w:val="C616B20E"/>
    <w:lvl w:ilvl="0" w:tplc="2F1A5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2E8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981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EE7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5E4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C48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660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3E4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FE7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B9"/>
    <w:rsid w:val="00031813"/>
    <w:rsid w:val="00083A43"/>
    <w:rsid w:val="000C6FBA"/>
    <w:rsid w:val="0014025D"/>
    <w:rsid w:val="001E2274"/>
    <w:rsid w:val="002D7967"/>
    <w:rsid w:val="00334B70"/>
    <w:rsid w:val="00347EB9"/>
    <w:rsid w:val="00454066"/>
    <w:rsid w:val="00522C09"/>
    <w:rsid w:val="00682A0E"/>
    <w:rsid w:val="006D28E3"/>
    <w:rsid w:val="007B1BD7"/>
    <w:rsid w:val="008605B3"/>
    <w:rsid w:val="00BE5028"/>
    <w:rsid w:val="00D3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8079"/>
  <w15:chartTrackingRefBased/>
  <w15:docId w15:val="{B5BE2DF6-798D-4A99-8F8C-1757E37D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066"/>
  </w:style>
  <w:style w:type="paragraph" w:styleId="Footer">
    <w:name w:val="footer"/>
    <w:basedOn w:val="Normal"/>
    <w:link w:val="FooterChar"/>
    <w:uiPriority w:val="99"/>
    <w:unhideWhenUsed/>
    <w:rsid w:val="0045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066"/>
  </w:style>
  <w:style w:type="paragraph" w:styleId="ListParagraph">
    <w:name w:val="List Paragraph"/>
    <w:basedOn w:val="Normal"/>
    <w:uiPriority w:val="34"/>
    <w:qFormat/>
    <w:rsid w:val="0045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067CA9-9C43-478D-9208-B8B31E259AD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EAB4C56-04B7-4266-8D75-3C8E2FB46620}">
      <dgm:prSet phldrT="[Text]" custT="1"/>
      <dgm:spPr/>
      <dgm:t>
        <a:bodyPr/>
        <a:lstStyle/>
        <a:p>
          <a:r>
            <a:rPr lang="en-US" sz="1200"/>
            <a:t>Idea</a:t>
          </a:r>
        </a:p>
      </dgm:t>
    </dgm:pt>
    <dgm:pt modelId="{7D0182AF-E391-4F01-AA91-404EE3EE478B}" type="parTrans" cxnId="{0C9E4521-A87F-41BD-8A48-27055BB619B7}">
      <dgm:prSet/>
      <dgm:spPr/>
      <dgm:t>
        <a:bodyPr/>
        <a:lstStyle/>
        <a:p>
          <a:endParaRPr lang="en-US" sz="1200"/>
        </a:p>
      </dgm:t>
    </dgm:pt>
    <dgm:pt modelId="{9B242EC9-C01F-4135-812F-7117BB6397D1}" type="sibTrans" cxnId="{0C9E4521-A87F-41BD-8A48-27055BB619B7}">
      <dgm:prSet custT="1"/>
      <dgm:spPr/>
      <dgm:t>
        <a:bodyPr/>
        <a:lstStyle/>
        <a:p>
          <a:endParaRPr lang="en-US" sz="1200"/>
        </a:p>
      </dgm:t>
    </dgm:pt>
    <dgm:pt modelId="{10BCCFA3-714F-4171-A19F-F6F2720652E0}">
      <dgm:prSet phldrT="[Text]" custT="1"/>
      <dgm:spPr/>
      <dgm:t>
        <a:bodyPr/>
        <a:lstStyle/>
        <a:p>
          <a:r>
            <a:rPr lang="en-US" sz="1200"/>
            <a:t>White Paper</a:t>
          </a:r>
        </a:p>
      </dgm:t>
    </dgm:pt>
    <dgm:pt modelId="{4DB587A5-62BD-498B-834F-A3AFFF5C0522}" type="parTrans" cxnId="{3F3280DC-3638-4BF2-9CB6-8020604E5E1A}">
      <dgm:prSet/>
      <dgm:spPr/>
      <dgm:t>
        <a:bodyPr/>
        <a:lstStyle/>
        <a:p>
          <a:endParaRPr lang="en-US" sz="1200"/>
        </a:p>
      </dgm:t>
    </dgm:pt>
    <dgm:pt modelId="{9AC72A08-F9E5-4164-A018-69CD64B00518}" type="sibTrans" cxnId="{3F3280DC-3638-4BF2-9CB6-8020604E5E1A}">
      <dgm:prSet custT="1"/>
      <dgm:spPr/>
      <dgm:t>
        <a:bodyPr/>
        <a:lstStyle/>
        <a:p>
          <a:endParaRPr lang="en-US" sz="1200"/>
        </a:p>
      </dgm:t>
    </dgm:pt>
    <dgm:pt modelId="{7E5AC0CC-58B2-41AB-8B31-7E4E9A4D5FBE}">
      <dgm:prSet phldrT="[Text]" custT="1"/>
      <dgm:spPr/>
      <dgm:t>
        <a:bodyPr/>
        <a:lstStyle/>
        <a:p>
          <a:r>
            <a:rPr lang="en-US" sz="1200"/>
            <a:t>Approval</a:t>
          </a:r>
        </a:p>
      </dgm:t>
    </dgm:pt>
    <dgm:pt modelId="{357B49B8-80C5-424C-9D6B-AE3D292333EA}" type="parTrans" cxnId="{C01E9C39-8B40-4B15-86B3-8E96A9C819DA}">
      <dgm:prSet/>
      <dgm:spPr/>
      <dgm:t>
        <a:bodyPr/>
        <a:lstStyle/>
        <a:p>
          <a:endParaRPr lang="en-US" sz="1200"/>
        </a:p>
      </dgm:t>
    </dgm:pt>
    <dgm:pt modelId="{E238788B-DBBC-44E9-BE8A-C4565A81875B}" type="sibTrans" cxnId="{C01E9C39-8B40-4B15-86B3-8E96A9C819DA}">
      <dgm:prSet custT="1"/>
      <dgm:spPr/>
      <dgm:t>
        <a:bodyPr/>
        <a:lstStyle/>
        <a:p>
          <a:endParaRPr lang="en-US" sz="1200"/>
        </a:p>
      </dgm:t>
    </dgm:pt>
    <dgm:pt modelId="{76FB0F8D-8AD6-450E-9903-6685B1F5D0F1}">
      <dgm:prSet phldrT="[Text]" custT="1"/>
      <dgm:spPr/>
      <dgm:t>
        <a:bodyPr/>
        <a:lstStyle/>
        <a:p>
          <a:r>
            <a:rPr lang="en-US" sz="1200"/>
            <a:t>Beta</a:t>
          </a:r>
        </a:p>
      </dgm:t>
    </dgm:pt>
    <dgm:pt modelId="{E4B6EE3B-FEDD-491D-8576-18072B7F3483}" type="parTrans" cxnId="{69291468-61E3-4105-A81D-F1469456C4E0}">
      <dgm:prSet/>
      <dgm:spPr/>
      <dgm:t>
        <a:bodyPr/>
        <a:lstStyle/>
        <a:p>
          <a:endParaRPr lang="en-US" sz="1200"/>
        </a:p>
      </dgm:t>
    </dgm:pt>
    <dgm:pt modelId="{A1EF5BDD-70EE-4E97-802F-DB97C5A3C536}" type="sibTrans" cxnId="{69291468-61E3-4105-A81D-F1469456C4E0}">
      <dgm:prSet custT="1"/>
      <dgm:spPr/>
      <dgm:t>
        <a:bodyPr/>
        <a:lstStyle/>
        <a:p>
          <a:endParaRPr lang="en-US" sz="1200"/>
        </a:p>
      </dgm:t>
    </dgm:pt>
    <dgm:pt modelId="{6B794839-4CF2-4702-81F0-1A2BCB2E43D3}">
      <dgm:prSet phldrT="[Text]" custT="1"/>
      <dgm:spPr/>
      <dgm:t>
        <a:bodyPr/>
        <a:lstStyle/>
        <a:p>
          <a:r>
            <a:rPr lang="en-US" sz="900"/>
            <a:t>Documentation</a:t>
          </a:r>
        </a:p>
      </dgm:t>
    </dgm:pt>
    <dgm:pt modelId="{07125A17-C59D-4BBF-815B-1FFE83775FDC}" type="parTrans" cxnId="{F8F8AC5A-8A95-41C0-A7F2-10656CDC6AAA}">
      <dgm:prSet/>
      <dgm:spPr/>
      <dgm:t>
        <a:bodyPr/>
        <a:lstStyle/>
        <a:p>
          <a:endParaRPr lang="en-US"/>
        </a:p>
      </dgm:t>
    </dgm:pt>
    <dgm:pt modelId="{1C518750-F9F1-49A1-B0F5-35651BA0DF98}" type="sibTrans" cxnId="{F8F8AC5A-8A95-41C0-A7F2-10656CDC6AAA}">
      <dgm:prSet/>
      <dgm:spPr/>
      <dgm:t>
        <a:bodyPr/>
        <a:lstStyle/>
        <a:p>
          <a:endParaRPr lang="en-US"/>
        </a:p>
      </dgm:t>
    </dgm:pt>
    <dgm:pt modelId="{BEDA9B90-79F7-4B37-8D06-A114A1525970}" type="pres">
      <dgm:prSet presAssocID="{94067CA9-9C43-478D-9208-B8B31E259AD3}" presName="Name0" presStyleCnt="0">
        <dgm:presLayoutVars>
          <dgm:dir/>
          <dgm:resizeHandles val="exact"/>
        </dgm:presLayoutVars>
      </dgm:prSet>
      <dgm:spPr/>
    </dgm:pt>
    <dgm:pt modelId="{67872659-9102-432D-AD24-A5B25C6A0D24}" type="pres">
      <dgm:prSet presAssocID="{6EAB4C56-04B7-4266-8D75-3C8E2FB4662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64A150-E8F8-4A34-8B21-568494015A49}" type="pres">
      <dgm:prSet presAssocID="{9B242EC9-C01F-4135-812F-7117BB6397D1}" presName="sibTrans" presStyleLbl="sibTrans2D1" presStyleIdx="0" presStyleCnt="4"/>
      <dgm:spPr/>
      <dgm:t>
        <a:bodyPr/>
        <a:lstStyle/>
        <a:p>
          <a:endParaRPr lang="en-US"/>
        </a:p>
      </dgm:t>
    </dgm:pt>
    <dgm:pt modelId="{D660F03A-2012-4523-8427-3BB95656C012}" type="pres">
      <dgm:prSet presAssocID="{9B242EC9-C01F-4135-812F-7117BB6397D1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2E306678-9D5D-4779-9289-E21C87160BBC}" type="pres">
      <dgm:prSet presAssocID="{10BCCFA3-714F-4171-A19F-F6F2720652E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C42FAE-E966-4E0F-80E5-EB3FD179A6C9}" type="pres">
      <dgm:prSet presAssocID="{9AC72A08-F9E5-4164-A018-69CD64B00518}" presName="sibTrans" presStyleLbl="sibTrans2D1" presStyleIdx="1" presStyleCnt="4"/>
      <dgm:spPr/>
      <dgm:t>
        <a:bodyPr/>
        <a:lstStyle/>
        <a:p>
          <a:endParaRPr lang="en-US"/>
        </a:p>
      </dgm:t>
    </dgm:pt>
    <dgm:pt modelId="{85F6183D-5B68-485C-8F85-DA05F10F8DC8}" type="pres">
      <dgm:prSet presAssocID="{9AC72A08-F9E5-4164-A018-69CD64B00518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2326B8E4-E690-4A68-B871-4571F190D48D}" type="pres">
      <dgm:prSet presAssocID="{7E5AC0CC-58B2-41AB-8B31-7E4E9A4D5FB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23CF85-E8E7-40D1-8BC2-E6700B1A501C}" type="pres">
      <dgm:prSet presAssocID="{E238788B-DBBC-44E9-BE8A-C4565A81875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5B642EC2-724F-4909-A303-1E1569E9DC49}" type="pres">
      <dgm:prSet presAssocID="{E238788B-DBBC-44E9-BE8A-C4565A81875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3CA7BDCC-6372-4B32-BB7D-70651087F7A5}" type="pres">
      <dgm:prSet presAssocID="{6B794839-4CF2-4702-81F0-1A2BCB2E43D3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54453C-88AB-40D0-A7AA-0FA724388CE2}" type="pres">
      <dgm:prSet presAssocID="{1C518750-F9F1-49A1-B0F5-35651BA0DF98}" presName="sibTrans" presStyleLbl="sibTrans2D1" presStyleIdx="3" presStyleCnt="4"/>
      <dgm:spPr/>
      <dgm:t>
        <a:bodyPr/>
        <a:lstStyle/>
        <a:p>
          <a:endParaRPr lang="en-US"/>
        </a:p>
      </dgm:t>
    </dgm:pt>
    <dgm:pt modelId="{74A0A9E6-9377-45DB-B204-2BF451BB7B6B}" type="pres">
      <dgm:prSet presAssocID="{1C518750-F9F1-49A1-B0F5-35651BA0DF98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B61216C3-3ED6-4EE4-8EE3-505A31335A95}" type="pres">
      <dgm:prSet presAssocID="{76FB0F8D-8AD6-450E-9903-6685B1F5D0F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CA0665-CA3A-4F11-8D6A-00FED50D8316}" type="presOf" srcId="{76FB0F8D-8AD6-450E-9903-6685B1F5D0F1}" destId="{B61216C3-3ED6-4EE4-8EE3-505A31335A95}" srcOrd="0" destOrd="0" presId="urn:microsoft.com/office/officeart/2005/8/layout/process1"/>
    <dgm:cxn modelId="{2C450DDB-06C0-45D6-8973-B47CFD2A8C8F}" type="presOf" srcId="{6EAB4C56-04B7-4266-8D75-3C8E2FB46620}" destId="{67872659-9102-432D-AD24-A5B25C6A0D24}" srcOrd="0" destOrd="0" presId="urn:microsoft.com/office/officeart/2005/8/layout/process1"/>
    <dgm:cxn modelId="{1DAC749C-E3E8-4BCF-96F5-17F97A12362D}" type="presOf" srcId="{10BCCFA3-714F-4171-A19F-F6F2720652E0}" destId="{2E306678-9D5D-4779-9289-E21C87160BBC}" srcOrd="0" destOrd="0" presId="urn:microsoft.com/office/officeart/2005/8/layout/process1"/>
    <dgm:cxn modelId="{3F3280DC-3638-4BF2-9CB6-8020604E5E1A}" srcId="{94067CA9-9C43-478D-9208-B8B31E259AD3}" destId="{10BCCFA3-714F-4171-A19F-F6F2720652E0}" srcOrd="1" destOrd="0" parTransId="{4DB587A5-62BD-498B-834F-A3AFFF5C0522}" sibTransId="{9AC72A08-F9E5-4164-A018-69CD64B00518}"/>
    <dgm:cxn modelId="{0D4CB701-A984-4ADC-9C86-A0A3342379CF}" type="presOf" srcId="{E238788B-DBBC-44E9-BE8A-C4565A81875B}" destId="{5B642EC2-724F-4909-A303-1E1569E9DC49}" srcOrd="1" destOrd="0" presId="urn:microsoft.com/office/officeart/2005/8/layout/process1"/>
    <dgm:cxn modelId="{DE44A10F-38AB-454A-BBD6-9BB579DF8089}" type="presOf" srcId="{9AC72A08-F9E5-4164-A018-69CD64B00518}" destId="{85F6183D-5B68-485C-8F85-DA05F10F8DC8}" srcOrd="1" destOrd="0" presId="urn:microsoft.com/office/officeart/2005/8/layout/process1"/>
    <dgm:cxn modelId="{0C9E4521-A87F-41BD-8A48-27055BB619B7}" srcId="{94067CA9-9C43-478D-9208-B8B31E259AD3}" destId="{6EAB4C56-04B7-4266-8D75-3C8E2FB46620}" srcOrd="0" destOrd="0" parTransId="{7D0182AF-E391-4F01-AA91-404EE3EE478B}" sibTransId="{9B242EC9-C01F-4135-812F-7117BB6397D1}"/>
    <dgm:cxn modelId="{B23C5831-BEE8-4C29-8794-A4E3C3245904}" type="presOf" srcId="{9B242EC9-C01F-4135-812F-7117BB6397D1}" destId="{D660F03A-2012-4523-8427-3BB95656C012}" srcOrd="1" destOrd="0" presId="urn:microsoft.com/office/officeart/2005/8/layout/process1"/>
    <dgm:cxn modelId="{F8F8AC5A-8A95-41C0-A7F2-10656CDC6AAA}" srcId="{94067CA9-9C43-478D-9208-B8B31E259AD3}" destId="{6B794839-4CF2-4702-81F0-1A2BCB2E43D3}" srcOrd="3" destOrd="0" parTransId="{07125A17-C59D-4BBF-815B-1FFE83775FDC}" sibTransId="{1C518750-F9F1-49A1-B0F5-35651BA0DF98}"/>
    <dgm:cxn modelId="{9D995F40-5E57-440D-B338-370F9FBD6FE1}" type="presOf" srcId="{9B242EC9-C01F-4135-812F-7117BB6397D1}" destId="{1064A150-E8F8-4A34-8B21-568494015A49}" srcOrd="0" destOrd="0" presId="urn:microsoft.com/office/officeart/2005/8/layout/process1"/>
    <dgm:cxn modelId="{129BC733-0767-42EA-85BF-E0434AE2CDBE}" type="presOf" srcId="{7E5AC0CC-58B2-41AB-8B31-7E4E9A4D5FBE}" destId="{2326B8E4-E690-4A68-B871-4571F190D48D}" srcOrd="0" destOrd="0" presId="urn:microsoft.com/office/officeart/2005/8/layout/process1"/>
    <dgm:cxn modelId="{A1191514-8AE1-4554-BB42-578D629096C3}" type="presOf" srcId="{E238788B-DBBC-44E9-BE8A-C4565A81875B}" destId="{B423CF85-E8E7-40D1-8BC2-E6700B1A501C}" srcOrd="0" destOrd="0" presId="urn:microsoft.com/office/officeart/2005/8/layout/process1"/>
    <dgm:cxn modelId="{C01E9C39-8B40-4B15-86B3-8E96A9C819DA}" srcId="{94067CA9-9C43-478D-9208-B8B31E259AD3}" destId="{7E5AC0CC-58B2-41AB-8B31-7E4E9A4D5FBE}" srcOrd="2" destOrd="0" parTransId="{357B49B8-80C5-424C-9D6B-AE3D292333EA}" sibTransId="{E238788B-DBBC-44E9-BE8A-C4565A81875B}"/>
    <dgm:cxn modelId="{D4DA0049-CCBE-4D92-BE48-6CF0B207FC84}" type="presOf" srcId="{1C518750-F9F1-49A1-B0F5-35651BA0DF98}" destId="{A554453C-88AB-40D0-A7AA-0FA724388CE2}" srcOrd="0" destOrd="0" presId="urn:microsoft.com/office/officeart/2005/8/layout/process1"/>
    <dgm:cxn modelId="{B4325D31-7537-42A7-AC84-300F4703CAC2}" type="presOf" srcId="{9AC72A08-F9E5-4164-A018-69CD64B00518}" destId="{56C42FAE-E966-4E0F-80E5-EB3FD179A6C9}" srcOrd="0" destOrd="0" presId="urn:microsoft.com/office/officeart/2005/8/layout/process1"/>
    <dgm:cxn modelId="{301D0D98-CE97-4F16-84DE-91BA41011971}" type="presOf" srcId="{1C518750-F9F1-49A1-B0F5-35651BA0DF98}" destId="{74A0A9E6-9377-45DB-B204-2BF451BB7B6B}" srcOrd="1" destOrd="0" presId="urn:microsoft.com/office/officeart/2005/8/layout/process1"/>
    <dgm:cxn modelId="{429F2CA9-956E-4720-9836-42F3F46109A7}" type="presOf" srcId="{94067CA9-9C43-478D-9208-B8B31E259AD3}" destId="{BEDA9B90-79F7-4B37-8D06-A114A1525970}" srcOrd="0" destOrd="0" presId="urn:microsoft.com/office/officeart/2005/8/layout/process1"/>
    <dgm:cxn modelId="{9D786788-C025-4578-BD98-CD1EB91014B6}" type="presOf" srcId="{6B794839-4CF2-4702-81F0-1A2BCB2E43D3}" destId="{3CA7BDCC-6372-4B32-BB7D-70651087F7A5}" srcOrd="0" destOrd="0" presId="urn:microsoft.com/office/officeart/2005/8/layout/process1"/>
    <dgm:cxn modelId="{69291468-61E3-4105-A81D-F1469456C4E0}" srcId="{94067CA9-9C43-478D-9208-B8B31E259AD3}" destId="{76FB0F8D-8AD6-450E-9903-6685B1F5D0F1}" srcOrd="4" destOrd="0" parTransId="{E4B6EE3B-FEDD-491D-8576-18072B7F3483}" sibTransId="{A1EF5BDD-70EE-4E97-802F-DB97C5A3C536}"/>
    <dgm:cxn modelId="{595589DC-045E-4CFA-B7A4-780AE5F13058}" type="presParOf" srcId="{BEDA9B90-79F7-4B37-8D06-A114A1525970}" destId="{67872659-9102-432D-AD24-A5B25C6A0D24}" srcOrd="0" destOrd="0" presId="urn:microsoft.com/office/officeart/2005/8/layout/process1"/>
    <dgm:cxn modelId="{4416466F-435F-412E-99FE-0CE4D55E9003}" type="presParOf" srcId="{BEDA9B90-79F7-4B37-8D06-A114A1525970}" destId="{1064A150-E8F8-4A34-8B21-568494015A49}" srcOrd="1" destOrd="0" presId="urn:microsoft.com/office/officeart/2005/8/layout/process1"/>
    <dgm:cxn modelId="{961F385F-C1B7-49BD-B66C-69B19C0CAEC0}" type="presParOf" srcId="{1064A150-E8F8-4A34-8B21-568494015A49}" destId="{D660F03A-2012-4523-8427-3BB95656C012}" srcOrd="0" destOrd="0" presId="urn:microsoft.com/office/officeart/2005/8/layout/process1"/>
    <dgm:cxn modelId="{DCC8FE3C-1A69-40BD-AAD8-B57DA7BAD677}" type="presParOf" srcId="{BEDA9B90-79F7-4B37-8D06-A114A1525970}" destId="{2E306678-9D5D-4779-9289-E21C87160BBC}" srcOrd="2" destOrd="0" presId="urn:microsoft.com/office/officeart/2005/8/layout/process1"/>
    <dgm:cxn modelId="{723E8F59-A580-4B84-9C03-F3FD78423BC4}" type="presParOf" srcId="{BEDA9B90-79F7-4B37-8D06-A114A1525970}" destId="{56C42FAE-E966-4E0F-80E5-EB3FD179A6C9}" srcOrd="3" destOrd="0" presId="urn:microsoft.com/office/officeart/2005/8/layout/process1"/>
    <dgm:cxn modelId="{913708ED-E5F7-4FEB-AA8B-FF76134BA46E}" type="presParOf" srcId="{56C42FAE-E966-4E0F-80E5-EB3FD179A6C9}" destId="{85F6183D-5B68-485C-8F85-DA05F10F8DC8}" srcOrd="0" destOrd="0" presId="urn:microsoft.com/office/officeart/2005/8/layout/process1"/>
    <dgm:cxn modelId="{7239C3D5-F3C6-462D-AB56-019EDCE9E61D}" type="presParOf" srcId="{BEDA9B90-79F7-4B37-8D06-A114A1525970}" destId="{2326B8E4-E690-4A68-B871-4571F190D48D}" srcOrd="4" destOrd="0" presId="urn:microsoft.com/office/officeart/2005/8/layout/process1"/>
    <dgm:cxn modelId="{37F10559-600E-479D-83E4-6B4FC478B9FA}" type="presParOf" srcId="{BEDA9B90-79F7-4B37-8D06-A114A1525970}" destId="{B423CF85-E8E7-40D1-8BC2-E6700B1A501C}" srcOrd="5" destOrd="0" presId="urn:microsoft.com/office/officeart/2005/8/layout/process1"/>
    <dgm:cxn modelId="{40BD0ACE-F189-48C9-BEBF-A1973E6A4400}" type="presParOf" srcId="{B423CF85-E8E7-40D1-8BC2-E6700B1A501C}" destId="{5B642EC2-724F-4909-A303-1E1569E9DC49}" srcOrd="0" destOrd="0" presId="urn:microsoft.com/office/officeart/2005/8/layout/process1"/>
    <dgm:cxn modelId="{16235030-0991-4086-A25D-5FF847616CE2}" type="presParOf" srcId="{BEDA9B90-79F7-4B37-8D06-A114A1525970}" destId="{3CA7BDCC-6372-4B32-BB7D-70651087F7A5}" srcOrd="6" destOrd="0" presId="urn:microsoft.com/office/officeart/2005/8/layout/process1"/>
    <dgm:cxn modelId="{7E9867C5-AD64-4EA5-96D1-27D22D280514}" type="presParOf" srcId="{BEDA9B90-79F7-4B37-8D06-A114A1525970}" destId="{A554453C-88AB-40D0-A7AA-0FA724388CE2}" srcOrd="7" destOrd="0" presId="urn:microsoft.com/office/officeart/2005/8/layout/process1"/>
    <dgm:cxn modelId="{4B48C2AD-A8BE-47D6-B798-C608296ADE9B}" type="presParOf" srcId="{A554453C-88AB-40D0-A7AA-0FA724388CE2}" destId="{74A0A9E6-9377-45DB-B204-2BF451BB7B6B}" srcOrd="0" destOrd="0" presId="urn:microsoft.com/office/officeart/2005/8/layout/process1"/>
    <dgm:cxn modelId="{2A189CBD-4D50-4568-B6BD-FE3F28C684A5}" type="presParOf" srcId="{BEDA9B90-79F7-4B37-8D06-A114A1525970}" destId="{B61216C3-3ED6-4EE4-8EE3-505A31335A95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067CA9-9C43-478D-9208-B8B31E259AD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EAB4C56-04B7-4266-8D75-3C8E2FB46620}">
      <dgm:prSet phldrT="[Text]" custT="1"/>
      <dgm:spPr/>
      <dgm:t>
        <a:bodyPr/>
        <a:lstStyle/>
        <a:p>
          <a:r>
            <a:rPr lang="en-US" sz="1200"/>
            <a:t>Testing</a:t>
          </a:r>
        </a:p>
      </dgm:t>
    </dgm:pt>
    <dgm:pt modelId="{7D0182AF-E391-4F01-AA91-404EE3EE478B}" type="parTrans" cxnId="{0C9E4521-A87F-41BD-8A48-27055BB619B7}">
      <dgm:prSet/>
      <dgm:spPr/>
      <dgm:t>
        <a:bodyPr/>
        <a:lstStyle/>
        <a:p>
          <a:endParaRPr lang="en-US" sz="1200"/>
        </a:p>
      </dgm:t>
    </dgm:pt>
    <dgm:pt modelId="{9B242EC9-C01F-4135-812F-7117BB6397D1}" type="sibTrans" cxnId="{0C9E4521-A87F-41BD-8A48-27055BB619B7}">
      <dgm:prSet custT="1"/>
      <dgm:spPr/>
      <dgm:t>
        <a:bodyPr/>
        <a:lstStyle/>
        <a:p>
          <a:endParaRPr lang="en-US" sz="1200"/>
        </a:p>
      </dgm:t>
    </dgm:pt>
    <dgm:pt modelId="{10BCCFA3-714F-4171-A19F-F6F2720652E0}">
      <dgm:prSet phldrT="[Text]" custT="1"/>
      <dgm:spPr/>
      <dgm:t>
        <a:bodyPr/>
        <a:lstStyle/>
        <a:p>
          <a:r>
            <a:rPr lang="en-US" sz="1200"/>
            <a:t>Training</a:t>
          </a:r>
        </a:p>
      </dgm:t>
    </dgm:pt>
    <dgm:pt modelId="{4DB587A5-62BD-498B-834F-A3AFFF5C0522}" type="parTrans" cxnId="{3F3280DC-3638-4BF2-9CB6-8020604E5E1A}">
      <dgm:prSet/>
      <dgm:spPr/>
      <dgm:t>
        <a:bodyPr/>
        <a:lstStyle/>
        <a:p>
          <a:endParaRPr lang="en-US" sz="1200"/>
        </a:p>
      </dgm:t>
    </dgm:pt>
    <dgm:pt modelId="{9AC72A08-F9E5-4164-A018-69CD64B00518}" type="sibTrans" cxnId="{3F3280DC-3638-4BF2-9CB6-8020604E5E1A}">
      <dgm:prSet custT="1"/>
      <dgm:spPr/>
      <dgm:t>
        <a:bodyPr/>
        <a:lstStyle/>
        <a:p>
          <a:endParaRPr lang="en-US" sz="1200"/>
        </a:p>
      </dgm:t>
    </dgm:pt>
    <dgm:pt modelId="{7E5AC0CC-58B2-41AB-8B31-7E4E9A4D5FBE}">
      <dgm:prSet phldrT="[Text]" custT="1"/>
      <dgm:spPr/>
      <dgm:t>
        <a:bodyPr/>
        <a:lstStyle/>
        <a:p>
          <a:r>
            <a:rPr lang="en-US" sz="1200"/>
            <a:t>Release</a:t>
          </a:r>
        </a:p>
      </dgm:t>
    </dgm:pt>
    <dgm:pt modelId="{357B49B8-80C5-424C-9D6B-AE3D292333EA}" type="parTrans" cxnId="{C01E9C39-8B40-4B15-86B3-8E96A9C819DA}">
      <dgm:prSet/>
      <dgm:spPr/>
      <dgm:t>
        <a:bodyPr/>
        <a:lstStyle/>
        <a:p>
          <a:endParaRPr lang="en-US" sz="1200"/>
        </a:p>
      </dgm:t>
    </dgm:pt>
    <dgm:pt modelId="{E238788B-DBBC-44E9-BE8A-C4565A81875B}" type="sibTrans" cxnId="{C01E9C39-8B40-4B15-86B3-8E96A9C819DA}">
      <dgm:prSet custT="1"/>
      <dgm:spPr/>
      <dgm:t>
        <a:bodyPr/>
        <a:lstStyle/>
        <a:p>
          <a:endParaRPr lang="en-US" sz="1200"/>
        </a:p>
      </dgm:t>
    </dgm:pt>
    <dgm:pt modelId="{30C51C1C-F22F-4CA4-BD54-4DFEF3FD8DDD}">
      <dgm:prSet phldrT="[Text]" custT="1"/>
      <dgm:spPr/>
      <dgm:t>
        <a:bodyPr/>
        <a:lstStyle/>
        <a:p>
          <a:r>
            <a:rPr lang="en-US" sz="900"/>
            <a:t>Maintenance</a:t>
          </a:r>
        </a:p>
      </dgm:t>
    </dgm:pt>
    <dgm:pt modelId="{CBE6423F-D149-4605-96DE-D8AB39E16768}" type="parTrans" cxnId="{1C59F33A-6FC2-4002-833D-27DB986DE24E}">
      <dgm:prSet/>
      <dgm:spPr/>
      <dgm:t>
        <a:bodyPr/>
        <a:lstStyle/>
        <a:p>
          <a:endParaRPr lang="en-US" sz="1200"/>
        </a:p>
      </dgm:t>
    </dgm:pt>
    <dgm:pt modelId="{DF15A614-4F25-44E8-8769-18E8D3741E7C}" type="sibTrans" cxnId="{1C59F33A-6FC2-4002-833D-27DB986DE24E}">
      <dgm:prSet custT="1"/>
      <dgm:spPr/>
      <dgm:t>
        <a:bodyPr/>
        <a:lstStyle/>
        <a:p>
          <a:endParaRPr lang="en-US" sz="1200"/>
        </a:p>
      </dgm:t>
    </dgm:pt>
    <dgm:pt modelId="{F9FD3CC4-6777-47C1-97ED-7E9EBB3AB7FE}">
      <dgm:prSet phldrT="[Text]" custT="1"/>
      <dgm:spPr/>
      <dgm:t>
        <a:bodyPr/>
        <a:lstStyle/>
        <a:p>
          <a:r>
            <a:rPr lang="en-US" sz="1200"/>
            <a:t>Alpha</a:t>
          </a:r>
        </a:p>
      </dgm:t>
    </dgm:pt>
    <dgm:pt modelId="{2166F1BC-7916-4024-B542-7F13B0C1C320}" type="parTrans" cxnId="{5ADE3FDE-91FC-4345-873F-F7F9CDF71FCA}">
      <dgm:prSet/>
      <dgm:spPr/>
      <dgm:t>
        <a:bodyPr/>
        <a:lstStyle/>
        <a:p>
          <a:endParaRPr lang="en-US"/>
        </a:p>
      </dgm:t>
    </dgm:pt>
    <dgm:pt modelId="{C2D22EEE-6A71-452E-B88B-7A83A4C07F5C}" type="sibTrans" cxnId="{5ADE3FDE-91FC-4345-873F-F7F9CDF71FCA}">
      <dgm:prSet/>
      <dgm:spPr/>
      <dgm:t>
        <a:bodyPr/>
        <a:lstStyle/>
        <a:p>
          <a:endParaRPr lang="en-US"/>
        </a:p>
      </dgm:t>
    </dgm:pt>
    <dgm:pt modelId="{27718B24-11A0-4B18-B3BA-6A5F16A26635}">
      <dgm:prSet phldrT="[Text]" custT="1"/>
      <dgm:spPr/>
      <dgm:t>
        <a:bodyPr/>
        <a:lstStyle/>
        <a:p>
          <a:r>
            <a:rPr lang="en-US" sz="1200"/>
            <a:t>Testing</a:t>
          </a:r>
        </a:p>
      </dgm:t>
    </dgm:pt>
    <dgm:pt modelId="{BEF90B8C-D500-4ABC-97A5-512004590576}" type="parTrans" cxnId="{0200C3CC-E8F4-4BCA-98B4-76311D51E708}">
      <dgm:prSet/>
      <dgm:spPr/>
      <dgm:t>
        <a:bodyPr/>
        <a:lstStyle/>
        <a:p>
          <a:endParaRPr lang="en-US"/>
        </a:p>
      </dgm:t>
    </dgm:pt>
    <dgm:pt modelId="{0B4AA5D0-13E3-42F6-BFB0-16437D00C96A}" type="sibTrans" cxnId="{0200C3CC-E8F4-4BCA-98B4-76311D51E708}">
      <dgm:prSet/>
      <dgm:spPr/>
      <dgm:t>
        <a:bodyPr/>
        <a:lstStyle/>
        <a:p>
          <a:endParaRPr lang="en-US"/>
        </a:p>
      </dgm:t>
    </dgm:pt>
    <dgm:pt modelId="{BEDA9B90-79F7-4B37-8D06-A114A1525970}" type="pres">
      <dgm:prSet presAssocID="{94067CA9-9C43-478D-9208-B8B31E259AD3}" presName="Name0" presStyleCnt="0">
        <dgm:presLayoutVars>
          <dgm:dir/>
          <dgm:resizeHandles val="exact"/>
        </dgm:presLayoutVars>
      </dgm:prSet>
      <dgm:spPr/>
    </dgm:pt>
    <dgm:pt modelId="{428C4FD1-4013-4D9D-9D99-9FE3BD972F62}" type="pres">
      <dgm:prSet presAssocID="{27718B24-11A0-4B18-B3BA-6A5F16A26635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2661CC-A37E-4F78-9224-B6192363C503}" type="pres">
      <dgm:prSet presAssocID="{0B4AA5D0-13E3-42F6-BFB0-16437D00C96A}" presName="sibTrans" presStyleLbl="sibTrans2D1" presStyleIdx="0" presStyleCnt="5"/>
      <dgm:spPr/>
      <dgm:t>
        <a:bodyPr/>
        <a:lstStyle/>
        <a:p>
          <a:endParaRPr lang="en-US"/>
        </a:p>
      </dgm:t>
    </dgm:pt>
    <dgm:pt modelId="{E46703AF-7F36-40B1-AFF2-9B8B9AA4C4D9}" type="pres">
      <dgm:prSet presAssocID="{0B4AA5D0-13E3-42F6-BFB0-16437D00C96A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280A1870-CC6E-496A-AC00-5457F5BCFAB3}" type="pres">
      <dgm:prSet presAssocID="{F9FD3CC4-6777-47C1-97ED-7E9EBB3AB7F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9C48B7-7ED7-4B16-A700-ED6AD28A6427}" type="pres">
      <dgm:prSet presAssocID="{C2D22EEE-6A71-452E-B88B-7A83A4C07F5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A6BDF7C9-7519-4852-9829-F28BA0F65C80}" type="pres">
      <dgm:prSet presAssocID="{C2D22EEE-6A71-452E-B88B-7A83A4C07F5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67872659-9102-432D-AD24-A5B25C6A0D24}" type="pres">
      <dgm:prSet presAssocID="{6EAB4C56-04B7-4266-8D75-3C8E2FB46620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64A150-E8F8-4A34-8B21-568494015A49}" type="pres">
      <dgm:prSet presAssocID="{9B242EC9-C01F-4135-812F-7117BB6397D1}" presName="sibTrans" presStyleLbl="sibTrans2D1" presStyleIdx="2" presStyleCnt="5"/>
      <dgm:spPr/>
      <dgm:t>
        <a:bodyPr/>
        <a:lstStyle/>
        <a:p>
          <a:endParaRPr lang="en-US"/>
        </a:p>
      </dgm:t>
    </dgm:pt>
    <dgm:pt modelId="{D660F03A-2012-4523-8427-3BB95656C012}" type="pres">
      <dgm:prSet presAssocID="{9B242EC9-C01F-4135-812F-7117BB6397D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2E306678-9D5D-4779-9289-E21C87160BBC}" type="pres">
      <dgm:prSet presAssocID="{10BCCFA3-714F-4171-A19F-F6F2720652E0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C42FAE-E966-4E0F-80E5-EB3FD179A6C9}" type="pres">
      <dgm:prSet presAssocID="{9AC72A08-F9E5-4164-A018-69CD64B00518}" presName="sibTrans" presStyleLbl="sibTrans2D1" presStyleIdx="3" presStyleCnt="5"/>
      <dgm:spPr/>
      <dgm:t>
        <a:bodyPr/>
        <a:lstStyle/>
        <a:p>
          <a:endParaRPr lang="en-US"/>
        </a:p>
      </dgm:t>
    </dgm:pt>
    <dgm:pt modelId="{85F6183D-5B68-485C-8F85-DA05F10F8DC8}" type="pres">
      <dgm:prSet presAssocID="{9AC72A08-F9E5-4164-A018-69CD64B00518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2326B8E4-E690-4A68-B871-4571F190D48D}" type="pres">
      <dgm:prSet presAssocID="{7E5AC0CC-58B2-41AB-8B31-7E4E9A4D5FBE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23CF85-E8E7-40D1-8BC2-E6700B1A501C}" type="pres">
      <dgm:prSet presAssocID="{E238788B-DBBC-44E9-BE8A-C4565A81875B}" presName="sibTrans" presStyleLbl="sibTrans2D1" presStyleIdx="4" presStyleCnt="5"/>
      <dgm:spPr/>
      <dgm:t>
        <a:bodyPr/>
        <a:lstStyle/>
        <a:p>
          <a:endParaRPr lang="en-US"/>
        </a:p>
      </dgm:t>
    </dgm:pt>
    <dgm:pt modelId="{5B642EC2-724F-4909-A303-1E1569E9DC49}" type="pres">
      <dgm:prSet presAssocID="{E238788B-DBBC-44E9-BE8A-C4565A81875B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9A56DEF4-A1ED-449F-AC47-56D89667310E}" type="pres">
      <dgm:prSet presAssocID="{30C51C1C-F22F-4CA4-BD54-4DFEF3FD8DD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29BC733-0767-42EA-85BF-E0434AE2CDBE}" type="presOf" srcId="{7E5AC0CC-58B2-41AB-8B31-7E4E9A4D5FBE}" destId="{2326B8E4-E690-4A68-B871-4571F190D48D}" srcOrd="0" destOrd="0" presId="urn:microsoft.com/office/officeart/2005/8/layout/process1"/>
    <dgm:cxn modelId="{0C9E4521-A87F-41BD-8A48-27055BB619B7}" srcId="{94067CA9-9C43-478D-9208-B8B31E259AD3}" destId="{6EAB4C56-04B7-4266-8D75-3C8E2FB46620}" srcOrd="2" destOrd="0" parTransId="{7D0182AF-E391-4F01-AA91-404EE3EE478B}" sibTransId="{9B242EC9-C01F-4135-812F-7117BB6397D1}"/>
    <dgm:cxn modelId="{9D995F40-5E57-440D-B338-370F9FBD6FE1}" type="presOf" srcId="{9B242EC9-C01F-4135-812F-7117BB6397D1}" destId="{1064A150-E8F8-4A34-8B21-568494015A49}" srcOrd="0" destOrd="0" presId="urn:microsoft.com/office/officeart/2005/8/layout/process1"/>
    <dgm:cxn modelId="{4B411703-8453-464C-8B5F-E5BDD42CDD5B}" type="presOf" srcId="{30C51C1C-F22F-4CA4-BD54-4DFEF3FD8DDD}" destId="{9A56DEF4-A1ED-449F-AC47-56D89667310E}" srcOrd="0" destOrd="0" presId="urn:microsoft.com/office/officeart/2005/8/layout/process1"/>
    <dgm:cxn modelId="{3F3280DC-3638-4BF2-9CB6-8020604E5E1A}" srcId="{94067CA9-9C43-478D-9208-B8B31E259AD3}" destId="{10BCCFA3-714F-4171-A19F-F6F2720652E0}" srcOrd="3" destOrd="0" parTransId="{4DB587A5-62BD-498B-834F-A3AFFF5C0522}" sibTransId="{9AC72A08-F9E5-4164-A018-69CD64B00518}"/>
    <dgm:cxn modelId="{1C59F33A-6FC2-4002-833D-27DB986DE24E}" srcId="{94067CA9-9C43-478D-9208-B8B31E259AD3}" destId="{30C51C1C-F22F-4CA4-BD54-4DFEF3FD8DDD}" srcOrd="5" destOrd="0" parTransId="{CBE6423F-D149-4605-96DE-D8AB39E16768}" sibTransId="{DF15A614-4F25-44E8-8769-18E8D3741E7C}"/>
    <dgm:cxn modelId="{5ADE3FDE-91FC-4345-873F-F7F9CDF71FCA}" srcId="{94067CA9-9C43-478D-9208-B8B31E259AD3}" destId="{F9FD3CC4-6777-47C1-97ED-7E9EBB3AB7FE}" srcOrd="1" destOrd="0" parTransId="{2166F1BC-7916-4024-B542-7F13B0C1C320}" sibTransId="{C2D22EEE-6A71-452E-B88B-7A83A4C07F5C}"/>
    <dgm:cxn modelId="{C01E9C39-8B40-4B15-86B3-8E96A9C819DA}" srcId="{94067CA9-9C43-478D-9208-B8B31E259AD3}" destId="{7E5AC0CC-58B2-41AB-8B31-7E4E9A4D5FBE}" srcOrd="4" destOrd="0" parTransId="{357B49B8-80C5-424C-9D6B-AE3D292333EA}" sibTransId="{E238788B-DBBC-44E9-BE8A-C4565A81875B}"/>
    <dgm:cxn modelId="{0D4CB701-A984-4ADC-9C86-A0A3342379CF}" type="presOf" srcId="{E238788B-DBBC-44E9-BE8A-C4565A81875B}" destId="{5B642EC2-724F-4909-A303-1E1569E9DC49}" srcOrd="1" destOrd="0" presId="urn:microsoft.com/office/officeart/2005/8/layout/process1"/>
    <dgm:cxn modelId="{DD9F100B-7272-497D-B1ED-DFBB4C19D51A}" type="presOf" srcId="{F9FD3CC4-6777-47C1-97ED-7E9EBB3AB7FE}" destId="{280A1870-CC6E-496A-AC00-5457F5BCFAB3}" srcOrd="0" destOrd="0" presId="urn:microsoft.com/office/officeart/2005/8/layout/process1"/>
    <dgm:cxn modelId="{0200C3CC-E8F4-4BCA-98B4-76311D51E708}" srcId="{94067CA9-9C43-478D-9208-B8B31E259AD3}" destId="{27718B24-11A0-4B18-B3BA-6A5F16A26635}" srcOrd="0" destOrd="0" parTransId="{BEF90B8C-D500-4ABC-97A5-512004590576}" sibTransId="{0B4AA5D0-13E3-42F6-BFB0-16437D00C96A}"/>
    <dgm:cxn modelId="{429F2CA9-956E-4720-9836-42F3F46109A7}" type="presOf" srcId="{94067CA9-9C43-478D-9208-B8B31E259AD3}" destId="{BEDA9B90-79F7-4B37-8D06-A114A1525970}" srcOrd="0" destOrd="0" presId="urn:microsoft.com/office/officeart/2005/8/layout/process1"/>
    <dgm:cxn modelId="{BB9F1C76-83B0-4463-B268-52C99CCA8EC5}" type="presOf" srcId="{27718B24-11A0-4B18-B3BA-6A5F16A26635}" destId="{428C4FD1-4013-4D9D-9D99-9FE3BD972F62}" srcOrd="0" destOrd="0" presId="urn:microsoft.com/office/officeart/2005/8/layout/process1"/>
    <dgm:cxn modelId="{B23C5831-BEE8-4C29-8794-A4E3C3245904}" type="presOf" srcId="{9B242EC9-C01F-4135-812F-7117BB6397D1}" destId="{D660F03A-2012-4523-8427-3BB95656C012}" srcOrd="1" destOrd="0" presId="urn:microsoft.com/office/officeart/2005/8/layout/process1"/>
    <dgm:cxn modelId="{290A3579-1103-4FDA-B69E-84351108C3BB}" type="presOf" srcId="{0B4AA5D0-13E3-42F6-BFB0-16437D00C96A}" destId="{E46703AF-7F36-40B1-AFF2-9B8B9AA4C4D9}" srcOrd="1" destOrd="0" presId="urn:microsoft.com/office/officeart/2005/8/layout/process1"/>
    <dgm:cxn modelId="{2C450DDB-06C0-45D6-8973-B47CFD2A8C8F}" type="presOf" srcId="{6EAB4C56-04B7-4266-8D75-3C8E2FB46620}" destId="{67872659-9102-432D-AD24-A5B25C6A0D24}" srcOrd="0" destOrd="0" presId="urn:microsoft.com/office/officeart/2005/8/layout/process1"/>
    <dgm:cxn modelId="{7CC1919E-B326-4B0A-926A-0124A47CB8DB}" type="presOf" srcId="{C2D22EEE-6A71-452E-B88B-7A83A4C07F5C}" destId="{549C48B7-7ED7-4B16-A700-ED6AD28A6427}" srcOrd="0" destOrd="0" presId="urn:microsoft.com/office/officeart/2005/8/layout/process1"/>
    <dgm:cxn modelId="{1DAC749C-E3E8-4BCF-96F5-17F97A12362D}" type="presOf" srcId="{10BCCFA3-714F-4171-A19F-F6F2720652E0}" destId="{2E306678-9D5D-4779-9289-E21C87160BBC}" srcOrd="0" destOrd="0" presId="urn:microsoft.com/office/officeart/2005/8/layout/process1"/>
    <dgm:cxn modelId="{A1191514-8AE1-4554-BB42-578D629096C3}" type="presOf" srcId="{E238788B-DBBC-44E9-BE8A-C4565A81875B}" destId="{B423CF85-E8E7-40D1-8BC2-E6700B1A501C}" srcOrd="0" destOrd="0" presId="urn:microsoft.com/office/officeart/2005/8/layout/process1"/>
    <dgm:cxn modelId="{DE44A10F-38AB-454A-BBD6-9BB579DF8089}" type="presOf" srcId="{9AC72A08-F9E5-4164-A018-69CD64B00518}" destId="{85F6183D-5B68-485C-8F85-DA05F10F8DC8}" srcOrd="1" destOrd="0" presId="urn:microsoft.com/office/officeart/2005/8/layout/process1"/>
    <dgm:cxn modelId="{61955FC3-5540-4274-B2E3-92FD0DBC52D9}" type="presOf" srcId="{C2D22EEE-6A71-452E-B88B-7A83A4C07F5C}" destId="{A6BDF7C9-7519-4852-9829-F28BA0F65C80}" srcOrd="1" destOrd="0" presId="urn:microsoft.com/office/officeart/2005/8/layout/process1"/>
    <dgm:cxn modelId="{E00D3FE5-385B-4F54-A22B-7A41F5569C41}" type="presOf" srcId="{0B4AA5D0-13E3-42F6-BFB0-16437D00C96A}" destId="{CE2661CC-A37E-4F78-9224-B6192363C503}" srcOrd="0" destOrd="0" presId="urn:microsoft.com/office/officeart/2005/8/layout/process1"/>
    <dgm:cxn modelId="{B4325D31-7537-42A7-AC84-300F4703CAC2}" type="presOf" srcId="{9AC72A08-F9E5-4164-A018-69CD64B00518}" destId="{56C42FAE-E966-4E0F-80E5-EB3FD179A6C9}" srcOrd="0" destOrd="0" presId="urn:microsoft.com/office/officeart/2005/8/layout/process1"/>
    <dgm:cxn modelId="{CE755B8E-FBED-497E-9782-8BEDBEDA642C}" type="presParOf" srcId="{BEDA9B90-79F7-4B37-8D06-A114A1525970}" destId="{428C4FD1-4013-4D9D-9D99-9FE3BD972F62}" srcOrd="0" destOrd="0" presId="urn:microsoft.com/office/officeart/2005/8/layout/process1"/>
    <dgm:cxn modelId="{EBE494EA-F831-42E3-977F-24372BBED1EE}" type="presParOf" srcId="{BEDA9B90-79F7-4B37-8D06-A114A1525970}" destId="{CE2661CC-A37E-4F78-9224-B6192363C503}" srcOrd="1" destOrd="0" presId="urn:microsoft.com/office/officeart/2005/8/layout/process1"/>
    <dgm:cxn modelId="{C4D58DB2-1E1B-4739-B877-5A21E611F192}" type="presParOf" srcId="{CE2661CC-A37E-4F78-9224-B6192363C503}" destId="{E46703AF-7F36-40B1-AFF2-9B8B9AA4C4D9}" srcOrd="0" destOrd="0" presId="urn:microsoft.com/office/officeart/2005/8/layout/process1"/>
    <dgm:cxn modelId="{1059F0EE-703F-43F8-B43D-23CCAA7FE0A9}" type="presParOf" srcId="{BEDA9B90-79F7-4B37-8D06-A114A1525970}" destId="{280A1870-CC6E-496A-AC00-5457F5BCFAB3}" srcOrd="2" destOrd="0" presId="urn:microsoft.com/office/officeart/2005/8/layout/process1"/>
    <dgm:cxn modelId="{C374CA27-E9A4-4FC4-A648-07BE892A3C88}" type="presParOf" srcId="{BEDA9B90-79F7-4B37-8D06-A114A1525970}" destId="{549C48B7-7ED7-4B16-A700-ED6AD28A6427}" srcOrd="3" destOrd="0" presId="urn:microsoft.com/office/officeart/2005/8/layout/process1"/>
    <dgm:cxn modelId="{31FA05EC-EE6B-45F3-81AC-955655F6EF27}" type="presParOf" srcId="{549C48B7-7ED7-4B16-A700-ED6AD28A6427}" destId="{A6BDF7C9-7519-4852-9829-F28BA0F65C80}" srcOrd="0" destOrd="0" presId="urn:microsoft.com/office/officeart/2005/8/layout/process1"/>
    <dgm:cxn modelId="{595589DC-045E-4CFA-B7A4-780AE5F13058}" type="presParOf" srcId="{BEDA9B90-79F7-4B37-8D06-A114A1525970}" destId="{67872659-9102-432D-AD24-A5B25C6A0D24}" srcOrd="4" destOrd="0" presId="urn:microsoft.com/office/officeart/2005/8/layout/process1"/>
    <dgm:cxn modelId="{4416466F-435F-412E-99FE-0CE4D55E9003}" type="presParOf" srcId="{BEDA9B90-79F7-4B37-8D06-A114A1525970}" destId="{1064A150-E8F8-4A34-8B21-568494015A49}" srcOrd="5" destOrd="0" presId="urn:microsoft.com/office/officeart/2005/8/layout/process1"/>
    <dgm:cxn modelId="{961F385F-C1B7-49BD-B66C-69B19C0CAEC0}" type="presParOf" srcId="{1064A150-E8F8-4A34-8B21-568494015A49}" destId="{D660F03A-2012-4523-8427-3BB95656C012}" srcOrd="0" destOrd="0" presId="urn:microsoft.com/office/officeart/2005/8/layout/process1"/>
    <dgm:cxn modelId="{DCC8FE3C-1A69-40BD-AAD8-B57DA7BAD677}" type="presParOf" srcId="{BEDA9B90-79F7-4B37-8D06-A114A1525970}" destId="{2E306678-9D5D-4779-9289-E21C87160BBC}" srcOrd="6" destOrd="0" presId="urn:microsoft.com/office/officeart/2005/8/layout/process1"/>
    <dgm:cxn modelId="{723E8F59-A580-4B84-9C03-F3FD78423BC4}" type="presParOf" srcId="{BEDA9B90-79F7-4B37-8D06-A114A1525970}" destId="{56C42FAE-E966-4E0F-80E5-EB3FD179A6C9}" srcOrd="7" destOrd="0" presId="urn:microsoft.com/office/officeart/2005/8/layout/process1"/>
    <dgm:cxn modelId="{913708ED-E5F7-4FEB-AA8B-FF76134BA46E}" type="presParOf" srcId="{56C42FAE-E966-4E0F-80E5-EB3FD179A6C9}" destId="{85F6183D-5B68-485C-8F85-DA05F10F8DC8}" srcOrd="0" destOrd="0" presId="urn:microsoft.com/office/officeart/2005/8/layout/process1"/>
    <dgm:cxn modelId="{7239C3D5-F3C6-462D-AB56-019EDCE9E61D}" type="presParOf" srcId="{BEDA9B90-79F7-4B37-8D06-A114A1525970}" destId="{2326B8E4-E690-4A68-B871-4571F190D48D}" srcOrd="8" destOrd="0" presId="urn:microsoft.com/office/officeart/2005/8/layout/process1"/>
    <dgm:cxn modelId="{37F10559-600E-479D-83E4-6B4FC478B9FA}" type="presParOf" srcId="{BEDA9B90-79F7-4B37-8D06-A114A1525970}" destId="{B423CF85-E8E7-40D1-8BC2-E6700B1A501C}" srcOrd="9" destOrd="0" presId="urn:microsoft.com/office/officeart/2005/8/layout/process1"/>
    <dgm:cxn modelId="{40BD0ACE-F189-48C9-BEBF-A1973E6A4400}" type="presParOf" srcId="{B423CF85-E8E7-40D1-8BC2-E6700B1A501C}" destId="{5B642EC2-724F-4909-A303-1E1569E9DC49}" srcOrd="0" destOrd="0" presId="urn:microsoft.com/office/officeart/2005/8/layout/process1"/>
    <dgm:cxn modelId="{0FDE09EC-3468-4A61-AA5F-B2252071DC43}" type="presParOf" srcId="{BEDA9B90-79F7-4B37-8D06-A114A1525970}" destId="{9A56DEF4-A1ED-449F-AC47-56D89667310E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872659-9102-432D-AD24-A5B25C6A0D24}">
      <dsp:nvSpPr>
        <dsp:cNvPr id="0" name=""/>
        <dsp:cNvSpPr/>
      </dsp:nvSpPr>
      <dsp:spPr>
        <a:xfrm>
          <a:off x="2902" y="49187"/>
          <a:ext cx="899666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Idea</a:t>
          </a:r>
        </a:p>
      </dsp:txBody>
      <dsp:txXfrm>
        <a:off x="18712" y="64997"/>
        <a:ext cx="868046" cy="508179"/>
      </dsp:txXfrm>
    </dsp:sp>
    <dsp:sp modelId="{1064A150-E8F8-4A34-8B21-568494015A49}">
      <dsp:nvSpPr>
        <dsp:cNvPr id="0" name=""/>
        <dsp:cNvSpPr/>
      </dsp:nvSpPr>
      <dsp:spPr>
        <a:xfrm>
          <a:off x="992534" y="207528"/>
          <a:ext cx="190729" cy="223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992534" y="252151"/>
        <a:ext cx="133510" cy="133871"/>
      </dsp:txXfrm>
    </dsp:sp>
    <dsp:sp modelId="{2E306678-9D5D-4779-9289-E21C87160BBC}">
      <dsp:nvSpPr>
        <dsp:cNvPr id="0" name=""/>
        <dsp:cNvSpPr/>
      </dsp:nvSpPr>
      <dsp:spPr>
        <a:xfrm>
          <a:off x="1262434" y="49187"/>
          <a:ext cx="899666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White Paper</a:t>
          </a:r>
        </a:p>
      </dsp:txBody>
      <dsp:txXfrm>
        <a:off x="1278244" y="64997"/>
        <a:ext cx="868046" cy="508179"/>
      </dsp:txXfrm>
    </dsp:sp>
    <dsp:sp modelId="{56C42FAE-E966-4E0F-80E5-EB3FD179A6C9}">
      <dsp:nvSpPr>
        <dsp:cNvPr id="0" name=""/>
        <dsp:cNvSpPr/>
      </dsp:nvSpPr>
      <dsp:spPr>
        <a:xfrm>
          <a:off x="2252067" y="207528"/>
          <a:ext cx="190729" cy="223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252067" y="252151"/>
        <a:ext cx="133510" cy="133871"/>
      </dsp:txXfrm>
    </dsp:sp>
    <dsp:sp modelId="{2326B8E4-E690-4A68-B871-4571F190D48D}">
      <dsp:nvSpPr>
        <dsp:cNvPr id="0" name=""/>
        <dsp:cNvSpPr/>
      </dsp:nvSpPr>
      <dsp:spPr>
        <a:xfrm>
          <a:off x="2521966" y="49187"/>
          <a:ext cx="899666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Approval</a:t>
          </a:r>
        </a:p>
      </dsp:txBody>
      <dsp:txXfrm>
        <a:off x="2537776" y="64997"/>
        <a:ext cx="868046" cy="508179"/>
      </dsp:txXfrm>
    </dsp:sp>
    <dsp:sp modelId="{B423CF85-E8E7-40D1-8BC2-E6700B1A501C}">
      <dsp:nvSpPr>
        <dsp:cNvPr id="0" name=""/>
        <dsp:cNvSpPr/>
      </dsp:nvSpPr>
      <dsp:spPr>
        <a:xfrm>
          <a:off x="3511599" y="207528"/>
          <a:ext cx="190729" cy="223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511599" y="252151"/>
        <a:ext cx="133510" cy="133871"/>
      </dsp:txXfrm>
    </dsp:sp>
    <dsp:sp modelId="{3CA7BDCC-6372-4B32-BB7D-70651087F7A5}">
      <dsp:nvSpPr>
        <dsp:cNvPr id="0" name=""/>
        <dsp:cNvSpPr/>
      </dsp:nvSpPr>
      <dsp:spPr>
        <a:xfrm>
          <a:off x="3781499" y="49187"/>
          <a:ext cx="899666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Documentation</a:t>
          </a:r>
        </a:p>
      </dsp:txBody>
      <dsp:txXfrm>
        <a:off x="3797309" y="64997"/>
        <a:ext cx="868046" cy="508179"/>
      </dsp:txXfrm>
    </dsp:sp>
    <dsp:sp modelId="{A554453C-88AB-40D0-A7AA-0FA724388CE2}">
      <dsp:nvSpPr>
        <dsp:cNvPr id="0" name=""/>
        <dsp:cNvSpPr/>
      </dsp:nvSpPr>
      <dsp:spPr>
        <a:xfrm>
          <a:off x="4771132" y="207528"/>
          <a:ext cx="190729" cy="223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252151"/>
        <a:ext cx="133510" cy="133871"/>
      </dsp:txXfrm>
    </dsp:sp>
    <dsp:sp modelId="{B61216C3-3ED6-4EE4-8EE3-505A31335A95}">
      <dsp:nvSpPr>
        <dsp:cNvPr id="0" name=""/>
        <dsp:cNvSpPr/>
      </dsp:nvSpPr>
      <dsp:spPr>
        <a:xfrm>
          <a:off x="5041031" y="49187"/>
          <a:ext cx="899666" cy="539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Beta</a:t>
          </a:r>
        </a:p>
      </dsp:txBody>
      <dsp:txXfrm>
        <a:off x="5056841" y="64997"/>
        <a:ext cx="868046" cy="5081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8C4FD1-4013-4D9D-9D99-9FE3BD972F62}">
      <dsp:nvSpPr>
        <dsp:cNvPr id="0" name=""/>
        <dsp:cNvSpPr/>
      </dsp:nvSpPr>
      <dsp:spPr>
        <a:xfrm>
          <a:off x="0" y="66519"/>
          <a:ext cx="742950" cy="445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</a:t>
          </a:r>
        </a:p>
      </dsp:txBody>
      <dsp:txXfrm>
        <a:off x="13056" y="79575"/>
        <a:ext cx="716838" cy="419658"/>
      </dsp:txXfrm>
    </dsp:sp>
    <dsp:sp modelId="{CE2661CC-A37E-4F78-9224-B6192363C503}">
      <dsp:nvSpPr>
        <dsp:cNvPr id="0" name=""/>
        <dsp:cNvSpPr/>
      </dsp:nvSpPr>
      <dsp:spPr>
        <a:xfrm>
          <a:off x="817245" y="197279"/>
          <a:ext cx="157505" cy="18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817245" y="234129"/>
        <a:ext cx="110254" cy="110551"/>
      </dsp:txXfrm>
    </dsp:sp>
    <dsp:sp modelId="{280A1870-CC6E-496A-AC00-5457F5BCFAB3}">
      <dsp:nvSpPr>
        <dsp:cNvPr id="0" name=""/>
        <dsp:cNvSpPr/>
      </dsp:nvSpPr>
      <dsp:spPr>
        <a:xfrm>
          <a:off x="1040130" y="66519"/>
          <a:ext cx="742950" cy="445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Alpha</a:t>
          </a:r>
        </a:p>
      </dsp:txBody>
      <dsp:txXfrm>
        <a:off x="1053186" y="79575"/>
        <a:ext cx="716838" cy="419658"/>
      </dsp:txXfrm>
    </dsp:sp>
    <dsp:sp modelId="{549C48B7-7ED7-4B16-A700-ED6AD28A6427}">
      <dsp:nvSpPr>
        <dsp:cNvPr id="0" name=""/>
        <dsp:cNvSpPr/>
      </dsp:nvSpPr>
      <dsp:spPr>
        <a:xfrm>
          <a:off x="1857375" y="197279"/>
          <a:ext cx="157505" cy="18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857375" y="234129"/>
        <a:ext cx="110254" cy="110551"/>
      </dsp:txXfrm>
    </dsp:sp>
    <dsp:sp modelId="{67872659-9102-432D-AD24-A5B25C6A0D24}">
      <dsp:nvSpPr>
        <dsp:cNvPr id="0" name=""/>
        <dsp:cNvSpPr/>
      </dsp:nvSpPr>
      <dsp:spPr>
        <a:xfrm>
          <a:off x="2080260" y="66519"/>
          <a:ext cx="742950" cy="445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</a:t>
          </a:r>
        </a:p>
      </dsp:txBody>
      <dsp:txXfrm>
        <a:off x="2093316" y="79575"/>
        <a:ext cx="716838" cy="419658"/>
      </dsp:txXfrm>
    </dsp:sp>
    <dsp:sp modelId="{1064A150-E8F8-4A34-8B21-568494015A49}">
      <dsp:nvSpPr>
        <dsp:cNvPr id="0" name=""/>
        <dsp:cNvSpPr/>
      </dsp:nvSpPr>
      <dsp:spPr>
        <a:xfrm>
          <a:off x="2897505" y="197279"/>
          <a:ext cx="157505" cy="18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897505" y="234129"/>
        <a:ext cx="110254" cy="110551"/>
      </dsp:txXfrm>
    </dsp:sp>
    <dsp:sp modelId="{2E306678-9D5D-4779-9289-E21C87160BBC}">
      <dsp:nvSpPr>
        <dsp:cNvPr id="0" name=""/>
        <dsp:cNvSpPr/>
      </dsp:nvSpPr>
      <dsp:spPr>
        <a:xfrm>
          <a:off x="3120390" y="66519"/>
          <a:ext cx="742950" cy="445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Training</a:t>
          </a:r>
        </a:p>
      </dsp:txBody>
      <dsp:txXfrm>
        <a:off x="3133446" y="79575"/>
        <a:ext cx="716838" cy="419658"/>
      </dsp:txXfrm>
    </dsp:sp>
    <dsp:sp modelId="{56C42FAE-E966-4E0F-80E5-EB3FD179A6C9}">
      <dsp:nvSpPr>
        <dsp:cNvPr id="0" name=""/>
        <dsp:cNvSpPr/>
      </dsp:nvSpPr>
      <dsp:spPr>
        <a:xfrm>
          <a:off x="3937635" y="197279"/>
          <a:ext cx="157505" cy="18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937635" y="234129"/>
        <a:ext cx="110254" cy="110551"/>
      </dsp:txXfrm>
    </dsp:sp>
    <dsp:sp modelId="{2326B8E4-E690-4A68-B871-4571F190D48D}">
      <dsp:nvSpPr>
        <dsp:cNvPr id="0" name=""/>
        <dsp:cNvSpPr/>
      </dsp:nvSpPr>
      <dsp:spPr>
        <a:xfrm>
          <a:off x="4160520" y="66519"/>
          <a:ext cx="742950" cy="445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Release</a:t>
          </a:r>
        </a:p>
      </dsp:txBody>
      <dsp:txXfrm>
        <a:off x="4173576" y="79575"/>
        <a:ext cx="716838" cy="419658"/>
      </dsp:txXfrm>
    </dsp:sp>
    <dsp:sp modelId="{B423CF85-E8E7-40D1-8BC2-E6700B1A501C}">
      <dsp:nvSpPr>
        <dsp:cNvPr id="0" name=""/>
        <dsp:cNvSpPr/>
      </dsp:nvSpPr>
      <dsp:spPr>
        <a:xfrm>
          <a:off x="4977764" y="197279"/>
          <a:ext cx="157505" cy="184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977764" y="234129"/>
        <a:ext cx="110254" cy="110551"/>
      </dsp:txXfrm>
    </dsp:sp>
    <dsp:sp modelId="{9A56DEF4-A1ED-449F-AC47-56D89667310E}">
      <dsp:nvSpPr>
        <dsp:cNvPr id="0" name=""/>
        <dsp:cNvSpPr/>
      </dsp:nvSpPr>
      <dsp:spPr>
        <a:xfrm>
          <a:off x="5200649" y="66519"/>
          <a:ext cx="742950" cy="445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Maintenance</a:t>
          </a:r>
        </a:p>
      </dsp:txBody>
      <dsp:txXfrm>
        <a:off x="5213705" y="79575"/>
        <a:ext cx="716838" cy="419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Bolton, Mitchell</dc:creator>
  <cp:keywords/>
  <dc:description/>
  <cp:lastModifiedBy>Bolton, Mitchell</cp:lastModifiedBy>
  <cp:revision>6</cp:revision>
  <dcterms:created xsi:type="dcterms:W3CDTF">2019-03-21T20:03:00Z</dcterms:created>
  <dcterms:modified xsi:type="dcterms:W3CDTF">2019-04-12T00:10:00Z</dcterms:modified>
</cp:coreProperties>
</file>