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2C3" w:rsidRPr="00810A34" w:rsidRDefault="005753F2" w:rsidP="005753F2">
      <w:pPr>
        <w:rPr>
          <w:rFonts w:ascii="Verdana" w:hAnsi="Verdana"/>
        </w:rPr>
      </w:pPr>
      <w:r w:rsidRPr="00810A34">
        <w:rPr>
          <w:rFonts w:ascii="Verdana" w:hAnsi="Verdana"/>
        </w:rPr>
        <w:tab/>
        <w:t xml:space="preserve">The purpose of this document is to provide insight on how the Alarm Acknowledger (AA) program functions and interacts with </w:t>
      </w:r>
      <w:proofErr w:type="spellStart"/>
      <w:r w:rsidRPr="00810A34">
        <w:rPr>
          <w:rFonts w:ascii="Verdana" w:hAnsi="Verdana"/>
        </w:rPr>
        <w:t>Lenel</w:t>
      </w:r>
      <w:proofErr w:type="spellEnd"/>
      <w:r w:rsidRPr="00810A34">
        <w:rPr>
          <w:rFonts w:ascii="Verdana" w:hAnsi="Verdana"/>
        </w:rPr>
        <w:t xml:space="preserve">. This document will not explain how the Auto Hot Key (AHK) scripting language is written. Some links that would be beneficial to familiarize yourself with would be the </w:t>
      </w:r>
      <w:hyperlink r:id="rId7" w:history="1">
        <w:r w:rsidRPr="00810A34">
          <w:rPr>
            <w:rStyle w:val="Hyperlink"/>
            <w:rFonts w:ascii="Verdana" w:hAnsi="Verdana"/>
          </w:rPr>
          <w:t xml:space="preserve">AHK Webpage </w:t>
        </w:r>
      </w:hyperlink>
      <w:r w:rsidRPr="00810A34">
        <w:rPr>
          <w:rFonts w:ascii="Verdana" w:hAnsi="Verdana"/>
        </w:rPr>
        <w:t xml:space="preserve">and </w:t>
      </w:r>
      <w:hyperlink r:id="rId8" w:history="1">
        <w:r w:rsidRPr="00810A34">
          <w:rPr>
            <w:rStyle w:val="Hyperlink"/>
            <w:rFonts w:ascii="Verdana" w:hAnsi="Verdana"/>
          </w:rPr>
          <w:t>Turbo Future</w:t>
        </w:r>
      </w:hyperlink>
      <w:r w:rsidRPr="00810A34">
        <w:rPr>
          <w:rFonts w:ascii="Verdana" w:hAnsi="Verdana"/>
        </w:rPr>
        <w:t>.</w:t>
      </w:r>
    </w:p>
    <w:p w:rsidR="005753F2" w:rsidRPr="00810A34" w:rsidRDefault="005753F2" w:rsidP="005753F2">
      <w:pPr>
        <w:pStyle w:val="NoSpacing"/>
        <w:ind w:firstLine="720"/>
        <w:rPr>
          <w:rFonts w:ascii="Verdana" w:hAnsi="Verdana"/>
          <w:sz w:val="24"/>
          <w:szCs w:val="24"/>
        </w:rPr>
      </w:pPr>
      <w:r w:rsidRPr="00810A34">
        <w:rPr>
          <w:rFonts w:ascii="Verdana" w:hAnsi="Verdana"/>
          <w:sz w:val="24"/>
          <w:szCs w:val="24"/>
        </w:rPr>
        <w:t xml:space="preserve">Before we can start learning how AA functions we need to prepare our environment. You can visit the </w:t>
      </w:r>
      <w:hyperlink r:id="rId9" w:history="1">
        <w:r w:rsidRPr="00810A34">
          <w:rPr>
            <w:rStyle w:val="Hyperlink"/>
            <w:rFonts w:ascii="Verdana" w:hAnsi="Verdana"/>
            <w:sz w:val="24"/>
            <w:szCs w:val="24"/>
          </w:rPr>
          <w:t>AHK webpage</w:t>
        </w:r>
      </w:hyperlink>
      <w:r w:rsidRPr="00810A34">
        <w:rPr>
          <w:rFonts w:ascii="Verdana" w:hAnsi="Verdana"/>
          <w:sz w:val="24"/>
          <w:szCs w:val="24"/>
        </w:rPr>
        <w:t xml:space="preserve"> or the Amazon Software Center to install the application on your computer. Once the application is installed, you are technically able to create a script using Notepad. However, I would highly recommend downloading a text editor as it is easier to keep track of your code. I personally use </w:t>
      </w:r>
      <w:hyperlink r:id="rId10" w:history="1">
        <w:r w:rsidRPr="00810A34">
          <w:rPr>
            <w:rStyle w:val="Hyperlink"/>
            <w:rFonts w:ascii="Verdana" w:hAnsi="Verdana"/>
            <w:sz w:val="24"/>
            <w:szCs w:val="24"/>
          </w:rPr>
          <w:t>Atom</w:t>
        </w:r>
      </w:hyperlink>
      <w:r w:rsidRPr="00810A34">
        <w:rPr>
          <w:rFonts w:ascii="Verdana" w:hAnsi="Verdana"/>
          <w:sz w:val="24"/>
          <w:szCs w:val="24"/>
        </w:rPr>
        <w:t xml:space="preserve"> to create my scripts but you can any text editor of your choice. For the purpose of this tutorial I’m going to assume you’re using Atom.</w:t>
      </w:r>
    </w:p>
    <w:p w:rsidR="005753F2" w:rsidRPr="00810A34" w:rsidRDefault="005753F2" w:rsidP="005753F2">
      <w:pPr>
        <w:pStyle w:val="NoSpacing"/>
        <w:ind w:firstLine="720"/>
        <w:rPr>
          <w:rFonts w:ascii="Verdana" w:hAnsi="Verdana"/>
          <w:sz w:val="24"/>
          <w:szCs w:val="24"/>
        </w:rPr>
      </w:pPr>
    </w:p>
    <w:p w:rsidR="005753F2" w:rsidRPr="00810A34" w:rsidRDefault="005753F2" w:rsidP="005753F2">
      <w:pPr>
        <w:pStyle w:val="NoSpacing"/>
        <w:ind w:firstLine="720"/>
        <w:rPr>
          <w:rFonts w:ascii="Verdana" w:hAnsi="Verdana"/>
          <w:sz w:val="24"/>
          <w:szCs w:val="24"/>
        </w:rPr>
      </w:pPr>
      <w:r w:rsidRPr="00810A34">
        <w:rPr>
          <w:rFonts w:ascii="Verdana" w:hAnsi="Verdana"/>
          <w:sz w:val="24"/>
          <w:szCs w:val="24"/>
        </w:rPr>
        <w:t xml:space="preserve">Atom </w:t>
      </w:r>
      <w:proofErr w:type="spellStart"/>
      <w:r w:rsidRPr="00810A34">
        <w:rPr>
          <w:rFonts w:ascii="Verdana" w:hAnsi="Verdana"/>
          <w:sz w:val="24"/>
          <w:szCs w:val="24"/>
        </w:rPr>
        <w:t>Enviroment</w:t>
      </w:r>
      <w:proofErr w:type="spellEnd"/>
      <w:r w:rsidRPr="00810A34">
        <w:rPr>
          <w:rFonts w:ascii="Verdana" w:hAnsi="Verdana"/>
          <w:sz w:val="24"/>
          <w:szCs w:val="24"/>
        </w:rPr>
        <w:t>:</w:t>
      </w:r>
    </w:p>
    <w:p w:rsidR="005753F2" w:rsidRPr="00810A34" w:rsidRDefault="005753F2" w:rsidP="005753F2">
      <w:pPr>
        <w:pStyle w:val="NoSpacing"/>
        <w:ind w:firstLine="720"/>
        <w:rPr>
          <w:rFonts w:ascii="Verdana" w:hAnsi="Verdana"/>
          <w:sz w:val="24"/>
          <w:szCs w:val="24"/>
        </w:rPr>
      </w:pPr>
      <w:r w:rsidRPr="00810A34">
        <w:rPr>
          <w:rFonts w:ascii="Verdana" w:hAnsi="Verdana"/>
          <w:noProof/>
          <w:sz w:val="24"/>
          <w:szCs w:val="24"/>
        </w:rPr>
        <w:drawing>
          <wp:inline distT="0" distB="0" distL="0" distR="0">
            <wp:extent cx="5038725" cy="3486150"/>
            <wp:effectExtent l="0" t="0" r="9525" b="0"/>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3486150"/>
                    </a:xfrm>
                    <a:prstGeom prst="rect">
                      <a:avLst/>
                    </a:prstGeom>
                    <a:noFill/>
                    <a:ln>
                      <a:noFill/>
                    </a:ln>
                  </pic:spPr>
                </pic:pic>
              </a:graphicData>
            </a:graphic>
          </wp:inline>
        </w:drawing>
      </w:r>
    </w:p>
    <w:p w:rsidR="005753F2" w:rsidRPr="00810A34" w:rsidRDefault="005753F2" w:rsidP="005753F2">
      <w:pPr>
        <w:pStyle w:val="NoSpacing"/>
        <w:rPr>
          <w:rFonts w:ascii="Verdana" w:hAnsi="Verdana"/>
          <w:sz w:val="24"/>
          <w:szCs w:val="24"/>
        </w:rPr>
      </w:pPr>
      <w:r w:rsidRPr="00810A34">
        <w:rPr>
          <w:rFonts w:ascii="Verdana" w:hAnsi="Verdana"/>
          <w:sz w:val="24"/>
          <w:szCs w:val="24"/>
        </w:rPr>
        <w:tab/>
      </w:r>
    </w:p>
    <w:p w:rsidR="005753F2" w:rsidRPr="00810A34" w:rsidRDefault="005753F2" w:rsidP="005753F2">
      <w:pPr>
        <w:pStyle w:val="NoSpacing"/>
        <w:ind w:firstLine="720"/>
        <w:rPr>
          <w:rFonts w:ascii="Verdana" w:hAnsi="Verdana"/>
          <w:sz w:val="24"/>
          <w:szCs w:val="24"/>
        </w:rPr>
      </w:pPr>
      <w:r w:rsidRPr="00810A34">
        <w:rPr>
          <w:rFonts w:ascii="Verdana" w:hAnsi="Verdana"/>
          <w:sz w:val="24"/>
          <w:szCs w:val="24"/>
        </w:rPr>
        <w:t>You will notice a couple of tabs at the top that load with Atom, go</w:t>
      </w:r>
      <w:r w:rsidR="002502F8" w:rsidRPr="00810A34">
        <w:rPr>
          <w:rFonts w:ascii="Verdana" w:hAnsi="Verdana"/>
          <w:sz w:val="24"/>
          <w:szCs w:val="24"/>
        </w:rPr>
        <w:t xml:space="preserve"> ahead and close all of them</w:t>
      </w:r>
      <w:r w:rsidRPr="00810A34">
        <w:rPr>
          <w:rFonts w:ascii="Verdana" w:hAnsi="Verdana"/>
          <w:sz w:val="24"/>
          <w:szCs w:val="24"/>
        </w:rPr>
        <w:t>.</w:t>
      </w:r>
      <w:r w:rsidR="002502F8" w:rsidRPr="00810A34">
        <w:rPr>
          <w:rFonts w:ascii="Verdana" w:hAnsi="Verdana"/>
          <w:sz w:val="24"/>
          <w:szCs w:val="24"/>
        </w:rPr>
        <w:t xml:space="preserve"> Go ahead and open AA within Atom and you be able to modify the script.</w:t>
      </w:r>
    </w:p>
    <w:p w:rsidR="002502F8" w:rsidRPr="00810A34" w:rsidRDefault="002502F8" w:rsidP="005753F2">
      <w:pPr>
        <w:rPr>
          <w:rFonts w:ascii="Verdana" w:hAnsi="Verdana"/>
        </w:rPr>
      </w:pPr>
    </w:p>
    <w:p w:rsidR="00153279" w:rsidRDefault="002502F8" w:rsidP="005753F2">
      <w:pPr>
        <w:rPr>
          <w:rFonts w:ascii="Verdana" w:hAnsi="Verdana"/>
        </w:rPr>
      </w:pPr>
      <w:r w:rsidRPr="00810A34">
        <w:rPr>
          <w:rFonts w:ascii="Verdana" w:hAnsi="Verdana"/>
        </w:rPr>
        <w:tab/>
        <w:t xml:space="preserve">Now let’s dive into how Alarm Acknowledger is coded. The first interaction the end user has is generally with one of the five GUI’s (Acknowledge GUI, Responder Type / TT's GUI, Update Alarms GUI, Issue Reporting GUI, Help).  </w:t>
      </w:r>
    </w:p>
    <w:p w:rsidR="00153279" w:rsidRDefault="00153279">
      <w:pPr>
        <w:rPr>
          <w:rFonts w:ascii="Verdana" w:hAnsi="Verdana"/>
        </w:rPr>
      </w:pPr>
      <w:r>
        <w:rPr>
          <w:rFonts w:ascii="Verdana" w:hAnsi="Verdana"/>
        </w:rPr>
        <w:br w:type="page"/>
      </w:r>
    </w:p>
    <w:p w:rsidR="002502F8" w:rsidRPr="00810A34" w:rsidRDefault="002502F8" w:rsidP="005753F2">
      <w:pPr>
        <w:rPr>
          <w:rFonts w:ascii="Verdana" w:hAnsi="Verdana"/>
        </w:rPr>
      </w:pPr>
      <w:r w:rsidRPr="00810A34">
        <w:rPr>
          <w:rFonts w:ascii="Verdana" w:hAnsi="Verdana"/>
        </w:rPr>
        <w:lastRenderedPageBreak/>
        <w:t xml:space="preserve">These sections of code are separated by multiple dashes with their name at the end of the dashes as demonstrated in the graphic below. </w:t>
      </w:r>
    </w:p>
    <w:p w:rsidR="002502F8" w:rsidRPr="00810A34" w:rsidRDefault="002502F8">
      <w:pPr>
        <w:rPr>
          <w:rFonts w:ascii="Verdana" w:hAnsi="Verdana"/>
        </w:rPr>
      </w:pPr>
      <w:r w:rsidRPr="00810A34">
        <w:rPr>
          <w:rFonts w:ascii="Verdana" w:hAnsi="Verdana"/>
          <w:noProof/>
        </w:rPr>
        <w:drawing>
          <wp:inline distT="0" distB="0" distL="0" distR="0" wp14:anchorId="3F50D108" wp14:editId="6BE1E145">
            <wp:extent cx="5943600" cy="169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9545"/>
                    </a:xfrm>
                    <a:prstGeom prst="rect">
                      <a:avLst/>
                    </a:prstGeom>
                  </pic:spPr>
                </pic:pic>
              </a:graphicData>
            </a:graphic>
          </wp:inline>
        </w:drawing>
      </w:r>
    </w:p>
    <w:p w:rsidR="002502F8" w:rsidRPr="00810A34" w:rsidRDefault="002502F8" w:rsidP="005753F2">
      <w:pPr>
        <w:rPr>
          <w:rFonts w:ascii="Verdana" w:hAnsi="Verdana"/>
        </w:rPr>
      </w:pPr>
      <w:r w:rsidRPr="00810A34">
        <w:rPr>
          <w:rFonts w:ascii="Verdana" w:hAnsi="Verdana"/>
        </w:rPr>
        <w:t xml:space="preserve">Two of the GUI’s are activated with hot keys. </w:t>
      </w:r>
    </w:p>
    <w:p w:rsidR="002502F8" w:rsidRPr="00810A34" w:rsidRDefault="002502F8" w:rsidP="002502F8">
      <w:pPr>
        <w:pStyle w:val="ListParagraph"/>
        <w:numPr>
          <w:ilvl w:val="0"/>
          <w:numId w:val="1"/>
        </w:numPr>
        <w:rPr>
          <w:rFonts w:ascii="Verdana" w:hAnsi="Verdana"/>
        </w:rPr>
      </w:pPr>
      <w:r w:rsidRPr="00810A34">
        <w:rPr>
          <w:rFonts w:ascii="Verdana" w:hAnsi="Verdana"/>
        </w:rPr>
        <w:t>Acknowledge GUI = CTRL + 0</w:t>
      </w:r>
    </w:p>
    <w:p w:rsidR="002502F8" w:rsidRPr="00810A34" w:rsidRDefault="002502F8" w:rsidP="002502F8">
      <w:pPr>
        <w:pStyle w:val="ListParagraph"/>
        <w:numPr>
          <w:ilvl w:val="0"/>
          <w:numId w:val="1"/>
        </w:numPr>
        <w:rPr>
          <w:rFonts w:ascii="Verdana" w:hAnsi="Verdana"/>
        </w:rPr>
      </w:pPr>
      <w:r w:rsidRPr="00810A34">
        <w:rPr>
          <w:rFonts w:ascii="Verdana" w:hAnsi="Verdana"/>
        </w:rPr>
        <w:t>Update GUI = CTRL + 1</w:t>
      </w:r>
    </w:p>
    <w:p w:rsidR="00522355" w:rsidRPr="00810A34" w:rsidRDefault="002502F8" w:rsidP="00522355">
      <w:pPr>
        <w:ind w:firstLine="360"/>
        <w:rPr>
          <w:rFonts w:ascii="Verdana" w:hAnsi="Verdana"/>
        </w:rPr>
      </w:pPr>
      <w:r w:rsidRPr="00810A34">
        <w:rPr>
          <w:rFonts w:ascii="Verdana" w:hAnsi="Verdana"/>
        </w:rPr>
        <w:t>While the other three are activated by buttons within the first two GUI’s.</w:t>
      </w:r>
      <w:r w:rsidR="00522355" w:rsidRPr="00810A34">
        <w:rPr>
          <w:rFonts w:ascii="Verdana" w:hAnsi="Verdana"/>
        </w:rPr>
        <w:t xml:space="preserve"> I’ve linked the training document to this document if you would like to further dive into how the GUI’s are used from an end user view.  </w:t>
      </w:r>
    </w:p>
    <w:p w:rsidR="002502F8" w:rsidRPr="00810A34" w:rsidRDefault="00522355" w:rsidP="002502F8">
      <w:pPr>
        <w:rPr>
          <w:rFonts w:ascii="Verdana" w:hAnsi="Verdana"/>
        </w:rPr>
      </w:pPr>
      <w:r w:rsidRPr="00810A34">
        <w:rPr>
          <w:rFonts w:ascii="Verdana" w:hAnsi="Verdana"/>
        </w:rPr>
        <w:object w:dxaOrig="1536"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3" o:title=""/>
          </v:shape>
          <o:OLEObject Type="Embed" ProgID="PowerPoint.Show.12" ShapeID="_x0000_i1025" DrawAspect="Icon" ObjectID="_1615901278" r:id="rId14"/>
        </w:object>
      </w:r>
    </w:p>
    <w:p w:rsidR="00522355" w:rsidRPr="00810A34" w:rsidRDefault="00522355" w:rsidP="002502F8">
      <w:pPr>
        <w:rPr>
          <w:rFonts w:ascii="Verdana" w:hAnsi="Verdana"/>
        </w:rPr>
      </w:pPr>
      <w:r w:rsidRPr="00810A34">
        <w:rPr>
          <w:rFonts w:ascii="Verdana" w:hAnsi="Verdana"/>
        </w:rPr>
        <w:t>Some default functions I have running in the script are as follows:</w:t>
      </w:r>
    </w:p>
    <w:p w:rsidR="00522355" w:rsidRPr="00810A34" w:rsidRDefault="00522355" w:rsidP="00522355">
      <w:pPr>
        <w:pStyle w:val="ListParagraph"/>
        <w:numPr>
          <w:ilvl w:val="0"/>
          <w:numId w:val="1"/>
        </w:numPr>
        <w:rPr>
          <w:rFonts w:ascii="Verdana" w:hAnsi="Verdana"/>
        </w:rPr>
      </w:pPr>
      <w:r w:rsidRPr="00810A34">
        <w:rPr>
          <w:rFonts w:ascii="Verdana" w:hAnsi="Verdana"/>
        </w:rPr>
        <w:t>#</w:t>
      </w:r>
      <w:proofErr w:type="spellStart"/>
      <w:r w:rsidRPr="00810A34">
        <w:rPr>
          <w:rFonts w:ascii="Verdana" w:hAnsi="Verdana"/>
        </w:rPr>
        <w:t>SingleInstance</w:t>
      </w:r>
      <w:proofErr w:type="spellEnd"/>
      <w:r w:rsidRPr="00810A34">
        <w:rPr>
          <w:rFonts w:ascii="Verdana" w:hAnsi="Verdana"/>
        </w:rPr>
        <w:t xml:space="preserve"> force</w:t>
      </w:r>
    </w:p>
    <w:p w:rsidR="00522355" w:rsidRPr="00810A34" w:rsidRDefault="00522355" w:rsidP="00522355">
      <w:pPr>
        <w:pStyle w:val="ListParagraph"/>
        <w:numPr>
          <w:ilvl w:val="1"/>
          <w:numId w:val="1"/>
        </w:numPr>
        <w:rPr>
          <w:rFonts w:ascii="Verdana" w:hAnsi="Verdana"/>
        </w:rPr>
      </w:pPr>
      <w:r w:rsidRPr="00810A34">
        <w:rPr>
          <w:rFonts w:ascii="Verdana" w:hAnsi="Verdana"/>
        </w:rPr>
        <w:t xml:space="preserve">This makes it so there can only be one version of AA running at a time. Without this the script will load multiple instances of itself and create conflict. </w:t>
      </w:r>
    </w:p>
    <w:p w:rsidR="00522355" w:rsidRPr="00810A34" w:rsidRDefault="00522355" w:rsidP="00522355">
      <w:pPr>
        <w:pStyle w:val="ListParagraph"/>
        <w:numPr>
          <w:ilvl w:val="0"/>
          <w:numId w:val="1"/>
        </w:numPr>
        <w:rPr>
          <w:rFonts w:ascii="Verdana" w:hAnsi="Verdana"/>
        </w:rPr>
      </w:pPr>
      <w:proofErr w:type="spellStart"/>
      <w:r w:rsidRPr="00810A34">
        <w:rPr>
          <w:rFonts w:ascii="Verdana" w:hAnsi="Verdana"/>
        </w:rPr>
        <w:t>SetNumLockState</w:t>
      </w:r>
      <w:proofErr w:type="spellEnd"/>
      <w:r w:rsidRPr="00810A34">
        <w:rPr>
          <w:rFonts w:ascii="Verdana" w:hAnsi="Verdana"/>
        </w:rPr>
        <w:t xml:space="preserve">, </w:t>
      </w:r>
      <w:proofErr w:type="spellStart"/>
      <w:r w:rsidRPr="00810A34">
        <w:rPr>
          <w:rFonts w:ascii="Verdana" w:hAnsi="Verdana"/>
        </w:rPr>
        <w:t>AlwaysOn</w:t>
      </w:r>
      <w:proofErr w:type="spellEnd"/>
    </w:p>
    <w:p w:rsidR="00522355" w:rsidRPr="00810A34" w:rsidRDefault="00522355" w:rsidP="00522355">
      <w:pPr>
        <w:pStyle w:val="ListParagraph"/>
        <w:numPr>
          <w:ilvl w:val="1"/>
          <w:numId w:val="1"/>
        </w:numPr>
        <w:rPr>
          <w:rFonts w:ascii="Verdana" w:hAnsi="Verdana"/>
        </w:rPr>
      </w:pPr>
      <w:r w:rsidRPr="00810A34">
        <w:rPr>
          <w:rFonts w:ascii="Verdana" w:hAnsi="Verdana"/>
        </w:rPr>
        <w:t xml:space="preserve">As most of the keys are tied to the </w:t>
      </w:r>
      <w:proofErr w:type="spellStart"/>
      <w:r w:rsidRPr="00810A34">
        <w:rPr>
          <w:rFonts w:ascii="Verdana" w:hAnsi="Verdana"/>
        </w:rPr>
        <w:t>numpad</w:t>
      </w:r>
      <w:proofErr w:type="spellEnd"/>
      <w:r w:rsidRPr="00810A34">
        <w:rPr>
          <w:rFonts w:ascii="Verdana" w:hAnsi="Verdana"/>
        </w:rPr>
        <w:t xml:space="preserve"> I’ve removed the ability to turn the </w:t>
      </w:r>
      <w:proofErr w:type="spellStart"/>
      <w:r w:rsidRPr="00810A34">
        <w:rPr>
          <w:rFonts w:ascii="Verdana" w:hAnsi="Verdana"/>
        </w:rPr>
        <w:t>numpad</w:t>
      </w:r>
      <w:proofErr w:type="spellEnd"/>
      <w:r w:rsidRPr="00810A34">
        <w:rPr>
          <w:rFonts w:ascii="Verdana" w:hAnsi="Verdana"/>
        </w:rPr>
        <w:t xml:space="preserve"> off. </w:t>
      </w:r>
    </w:p>
    <w:p w:rsidR="00522355" w:rsidRPr="00810A34" w:rsidRDefault="00522355" w:rsidP="00522355">
      <w:pPr>
        <w:pStyle w:val="ListParagraph"/>
        <w:numPr>
          <w:ilvl w:val="0"/>
          <w:numId w:val="1"/>
        </w:numPr>
        <w:rPr>
          <w:rFonts w:ascii="Verdana" w:hAnsi="Verdana"/>
        </w:rPr>
      </w:pPr>
      <w:proofErr w:type="spellStart"/>
      <w:r w:rsidRPr="00810A34">
        <w:rPr>
          <w:rFonts w:ascii="Verdana" w:hAnsi="Verdana"/>
        </w:rPr>
        <w:t>SetKeyDelay</w:t>
      </w:r>
      <w:proofErr w:type="spellEnd"/>
      <w:r w:rsidRPr="00810A34">
        <w:rPr>
          <w:rFonts w:ascii="Verdana" w:hAnsi="Verdana"/>
        </w:rPr>
        <w:t>, 50</w:t>
      </w:r>
    </w:p>
    <w:p w:rsidR="00522355" w:rsidRPr="00810A34" w:rsidRDefault="00522355" w:rsidP="00522355">
      <w:pPr>
        <w:pStyle w:val="ListParagraph"/>
        <w:numPr>
          <w:ilvl w:val="1"/>
          <w:numId w:val="1"/>
        </w:numPr>
        <w:rPr>
          <w:rFonts w:ascii="Verdana" w:hAnsi="Verdana"/>
        </w:rPr>
      </w:pPr>
      <w:r w:rsidRPr="00810A34">
        <w:rPr>
          <w:rFonts w:ascii="Verdana" w:hAnsi="Verdana"/>
        </w:rPr>
        <w:t xml:space="preserve">This function allows AA to interact better with </w:t>
      </w:r>
      <w:proofErr w:type="spellStart"/>
      <w:r w:rsidRPr="00810A34">
        <w:rPr>
          <w:rFonts w:ascii="Verdana" w:hAnsi="Verdana"/>
        </w:rPr>
        <w:t>Lenel</w:t>
      </w:r>
      <w:proofErr w:type="spellEnd"/>
      <w:r w:rsidRPr="00810A34">
        <w:rPr>
          <w:rFonts w:ascii="Verdana" w:hAnsi="Verdana"/>
        </w:rPr>
        <w:t xml:space="preserve"> as the program will move slower. </w:t>
      </w:r>
    </w:p>
    <w:p w:rsidR="00522355" w:rsidRPr="00810A34" w:rsidRDefault="00522355" w:rsidP="00522355">
      <w:pPr>
        <w:rPr>
          <w:rFonts w:ascii="Verdana" w:hAnsi="Verdana"/>
        </w:rPr>
      </w:pPr>
    </w:p>
    <w:p w:rsidR="00522355" w:rsidRPr="00810A34" w:rsidRDefault="00522355" w:rsidP="00522355">
      <w:pPr>
        <w:rPr>
          <w:rFonts w:ascii="Verdana" w:hAnsi="Verdana"/>
        </w:rPr>
      </w:pPr>
      <w:r w:rsidRPr="00810A34">
        <w:rPr>
          <w:rFonts w:ascii="Verdana" w:hAnsi="Verdana"/>
        </w:rPr>
        <w:t xml:space="preserve">Two major issues AA faces when trying to interact with </w:t>
      </w:r>
      <w:proofErr w:type="spellStart"/>
      <w:r w:rsidRPr="00810A34">
        <w:rPr>
          <w:rFonts w:ascii="Verdana" w:hAnsi="Verdana"/>
        </w:rPr>
        <w:t>Lenel</w:t>
      </w:r>
      <w:proofErr w:type="spellEnd"/>
      <w:r w:rsidRPr="00810A34">
        <w:rPr>
          <w:rFonts w:ascii="Verdana" w:hAnsi="Verdana"/>
        </w:rPr>
        <w:t xml:space="preserve"> are as follows:</w:t>
      </w:r>
    </w:p>
    <w:p w:rsidR="00A27B9A" w:rsidRPr="00810A34" w:rsidRDefault="00A27B9A">
      <w:pPr>
        <w:rPr>
          <w:rFonts w:ascii="Verdana" w:hAnsi="Verdana"/>
        </w:rPr>
      </w:pPr>
    </w:p>
    <w:p w:rsidR="00A27B9A" w:rsidRPr="00810A34" w:rsidRDefault="00522355" w:rsidP="00A27B9A">
      <w:pPr>
        <w:ind w:firstLine="720"/>
        <w:rPr>
          <w:rFonts w:ascii="Verdana" w:hAnsi="Verdana"/>
        </w:rPr>
      </w:pPr>
      <w:proofErr w:type="spellStart"/>
      <w:r w:rsidRPr="00810A34">
        <w:rPr>
          <w:rFonts w:ascii="Verdana" w:hAnsi="Verdana"/>
        </w:rPr>
        <w:t>Lenel</w:t>
      </w:r>
      <w:proofErr w:type="spellEnd"/>
      <w:r w:rsidRPr="00810A34">
        <w:rPr>
          <w:rFonts w:ascii="Verdana" w:hAnsi="Verdana"/>
        </w:rPr>
        <w:t xml:space="preserve"> is running through a remote desktop. This means that </w:t>
      </w:r>
      <w:r w:rsidR="00D12908" w:rsidRPr="00810A34">
        <w:rPr>
          <w:rFonts w:ascii="Verdana" w:hAnsi="Verdana"/>
        </w:rPr>
        <w:t xml:space="preserve">the computer running </w:t>
      </w:r>
      <w:proofErr w:type="spellStart"/>
      <w:r w:rsidR="00D12908" w:rsidRPr="00810A34">
        <w:rPr>
          <w:rFonts w:ascii="Verdana" w:hAnsi="Verdana"/>
        </w:rPr>
        <w:t>Lenel</w:t>
      </w:r>
      <w:proofErr w:type="spellEnd"/>
      <w:r w:rsidR="00D12908" w:rsidRPr="00810A34">
        <w:rPr>
          <w:rFonts w:ascii="Verdana" w:hAnsi="Verdana"/>
        </w:rPr>
        <w:t xml:space="preserve"> and the computer running AA are separate PC’s. If the computer running </w:t>
      </w:r>
      <w:proofErr w:type="spellStart"/>
      <w:r w:rsidR="00D12908" w:rsidRPr="00810A34">
        <w:rPr>
          <w:rFonts w:ascii="Verdana" w:hAnsi="Verdana"/>
        </w:rPr>
        <w:t>Lenel</w:t>
      </w:r>
      <w:proofErr w:type="spellEnd"/>
      <w:r w:rsidR="00D12908" w:rsidRPr="00810A34">
        <w:rPr>
          <w:rFonts w:ascii="Verdana" w:hAnsi="Verdana"/>
        </w:rPr>
        <w:t xml:space="preserve"> lags or temporarily refuses to receive input, the computer running AA or sending the input will not know and continue running the code. Luckily there are ways to solve this. Most </w:t>
      </w:r>
      <w:proofErr w:type="spellStart"/>
      <w:r w:rsidR="00D12908" w:rsidRPr="00810A34">
        <w:rPr>
          <w:rFonts w:ascii="Verdana" w:hAnsi="Verdana"/>
        </w:rPr>
        <w:t>Lenel</w:t>
      </w:r>
      <w:proofErr w:type="spellEnd"/>
      <w:r w:rsidR="00D12908" w:rsidRPr="00810A34">
        <w:rPr>
          <w:rFonts w:ascii="Verdana" w:hAnsi="Verdana"/>
        </w:rPr>
        <w:t xml:space="preserve"> windows have specific naming conventions and using certain functions (</w:t>
      </w:r>
      <w:proofErr w:type="spellStart"/>
      <w:r w:rsidR="00D12908" w:rsidRPr="00810A34">
        <w:rPr>
          <w:rFonts w:ascii="Verdana" w:hAnsi="Verdana"/>
        </w:rPr>
        <w:t>WinWait</w:t>
      </w:r>
      <w:proofErr w:type="spellEnd"/>
      <w:r w:rsidR="00D12908" w:rsidRPr="00810A34">
        <w:rPr>
          <w:rFonts w:ascii="Verdana" w:hAnsi="Verdana"/>
        </w:rPr>
        <w:t xml:space="preserve">, </w:t>
      </w:r>
      <w:proofErr w:type="spellStart"/>
      <w:r w:rsidR="00D12908" w:rsidRPr="00810A34">
        <w:rPr>
          <w:rFonts w:ascii="Verdana" w:hAnsi="Verdana"/>
        </w:rPr>
        <w:t>IfWinNotActive</w:t>
      </w:r>
      <w:proofErr w:type="spellEnd"/>
      <w:r w:rsidR="00D12908" w:rsidRPr="00810A34">
        <w:rPr>
          <w:rFonts w:ascii="Verdana" w:hAnsi="Verdana"/>
        </w:rPr>
        <w:t xml:space="preserve">, </w:t>
      </w:r>
      <w:proofErr w:type="spellStart"/>
      <w:r w:rsidR="00D12908" w:rsidRPr="00810A34">
        <w:rPr>
          <w:rFonts w:ascii="Verdana" w:hAnsi="Verdana"/>
        </w:rPr>
        <w:t>WinActivate</w:t>
      </w:r>
      <w:proofErr w:type="spellEnd"/>
      <w:r w:rsidR="00D12908" w:rsidRPr="00810A34">
        <w:rPr>
          <w:rFonts w:ascii="Verdana" w:hAnsi="Verdana"/>
        </w:rPr>
        <w:t xml:space="preserve">) you can have AA wait before continuing. One good way to get the window name of </w:t>
      </w:r>
      <w:proofErr w:type="spellStart"/>
      <w:r w:rsidR="00D12908" w:rsidRPr="00810A34">
        <w:rPr>
          <w:rFonts w:ascii="Verdana" w:hAnsi="Verdana"/>
        </w:rPr>
        <w:t>Lenel</w:t>
      </w:r>
      <w:proofErr w:type="spellEnd"/>
      <w:r w:rsidR="00D12908" w:rsidRPr="00810A34">
        <w:rPr>
          <w:rFonts w:ascii="Verdana" w:hAnsi="Verdana"/>
        </w:rPr>
        <w:t xml:space="preserve"> windows is to use the “Active Window Info (</w:t>
      </w:r>
      <w:r w:rsidR="00A27B9A" w:rsidRPr="00810A34">
        <w:rPr>
          <w:rFonts w:ascii="Verdana" w:hAnsi="Verdana"/>
        </w:rPr>
        <w:t xml:space="preserve">Window </w:t>
      </w:r>
      <w:r w:rsidR="00D12908" w:rsidRPr="00810A34">
        <w:rPr>
          <w:rFonts w:ascii="Verdana" w:hAnsi="Verdana"/>
        </w:rPr>
        <w:t xml:space="preserve">Spy)” program. </w:t>
      </w:r>
      <w:r w:rsidR="00A27B9A" w:rsidRPr="00810A34">
        <w:rPr>
          <w:rFonts w:ascii="Verdana" w:hAnsi="Verdana"/>
        </w:rPr>
        <w:t xml:space="preserve">This program will install as part of the AHK installation package. </w:t>
      </w:r>
    </w:p>
    <w:p w:rsidR="00A27B9A" w:rsidRPr="00810A34" w:rsidRDefault="00A27B9A">
      <w:pPr>
        <w:rPr>
          <w:rFonts w:ascii="Verdana" w:hAnsi="Verdana"/>
          <w:noProof/>
        </w:rPr>
      </w:pPr>
      <w:r w:rsidRPr="00810A34">
        <w:rPr>
          <w:rFonts w:ascii="Verdana" w:hAnsi="Verdana"/>
          <w:noProof/>
        </w:rPr>
        <w:br w:type="page"/>
      </w:r>
    </w:p>
    <w:p w:rsidR="00A27B9A" w:rsidRPr="00810A34" w:rsidRDefault="00A27B9A" w:rsidP="00D12908">
      <w:pPr>
        <w:ind w:firstLine="720"/>
        <w:rPr>
          <w:rFonts w:ascii="Verdana" w:hAnsi="Verdana"/>
          <w:noProof/>
        </w:rPr>
      </w:pPr>
      <w:r w:rsidRPr="00810A34">
        <w:rPr>
          <w:rFonts w:ascii="Verdana" w:hAnsi="Verdana"/>
          <w:noProof/>
        </w:rPr>
        <w:lastRenderedPageBreak/>
        <w:t>Active Window Info Program:</w:t>
      </w:r>
    </w:p>
    <w:p w:rsidR="00D12908" w:rsidRPr="00810A34" w:rsidRDefault="00A27B9A" w:rsidP="00D12908">
      <w:pPr>
        <w:ind w:firstLine="720"/>
        <w:rPr>
          <w:rFonts w:ascii="Verdana" w:hAnsi="Verdana"/>
        </w:rPr>
      </w:pPr>
      <w:r w:rsidRPr="00810A34">
        <w:rPr>
          <w:rFonts w:ascii="Verdana" w:hAnsi="Verdana"/>
          <w:noProof/>
        </w:rPr>
        <w:drawing>
          <wp:inline distT="0" distB="0" distL="0" distR="0" wp14:anchorId="11569FFB" wp14:editId="126BCF40">
            <wp:extent cx="5943600" cy="434086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40860"/>
                    </a:xfrm>
                    <a:prstGeom prst="rect">
                      <a:avLst/>
                    </a:prstGeom>
                  </pic:spPr>
                </pic:pic>
              </a:graphicData>
            </a:graphic>
          </wp:inline>
        </w:drawing>
      </w:r>
    </w:p>
    <w:p w:rsidR="00A27B9A" w:rsidRPr="00810A34" w:rsidRDefault="00A27B9A" w:rsidP="00A27B9A">
      <w:pPr>
        <w:rPr>
          <w:rFonts w:ascii="Verdana" w:hAnsi="Verdana"/>
        </w:rPr>
      </w:pPr>
    </w:p>
    <w:p w:rsidR="00810A34" w:rsidRPr="00810A34" w:rsidRDefault="00A27B9A" w:rsidP="00810A34">
      <w:pPr>
        <w:ind w:firstLine="720"/>
        <w:rPr>
          <w:rFonts w:ascii="Verdana" w:hAnsi="Verdana"/>
        </w:rPr>
      </w:pPr>
      <w:r w:rsidRPr="00810A34">
        <w:rPr>
          <w:rFonts w:ascii="Verdana" w:hAnsi="Verdana"/>
        </w:rPr>
        <w:t xml:space="preserve">As outlined in the picture above, you can see the window’s Title, Class, and Process. Unfortunately, knowing the </w:t>
      </w:r>
      <w:proofErr w:type="spellStart"/>
      <w:r w:rsidRPr="00810A34">
        <w:rPr>
          <w:rFonts w:ascii="Verdana" w:hAnsi="Verdana"/>
        </w:rPr>
        <w:t>Lenel</w:t>
      </w:r>
      <w:proofErr w:type="spellEnd"/>
      <w:r w:rsidRPr="00810A34">
        <w:rPr>
          <w:rFonts w:ascii="Verdana" w:hAnsi="Verdana"/>
        </w:rPr>
        <w:t xml:space="preserve"> window name and knowing how to wait for specific windows to appear </w:t>
      </w:r>
      <w:r w:rsidR="00810A34" w:rsidRPr="00810A34">
        <w:rPr>
          <w:rFonts w:ascii="Verdana" w:hAnsi="Verdana"/>
        </w:rPr>
        <w:t xml:space="preserve">using the </w:t>
      </w:r>
      <w:proofErr w:type="spellStart"/>
      <w:r w:rsidR="00810A34" w:rsidRPr="00810A34">
        <w:rPr>
          <w:rFonts w:ascii="Verdana" w:hAnsi="Verdana"/>
        </w:rPr>
        <w:t>WinWait</w:t>
      </w:r>
      <w:proofErr w:type="spellEnd"/>
      <w:r w:rsidR="00810A34" w:rsidRPr="00810A34">
        <w:rPr>
          <w:rFonts w:ascii="Verdana" w:hAnsi="Verdana"/>
        </w:rPr>
        <w:t xml:space="preserve">, </w:t>
      </w:r>
      <w:proofErr w:type="spellStart"/>
      <w:r w:rsidR="00810A34" w:rsidRPr="00810A34">
        <w:rPr>
          <w:rFonts w:ascii="Verdana" w:hAnsi="Verdana"/>
        </w:rPr>
        <w:t>IfWinNotActive</w:t>
      </w:r>
      <w:proofErr w:type="spellEnd"/>
      <w:r w:rsidR="00810A34" w:rsidRPr="00810A34">
        <w:rPr>
          <w:rFonts w:ascii="Verdana" w:hAnsi="Verdana"/>
        </w:rPr>
        <w:t xml:space="preserve">, and </w:t>
      </w:r>
      <w:proofErr w:type="spellStart"/>
      <w:r w:rsidR="00810A34" w:rsidRPr="00810A34">
        <w:rPr>
          <w:rFonts w:ascii="Verdana" w:hAnsi="Verdana"/>
        </w:rPr>
        <w:t>WinActivate</w:t>
      </w:r>
      <w:proofErr w:type="spellEnd"/>
      <w:r w:rsidR="00810A34" w:rsidRPr="00810A34">
        <w:rPr>
          <w:rFonts w:ascii="Verdana" w:hAnsi="Verdana"/>
        </w:rPr>
        <w:t xml:space="preserve"> functions does not solve all of our interaction issues. </w:t>
      </w:r>
    </w:p>
    <w:p w:rsidR="00810A34" w:rsidRPr="00810A34" w:rsidRDefault="00810A34">
      <w:pPr>
        <w:rPr>
          <w:rFonts w:ascii="Verdana" w:hAnsi="Verdana"/>
        </w:rPr>
      </w:pPr>
      <w:r w:rsidRPr="00810A34">
        <w:rPr>
          <w:rFonts w:ascii="Verdana" w:hAnsi="Verdana"/>
        </w:rPr>
        <w:br w:type="page"/>
      </w:r>
    </w:p>
    <w:p w:rsidR="00810A34" w:rsidRDefault="00810A34" w:rsidP="00810A34">
      <w:pPr>
        <w:ind w:firstLine="720"/>
        <w:rPr>
          <w:rFonts w:ascii="Verdana" w:hAnsi="Verdana"/>
          <w:noProof/>
        </w:rPr>
      </w:pPr>
      <w:r w:rsidRPr="00810A34">
        <w:rPr>
          <w:rFonts w:ascii="Verdana" w:hAnsi="Verdana"/>
        </w:rPr>
        <w:lastRenderedPageBreak/>
        <w:t xml:space="preserve">There are different types of ways that you can connect to </w:t>
      </w:r>
      <w:proofErr w:type="spellStart"/>
      <w:r w:rsidRPr="00810A34">
        <w:rPr>
          <w:rFonts w:ascii="Verdana" w:hAnsi="Verdana"/>
        </w:rPr>
        <w:t>Lenel</w:t>
      </w:r>
      <w:proofErr w:type="spellEnd"/>
      <w:r w:rsidRPr="00810A34">
        <w:rPr>
          <w:rFonts w:ascii="Verdana" w:hAnsi="Verdana"/>
        </w:rPr>
        <w:t xml:space="preserve"> and different </w:t>
      </w:r>
      <w:proofErr w:type="spellStart"/>
      <w:r w:rsidRPr="00810A34">
        <w:rPr>
          <w:rFonts w:ascii="Verdana" w:hAnsi="Verdana"/>
        </w:rPr>
        <w:t>Lenel</w:t>
      </w:r>
      <w:proofErr w:type="spellEnd"/>
      <w:r w:rsidRPr="00810A34">
        <w:rPr>
          <w:rFonts w:ascii="Verdana" w:hAnsi="Verdana"/>
        </w:rPr>
        <w:t xml:space="preserve"> servers that all have their own unique Titles. In order to know which window you need to wait for, you can’t be too specific so the “Title” is not usable. You’re going to have to use the “Class” categorizer. In order to make the program accessible on all versions of </w:t>
      </w:r>
      <w:proofErr w:type="spellStart"/>
      <w:r w:rsidRPr="00810A34">
        <w:rPr>
          <w:rFonts w:ascii="Verdana" w:hAnsi="Verdana"/>
        </w:rPr>
        <w:t>Lenel</w:t>
      </w:r>
      <w:proofErr w:type="spellEnd"/>
      <w:r w:rsidRPr="00810A34">
        <w:rPr>
          <w:rFonts w:ascii="Verdana" w:hAnsi="Verdana"/>
        </w:rPr>
        <w:t xml:space="preserve"> but still wait for specific windows you will need to create groups then use the </w:t>
      </w:r>
      <w:proofErr w:type="spellStart"/>
      <w:r w:rsidRPr="00810A34">
        <w:rPr>
          <w:rFonts w:ascii="Verdana" w:hAnsi="Verdana"/>
        </w:rPr>
        <w:t>WinWait</w:t>
      </w:r>
      <w:proofErr w:type="spellEnd"/>
      <w:r w:rsidRPr="00810A34">
        <w:rPr>
          <w:rFonts w:ascii="Verdana" w:hAnsi="Verdana"/>
        </w:rPr>
        <w:t xml:space="preserve">, </w:t>
      </w:r>
      <w:proofErr w:type="spellStart"/>
      <w:r w:rsidRPr="00810A34">
        <w:rPr>
          <w:rFonts w:ascii="Verdana" w:hAnsi="Verdana"/>
        </w:rPr>
        <w:t>IfWinNotActive</w:t>
      </w:r>
      <w:proofErr w:type="spellEnd"/>
      <w:r w:rsidRPr="00810A34">
        <w:rPr>
          <w:rFonts w:ascii="Verdana" w:hAnsi="Verdana"/>
        </w:rPr>
        <w:t xml:space="preserve">, and </w:t>
      </w:r>
      <w:proofErr w:type="spellStart"/>
      <w:r w:rsidRPr="00810A34">
        <w:rPr>
          <w:rFonts w:ascii="Verdana" w:hAnsi="Verdana"/>
        </w:rPr>
        <w:t>WinActivate</w:t>
      </w:r>
      <w:proofErr w:type="spellEnd"/>
      <w:r w:rsidRPr="00810A34">
        <w:rPr>
          <w:rFonts w:ascii="Verdana" w:hAnsi="Verdana"/>
        </w:rPr>
        <w:t xml:space="preserve"> functions specifically looking for those groups. Outlined below are the current groups I have created within AA that work well identifying the required </w:t>
      </w:r>
      <w:proofErr w:type="spellStart"/>
      <w:r w:rsidR="00D42A5B">
        <w:rPr>
          <w:rFonts w:ascii="Verdana" w:hAnsi="Verdana"/>
        </w:rPr>
        <w:t>Lenel</w:t>
      </w:r>
      <w:proofErr w:type="spellEnd"/>
      <w:r w:rsidR="00D42A5B">
        <w:rPr>
          <w:rFonts w:ascii="Verdana" w:hAnsi="Verdana"/>
        </w:rPr>
        <w:t xml:space="preserve"> </w:t>
      </w:r>
      <w:proofErr w:type="spellStart"/>
      <w:r w:rsidRPr="00810A34">
        <w:rPr>
          <w:rFonts w:ascii="Verdana" w:hAnsi="Verdana"/>
        </w:rPr>
        <w:t>win</w:t>
      </w:r>
      <w:r w:rsidR="00D42A5B">
        <w:rPr>
          <w:rFonts w:ascii="Verdana" w:hAnsi="Verdana"/>
        </w:rPr>
        <w:t>s</w:t>
      </w:r>
      <w:r w:rsidR="00A47AA9">
        <w:rPr>
          <w:rFonts w:ascii="Verdana" w:hAnsi="Verdana"/>
        </w:rPr>
        <w:t>s</w:t>
      </w:r>
      <w:r w:rsidRPr="00810A34">
        <w:rPr>
          <w:rFonts w:ascii="Verdana" w:hAnsi="Verdana"/>
        </w:rPr>
        <w:t>dows</w:t>
      </w:r>
      <w:proofErr w:type="spellEnd"/>
      <w:r w:rsidRPr="00810A34">
        <w:rPr>
          <w:rFonts w:ascii="Verdana" w:hAnsi="Verdana"/>
        </w:rPr>
        <w:t>.</w:t>
      </w:r>
      <w:r w:rsidRPr="00810A34">
        <w:rPr>
          <w:rFonts w:ascii="Verdana" w:hAnsi="Verdana"/>
          <w:noProof/>
        </w:rPr>
        <w:t xml:space="preserve"> </w:t>
      </w:r>
    </w:p>
    <w:p w:rsidR="00810A34" w:rsidRDefault="00810A34" w:rsidP="00810A34">
      <w:pPr>
        <w:ind w:firstLine="720"/>
        <w:rPr>
          <w:rFonts w:ascii="Verdana" w:hAnsi="Verdana"/>
          <w:noProof/>
        </w:rPr>
      </w:pPr>
      <w:r>
        <w:rPr>
          <w:rFonts w:ascii="Verdana" w:hAnsi="Verdana"/>
          <w:noProof/>
        </w:rPr>
        <w:t>Groups:</w:t>
      </w:r>
      <w:r>
        <w:rPr>
          <w:noProof/>
        </w:rPr>
        <w:drawing>
          <wp:inline distT="0" distB="0" distL="0" distR="0" wp14:anchorId="0F0D5090" wp14:editId="31B1766B">
            <wp:extent cx="5943600" cy="3122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2295"/>
                    </a:xfrm>
                    <a:prstGeom prst="rect">
                      <a:avLst/>
                    </a:prstGeom>
                  </pic:spPr>
                </pic:pic>
              </a:graphicData>
            </a:graphic>
          </wp:inline>
        </w:drawing>
      </w:r>
    </w:p>
    <w:p w:rsidR="00810A34" w:rsidRDefault="00810A34" w:rsidP="00810A34">
      <w:pPr>
        <w:ind w:firstLine="720"/>
        <w:rPr>
          <w:rFonts w:ascii="Verdana" w:hAnsi="Verdana"/>
          <w:noProof/>
        </w:rPr>
      </w:pPr>
    </w:p>
    <w:p w:rsidR="00810A34" w:rsidRDefault="00810A34" w:rsidP="00810A34">
      <w:pPr>
        <w:ind w:firstLine="720"/>
        <w:rPr>
          <w:rFonts w:ascii="Verdana" w:hAnsi="Verdana"/>
          <w:noProof/>
        </w:rPr>
      </w:pPr>
      <w:r>
        <w:rPr>
          <w:rFonts w:ascii="Verdana" w:hAnsi="Verdana"/>
          <w:noProof/>
        </w:rPr>
        <w:t xml:space="preserve">Now that most of the Lenel interaction is covered I’ll explain to you some things you might notice when reviewing the code. Ferst off let’s go over this line. </w:t>
      </w:r>
    </w:p>
    <w:p w:rsidR="00810A34" w:rsidRDefault="00810A34" w:rsidP="00810A34">
      <w:pPr>
        <w:rPr>
          <w:rFonts w:ascii="Verdana" w:hAnsi="Verdana"/>
        </w:rPr>
      </w:pPr>
    </w:p>
    <w:p w:rsidR="00810A34" w:rsidRDefault="00810A34" w:rsidP="00810A34">
      <w:pPr>
        <w:rPr>
          <w:rFonts w:ascii="Verdana" w:hAnsi="Verdana"/>
        </w:rPr>
      </w:pPr>
      <w:r>
        <w:rPr>
          <w:noProof/>
        </w:rPr>
        <w:drawing>
          <wp:inline distT="0" distB="0" distL="0" distR="0" wp14:anchorId="25C6F714" wp14:editId="2D659FCC">
            <wp:extent cx="5943600" cy="225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5425"/>
                    </a:xfrm>
                    <a:prstGeom prst="rect">
                      <a:avLst/>
                    </a:prstGeom>
                  </pic:spPr>
                </pic:pic>
              </a:graphicData>
            </a:graphic>
          </wp:inline>
        </w:drawing>
      </w:r>
    </w:p>
    <w:p w:rsidR="00810A34" w:rsidRDefault="00810A34" w:rsidP="00810A34">
      <w:pPr>
        <w:rPr>
          <w:rFonts w:ascii="Verdana" w:hAnsi="Verdana"/>
        </w:rPr>
      </w:pPr>
    </w:p>
    <w:p w:rsidR="00810A34" w:rsidRDefault="00810A34" w:rsidP="00D42A5B">
      <w:pPr>
        <w:ind w:firstLine="720"/>
        <w:rPr>
          <w:rFonts w:ascii="Verdana" w:hAnsi="Verdana"/>
        </w:rPr>
      </w:pPr>
      <w:r>
        <w:rPr>
          <w:rFonts w:ascii="Verdana" w:hAnsi="Verdana"/>
        </w:rPr>
        <w:t xml:space="preserve">You will see this line all over the code as it is a known issue with AHK. If the code ends without this line being present there is a small percentage change that a key will be held down. </w:t>
      </w:r>
      <w:r w:rsidR="009C28EC">
        <w:rPr>
          <w:rFonts w:ascii="Verdana" w:hAnsi="Verdana"/>
        </w:rPr>
        <w:t>There is no way to undo this once the bug has occurred and it is highly inconvenient. This line fixes that so I have added it to all possible endings.</w:t>
      </w:r>
      <w:bookmarkStart w:id="0" w:name="_GoBack"/>
      <w:bookmarkEnd w:id="0"/>
    </w:p>
    <w:p w:rsidR="00D42A5B" w:rsidRPr="00810A34" w:rsidRDefault="00D42A5B" w:rsidP="00D42A5B">
      <w:pPr>
        <w:ind w:firstLine="720"/>
        <w:rPr>
          <w:rFonts w:ascii="Verdana" w:hAnsi="Verdana"/>
        </w:rPr>
      </w:pPr>
    </w:p>
    <w:sectPr w:rsidR="00D42A5B" w:rsidRPr="00810A34" w:rsidSect="005753F2">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3F2" w:rsidRDefault="005753F2" w:rsidP="005753F2">
      <w:pPr>
        <w:spacing w:after="0" w:line="240" w:lineRule="auto"/>
      </w:pPr>
      <w:r>
        <w:separator/>
      </w:r>
    </w:p>
  </w:endnote>
  <w:endnote w:type="continuationSeparator" w:id="0">
    <w:p w:rsidR="005753F2" w:rsidRDefault="005753F2" w:rsidP="00575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3F2" w:rsidRDefault="005753F2" w:rsidP="005753F2">
      <w:pPr>
        <w:spacing w:after="0" w:line="240" w:lineRule="auto"/>
      </w:pPr>
      <w:r>
        <w:separator/>
      </w:r>
    </w:p>
  </w:footnote>
  <w:footnote w:type="continuationSeparator" w:id="0">
    <w:p w:rsidR="005753F2" w:rsidRDefault="005753F2" w:rsidP="00575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3F2" w:rsidRDefault="005753F2">
    <w:pPr>
      <w:pStyle w:val="Header"/>
    </w:pPr>
    <w:r>
      <w:t>Alarm Acknowledger (AA) Need to Know</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21FA5"/>
    <w:multiLevelType w:val="hybridMultilevel"/>
    <w:tmpl w:val="769E108E"/>
    <w:lvl w:ilvl="0" w:tplc="68A84D7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E4B6835"/>
    <w:multiLevelType w:val="hybridMultilevel"/>
    <w:tmpl w:val="D37E0A68"/>
    <w:lvl w:ilvl="0" w:tplc="45B48E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CB3"/>
    <w:rsid w:val="000162C3"/>
    <w:rsid w:val="00153279"/>
    <w:rsid w:val="002502F8"/>
    <w:rsid w:val="00284C18"/>
    <w:rsid w:val="00522355"/>
    <w:rsid w:val="005753F2"/>
    <w:rsid w:val="006A1CB3"/>
    <w:rsid w:val="00810A34"/>
    <w:rsid w:val="009C28EC"/>
    <w:rsid w:val="00A27B9A"/>
    <w:rsid w:val="00A47AA9"/>
    <w:rsid w:val="00D12908"/>
    <w:rsid w:val="00D42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C82922F5-11A5-43DF-AD25-E20A2CE96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3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3F2"/>
  </w:style>
  <w:style w:type="paragraph" w:styleId="Footer">
    <w:name w:val="footer"/>
    <w:basedOn w:val="Normal"/>
    <w:link w:val="FooterChar"/>
    <w:uiPriority w:val="99"/>
    <w:unhideWhenUsed/>
    <w:rsid w:val="005753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3F2"/>
  </w:style>
  <w:style w:type="character" w:styleId="Hyperlink">
    <w:name w:val="Hyperlink"/>
    <w:basedOn w:val="DefaultParagraphFont"/>
    <w:uiPriority w:val="99"/>
    <w:unhideWhenUsed/>
    <w:rsid w:val="005753F2"/>
    <w:rPr>
      <w:color w:val="0000FF"/>
      <w:u w:val="single"/>
    </w:rPr>
  </w:style>
  <w:style w:type="character" w:styleId="FollowedHyperlink">
    <w:name w:val="FollowedHyperlink"/>
    <w:basedOn w:val="DefaultParagraphFont"/>
    <w:uiPriority w:val="99"/>
    <w:semiHidden/>
    <w:unhideWhenUsed/>
    <w:rsid w:val="005753F2"/>
    <w:rPr>
      <w:color w:val="954F72" w:themeColor="followedHyperlink"/>
      <w:u w:val="single"/>
    </w:rPr>
  </w:style>
  <w:style w:type="paragraph" w:styleId="NoSpacing">
    <w:name w:val="No Spacing"/>
    <w:uiPriority w:val="1"/>
    <w:qFormat/>
    <w:rsid w:val="005753F2"/>
    <w:pPr>
      <w:spacing w:after="0" w:line="240" w:lineRule="auto"/>
    </w:pPr>
  </w:style>
  <w:style w:type="paragraph" w:styleId="ListParagraph">
    <w:name w:val="List Paragraph"/>
    <w:basedOn w:val="Normal"/>
    <w:uiPriority w:val="34"/>
    <w:qFormat/>
    <w:rsid w:val="002502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urbofuture.com/computers/keyboard-shortcut-keys" TargetMode="External"/><Relationship Id="rId13" Type="http://schemas.openxmlformats.org/officeDocument/2006/relationships/image" Target="media/image3.emf"/><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autohotkey.com/docs/AutoHotkey.htm"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atom.io/"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utohotkey.com/" TargetMode="External"/><Relationship Id="rId14" Type="http://schemas.openxmlformats.org/officeDocument/2006/relationships/package" Target="embeddings/Microsoft_PowerPoint_Presentation.ppt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4</Pages>
  <Words>699</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Amazon Corporate</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Bolton, Mitchell</dc:creator>
  <cp:keywords/>
  <dc:description/>
  <cp:lastModifiedBy>Bolton, Mitchell</cp:lastModifiedBy>
  <cp:revision>8</cp:revision>
  <dcterms:created xsi:type="dcterms:W3CDTF">2019-04-04T22:16:00Z</dcterms:created>
  <dcterms:modified xsi:type="dcterms:W3CDTF">2019-04-04T23:42:00Z</dcterms:modified>
</cp:coreProperties>
</file>