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54480" cy="103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i-playboo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003F78"/>
          <w:sz w:val="46"/>
        </w:rPr>
        <w:t>CORP Discovery Question Bank</w:t>
      </w:r>
    </w:p>
    <w:p>
      <w:pPr>
        <w:spacing w:after="200"/>
      </w:pPr>
      <w:r>
        <w:rPr>
          <w:color w:val="5B6E80"/>
          <w:sz w:val="21"/>
        </w:rPr>
        <w:t>A takeaway guide for business development calls, intro meetings, and relationship-building conversations.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7FAFC"/>
          </w:tcPr>
          <w:p>
            <w:pPr>
              <w:jc w:val="center"/>
            </w:pPr>
            <w:r>
              <w:rPr>
                <w:b/>
                <w:color w:val="39B54A"/>
                <w:sz w:val="36"/>
              </w:rPr>
              <w:t>C</w:t>
            </w:r>
          </w:p>
          <w:p>
            <w:pPr>
              <w:jc w:val="center"/>
            </w:pPr>
            <w:r>
              <w:rPr>
                <w:b/>
                <w:color w:val="003F78"/>
              </w:rPr>
              <w:t>Contact</w:t>
            </w:r>
          </w:p>
          <w:p>
            <w:pPr>
              <w:jc w:val="center"/>
            </w:pPr>
            <w:r>
              <w:rPr>
                <w:color w:val="5B6E80"/>
                <w:sz w:val="16"/>
              </w:rPr>
              <w:t>Understand the person, role, influence, and communication style.</w:t>
            </w:r>
          </w:p>
        </w:tc>
        <w:tc>
          <w:tcPr>
            <w:tcW w:type="dxa" w:w="2628"/>
            <w:shd w:fill="F7FAFC"/>
          </w:tcPr>
          <w:p>
            <w:pPr>
              <w:jc w:val="center"/>
            </w:pPr>
            <w:r>
              <w:rPr>
                <w:b/>
                <w:color w:val="39B54A"/>
                <w:sz w:val="36"/>
              </w:rPr>
              <w:t>O</w:t>
            </w:r>
          </w:p>
          <w:p>
            <w:pPr>
              <w:jc w:val="center"/>
            </w:pPr>
            <w:r>
              <w:rPr>
                <w:b/>
                <w:color w:val="003F78"/>
              </w:rPr>
              <w:t>Organization</w:t>
            </w:r>
          </w:p>
          <w:p>
            <w:pPr>
              <w:jc w:val="center"/>
            </w:pPr>
            <w:r>
              <w:rPr>
                <w:color w:val="5B6E80"/>
                <w:sz w:val="16"/>
              </w:rPr>
              <w:t>Map the business, structure, priorities, and pressure points.</w:t>
            </w:r>
          </w:p>
        </w:tc>
        <w:tc>
          <w:tcPr>
            <w:tcW w:type="dxa" w:w="2628"/>
            <w:shd w:fill="F7FAFC"/>
          </w:tcPr>
          <w:p>
            <w:pPr>
              <w:jc w:val="center"/>
            </w:pPr>
            <w:r>
              <w:rPr>
                <w:b/>
                <w:color w:val="39B54A"/>
                <w:sz w:val="36"/>
              </w:rPr>
              <w:t>R</w:t>
            </w:r>
          </w:p>
          <w:p>
            <w:pPr>
              <w:jc w:val="center"/>
            </w:pPr>
            <w:r>
              <w:rPr>
                <w:b/>
                <w:color w:val="003F78"/>
              </w:rPr>
              <w:t>Recruitment</w:t>
            </w:r>
          </w:p>
          <w:p>
            <w:pPr>
              <w:jc w:val="center"/>
            </w:pPr>
            <w:r>
              <w:rPr>
                <w:color w:val="5B6E80"/>
                <w:sz w:val="16"/>
              </w:rPr>
              <w:t>Diagnose hiring process, challenges, decision path, and vendor usage.</w:t>
            </w:r>
          </w:p>
        </w:tc>
        <w:tc>
          <w:tcPr>
            <w:tcW w:type="dxa" w:w="2628"/>
            <w:shd w:fill="F7FAFC"/>
          </w:tcPr>
          <w:p>
            <w:pPr>
              <w:jc w:val="center"/>
            </w:pPr>
            <w:r>
              <w:rPr>
                <w:b/>
                <w:color w:val="39B54A"/>
                <w:sz w:val="36"/>
              </w:rPr>
              <w:t>P</w:t>
            </w:r>
          </w:p>
          <w:p>
            <w:pPr>
              <w:jc w:val="center"/>
            </w:pPr>
            <w:r>
              <w:rPr>
                <w:b/>
                <w:color w:val="003F78"/>
              </w:rPr>
              <w:t>Projects</w:t>
            </w:r>
          </w:p>
          <w:p>
            <w:pPr>
              <w:jc w:val="center"/>
            </w:pPr>
            <w:r>
              <w:rPr>
                <w:color w:val="5B6E80"/>
                <w:sz w:val="16"/>
              </w:rPr>
              <w:t>Find upcoming work, skills needed, timing, and where staffing can help.</w:t>
            </w:r>
          </w:p>
        </w:tc>
      </w:tr>
    </w:tbl>
    <w:p>
      <w:pPr>
        <w:spacing w:before="200" w:after="200"/>
      </w:pPr>
      <w:r>
        <w:rPr>
          <w:b/>
          <w:color w:val="003F78"/>
        </w:rPr>
        <w:t xml:space="preserve">How to use this: </w:t>
      </w:r>
      <w:r>
        <w:t>Do not ask every question. Pick two or three from each area, listen carefully, then go deeper where the buyer gives you a signal.</w:t>
      </w:r>
    </w:p>
    <w:p>
      <w:pPr>
        <w:pStyle w:val="Heading1"/>
      </w:pPr>
      <w:r>
        <w:rPr>
          <w:color w:val="003F78"/>
        </w:rPr>
        <w:t>C - Contact</w:t>
      </w:r>
    </w:p>
    <w:p>
      <w:pPr>
        <w:spacing w:after="160"/>
      </w:pPr>
      <w:r>
        <w:rPr>
          <w:color w:val="5B6E80"/>
          <w:sz w:val="19"/>
        </w:rPr>
        <w:t>Learn who the person is, what they own, how they are measured, and how much influence they have over staffing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280"/>
      </w:tblGrid>
      <w:tr>
        <w:tc>
          <w:tcPr>
            <w:tcW w:type="dxa" w:w="5256"/>
            <w:vAlign w:val="center"/>
            <w:shd w:fill="003F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Question area</w:t>
            </w:r>
          </w:p>
        </w:tc>
        <w:tc>
          <w:tcPr>
            <w:tcW w:type="dxa" w:w="5256"/>
            <w:vAlign w:val="center"/>
            <w:shd w:fill="003F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Questions to ask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Role and responsibility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Can you walk me through your role and what you are responsible for day to day?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Which teams or functions do you support most closely?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decisions usually come to you versus your manager or leadership team?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Where do hiring, delivery, or workforce issues show up in your role?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does a successful quarter look like for you personally?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Influence and decision path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When a staffing need comes up, where do you usually get involved?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Who else weighs in before a staffing partner is approved or used?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Are you usually the person identifying the need, approving the need, or managing the work?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Who would feel the pain first if this role or project stayed uncovered?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would make you comfortable introducing a partner to the right person internally?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Communication style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What is the best way to follow up with you when something is relevant?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Do you prefer quick calls, short emails, or scheduled touchpoints?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information is useful to you, and what feels like noise?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How much detail do you like before deciding whether a conversation is worth your time?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would make a staffing conversation feel valuable instead of transactional?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Relationship building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How long have you been with the organization?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has changed most since you joined?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are you focused on improving this year?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types of partners have been helpful to you in the past?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should someone understand about your team before trying to help?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280"/>
      </w:tblGrid>
      <w:tr>
        <w:tc>
          <w:tcPr>
            <w:tcW w:type="dxa" w:w="5256"/>
            <w:shd w:fill="EAF7ED"/>
            <w:vAlign w:val="center"/>
          </w:tcPr>
          <w:p>
            <w:pPr>
              <w:jc w:val="left"/>
            </w:pPr>
            <w:r/>
            <w:r>
              <w:rPr>
                <w:b/>
                <w:color w:val="39B54A"/>
                <w:sz w:val="17"/>
              </w:rPr>
              <w:t>Listen for</w:t>
            </w:r>
          </w:p>
        </w:tc>
        <w:tc>
          <w:tcPr>
            <w:tcW w:type="dxa" w:w="5256"/>
            <w:shd w:fill="EAF7ED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Role authority, personal priorities, stakeholder names, preferred communication style.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Signals that they can introduce you, influence decisions, or identify pain early.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Language they use to describe success, pressure, risk, or frustration.</w:t>
            </w:r>
          </w:p>
        </w:tc>
      </w:tr>
    </w:tbl>
    <w:p>
      <w:pPr>
        <w:pStyle w:val="Heading1"/>
      </w:pPr>
      <w:r>
        <w:rPr>
          <w:color w:val="003F78"/>
        </w:rPr>
        <w:t>O - Organization</w:t>
      </w:r>
    </w:p>
    <w:p>
      <w:pPr>
        <w:spacing w:after="160"/>
      </w:pPr>
      <w:r>
        <w:rPr>
          <w:color w:val="5B6E80"/>
          <w:sz w:val="19"/>
        </w:rPr>
        <w:t>Map how the company operates, where pressure is building, and which departments are likely to need staffing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280"/>
      </w:tblGrid>
      <w:tr>
        <w:tc>
          <w:tcPr>
            <w:tcW w:type="dxa" w:w="5256"/>
            <w:vAlign w:val="center"/>
            <w:shd w:fill="003F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Question area</w:t>
            </w:r>
          </w:p>
        </w:tc>
        <w:tc>
          <w:tcPr>
            <w:tcW w:type="dxa" w:w="5256"/>
            <w:vAlign w:val="center"/>
            <w:shd w:fill="003F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Questions to ask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Business and structure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How is the organization structured across teams, locations, or business units?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Which groups are growing, changing, or under the most pressure right now?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Are decisions mostly centralized, or do departments manage hiring independently?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How does your team interact with HR, procurement, finance, or talent acquisition?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Where does outside staffing fit into the broader workforce strategy?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Priorities and pressure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What are the biggest business priorities for the next six to twelve months?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initiatives are most important to leadership right now?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Where is the organization feeling capacity strain?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Are there timelines, launches, audits, go-lives, or deadlines driving urgency?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happens operationally if roles stay open too long?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Change signals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Have there been recent leadership changes, reorganizations, acquisitions, or expansions?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Are any departments adding headcount or changing how work gets delivered?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Are you seeing more contract, contract-to-hire, or direct-hire needs lately?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Are budget cycles affecting hiring timing?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has changed about hiring compared with last year?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Vendor environment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How does the organization currently work with staffing vendors?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Is there an MSP, VMS, preferred supplier list, or MSA process?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does a partner need to do to earn trust here?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Where have vendors helped, and where have they fallen short?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Are there compliance, pricing, or process requirements we should understand early?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280"/>
      </w:tblGrid>
      <w:tr>
        <w:tc>
          <w:tcPr>
            <w:tcW w:type="dxa" w:w="5256"/>
            <w:shd w:fill="EAF7ED"/>
            <w:vAlign w:val="center"/>
          </w:tcPr>
          <w:p>
            <w:pPr>
              <w:jc w:val="left"/>
            </w:pPr>
            <w:r/>
            <w:r>
              <w:rPr>
                <w:b/>
                <w:color w:val="39B54A"/>
                <w:sz w:val="17"/>
              </w:rPr>
              <w:t>Listen for</w:t>
            </w:r>
          </w:p>
        </w:tc>
        <w:tc>
          <w:tcPr>
            <w:tcW w:type="dxa" w:w="5256"/>
            <w:shd w:fill="EAF7ED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Growth areas, business pressure, procurement process, account complexity, timing signals.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Departments that may have repeat demand or overlooked whitespace.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Barriers such as MSP/VMS rules, vendor limits, compliance, rate pressure, or budget timing.</w:t>
            </w:r>
          </w:p>
        </w:tc>
      </w:tr>
    </w:tbl>
    <w:p>
      <w:pPr>
        <w:sectPr>
          <w:pgSz w:w="12240" w:h="15840"/>
          <w:pgMar w:top="792" w:right="864" w:bottom="792" w:left="86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03F78"/>
        </w:rPr>
        <w:t>R - Recruitment</w:t>
      </w:r>
    </w:p>
    <w:p>
      <w:pPr>
        <w:spacing w:after="160"/>
      </w:pPr>
      <w:r>
        <w:rPr>
          <w:color w:val="5B6E80"/>
          <w:sz w:val="19"/>
        </w:rPr>
        <w:t>Diagnose the hiring motion: what they need, why it is hard, who is involved, and where the current process breaks down.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280"/>
      </w:tblGrid>
      <w:tr>
        <w:tc>
          <w:tcPr>
            <w:tcW w:type="dxa" w:w="5256"/>
            <w:vAlign w:val="center"/>
            <w:shd w:fill="003F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Question area</w:t>
            </w:r>
          </w:p>
        </w:tc>
        <w:tc>
          <w:tcPr>
            <w:tcW w:type="dxa" w:w="5256"/>
            <w:vAlign w:val="center"/>
            <w:shd w:fill="003F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Questions to ask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Current hiring landscape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What does your current hiring landscape look like?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Which roles have been hardest to fill recently?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Where are you seeing the biggest skill gaps?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Are openings mostly growth-related, replacement, project-based, or backfill?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roles are most important to fill quickly?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Process and decision path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What does the hiring process look like from opening a role to making an offer?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Who owns requirements, interview feedback, approvals, and final decision?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How many interview steps are typical?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Where does the process usually slow down?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How quickly can the team move when the right candidate is identified?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Quality and fit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What separates a strong candidate from an average one for your team?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skills are non-negotiable versus nice to have?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soft skills or work style traits matter most?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causes candidates to fail in the interview process?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does someone need to understand about the environment to succeed after day one?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Market and delivery friction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Are you seeing enough qualified candidates from current channels?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Are compensation, location, remote policy, or speed affecting candidate interest?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How often do candidates drop out or accept competing offers?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feedback do candidates give about the opportunity?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Where could a staffing partner make the biggest difference?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Partner expectations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What does a good staffing partner do differently for your team?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information do you need upfront to trust a submission?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How do you prefer to receive candidate updates?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would make you want to use a partner again?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If we found the right profile, what would the next step be?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280"/>
      </w:tblGrid>
      <w:tr>
        <w:tc>
          <w:tcPr>
            <w:tcW w:type="dxa" w:w="5256"/>
            <w:shd w:fill="EAF7ED"/>
            <w:vAlign w:val="center"/>
          </w:tcPr>
          <w:p>
            <w:pPr>
              <w:jc w:val="left"/>
            </w:pPr>
            <w:r/>
            <w:r>
              <w:rPr>
                <w:b/>
                <w:color w:val="39B54A"/>
                <w:sz w:val="17"/>
              </w:rPr>
              <w:t>Listen for</w:t>
            </w:r>
          </w:p>
        </w:tc>
        <w:tc>
          <w:tcPr>
            <w:tcW w:type="dxa" w:w="5256"/>
            <w:shd w:fill="EAF7ED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Hard-to-fill roles, real urgency, decision makers, process gaps, candidate fit criteria.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Pain around speed, quality, submittal relevance, compensation, interview discipline, or competing offers.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Clear next step: intro meeting, job order, stakeholder introduction, or follow-up with market data.</w:t>
            </w:r>
          </w:p>
        </w:tc>
      </w:tr>
    </w:tbl>
    <w:p>
      <w:pPr>
        <w:pStyle w:val="Heading1"/>
      </w:pPr>
      <w:r>
        <w:rPr>
          <w:color w:val="003F78"/>
        </w:rPr>
        <w:t>P - Projects</w:t>
      </w:r>
    </w:p>
    <w:p>
      <w:pPr>
        <w:spacing w:after="160"/>
      </w:pPr>
      <w:r>
        <w:rPr>
          <w:color w:val="5B6E80"/>
          <w:sz w:val="19"/>
        </w:rPr>
        <w:t>Find upcoming work that creates staffing demand, then connect talent strategy to timing, skills, and business impact.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280"/>
      </w:tblGrid>
      <w:tr>
        <w:tc>
          <w:tcPr>
            <w:tcW w:type="dxa" w:w="5256"/>
            <w:vAlign w:val="center"/>
            <w:shd w:fill="003F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Question area</w:t>
            </w:r>
          </w:p>
        </w:tc>
        <w:tc>
          <w:tcPr>
            <w:tcW w:type="dxa" w:w="5256"/>
            <w:vAlign w:val="center"/>
            <w:shd w:fill="003F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Questions to ask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Upcoming initiatives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What projects or initiatives are coming up that may require additional talent?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Are there implementations, upgrades, migrations, audits, launches, or transformations planned?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Which projects are highest priority for leadership?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work is currently at risk because of capacity or skill gaps?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Where do you expect workload to increase over the next quarter?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Skills and team needs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What skills will be required to deliver the project successfully?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Are those skills already on the team, or will you need outside support?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Do you need individual contributors, team leads, project managers, or niche specialists?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experience would make someone productive quickly?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Are certifications, domain experience, systems knowledge, or compliance requirements important?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Timing and urgency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What is the target start date or deadline?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milestones could be affected if the right people are not in place?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When would you need to see candidates to stay on track?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How long can the team operate without this support?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would trigger a decision to bring in contract help?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Budget and approval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Is budget already allocated, or would approval be needed?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Who approves outside project support?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Is the work better suited for contract, contract-to-hire, direct hire, or a project team?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Are there rate, tenure, location, or compliance constraints?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information would help leadership approve support faster?</w:t>
            </w:r>
          </w:p>
        </w:tc>
      </w:tr>
      <w:tr>
        <w:tc>
          <w:tcPr>
            <w:tcW w:type="dxa" w:w="2088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Expansion opportunity</w:t>
            </w:r>
          </w:p>
        </w:tc>
        <w:tc>
          <w:tcPr>
            <w:tcW w:type="dxa" w:w="8280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If we helped on this project, where else could similar support be useful?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Are other teams facing the same skill or capacity challenge?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Who else is responsible for related initiatives?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Would it be useful to compare the market for these skills before the project ramps up?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What would a successful partnership look like by the end of the project?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280"/>
      </w:tblGrid>
      <w:tr>
        <w:tc>
          <w:tcPr>
            <w:tcW w:type="dxa" w:w="5256"/>
            <w:shd w:fill="EAF7ED"/>
            <w:vAlign w:val="center"/>
          </w:tcPr>
          <w:p>
            <w:pPr>
              <w:jc w:val="left"/>
            </w:pPr>
            <w:r/>
            <w:r>
              <w:rPr>
                <w:b/>
                <w:color w:val="39B54A"/>
                <w:sz w:val="17"/>
              </w:rPr>
              <w:t>Listen for</w:t>
            </w:r>
          </w:p>
        </w:tc>
        <w:tc>
          <w:tcPr>
            <w:tcW w:type="dxa" w:w="5256"/>
            <w:shd w:fill="EAF7ED"/>
          </w:tcPr>
          <w:p>
            <w:pPr>
              <w:pStyle w:val="ListBullet"/>
              <w:spacing w:after="40"/>
              <w:ind w:left="230" w:hanging="230"/>
            </w:pPr>
            <w:r/>
            <w:r>
              <w:rPr>
                <w:color w:val="172331"/>
                <w:sz w:val="17"/>
              </w:rPr>
              <w:t>Project timing, business consequence, skills needed, budget state, approval path.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Signals for contract demand, specialist needs, team augmentation, or repeat project work.</w:t>
            </w:r>
          </w:p>
          <w:p>
            <w:pPr>
              <w:pStyle w:val="ListBullet"/>
              <w:spacing w:after="40"/>
              <w:ind w:left="230" w:hanging="230"/>
            </w:pPr>
            <w:r>
              <w:rPr>
                <w:color w:val="172331"/>
                <w:sz w:val="17"/>
              </w:rPr>
              <w:t>Opportunities to introduce market intelligence, talent availability, or a scoped follow-up meeting.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F78"/>
        </w:rPr>
        <w:t>Quick call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AF3FA"/>
          </w:tcPr>
          <w:p>
            <w:pPr>
              <w:jc w:val="center"/>
            </w:pPr>
            <w:r>
              <w:rPr>
                <w:b/>
                <w:color w:val="003F78"/>
                <w:sz w:val="22"/>
              </w:rPr>
              <w:t>Open</w:t>
            </w:r>
          </w:p>
          <w:p>
            <w:pPr>
              <w:jc w:val="center"/>
            </w:pPr>
            <w:r>
              <w:rPr>
                <w:color w:val="172331"/>
                <w:sz w:val="17"/>
              </w:rPr>
              <w:t>State who you are, why you are calling, and ask permission for one question.</w:t>
            </w:r>
          </w:p>
        </w:tc>
        <w:tc>
          <w:tcPr>
            <w:tcW w:type="dxa" w:w="2628"/>
            <w:shd w:fill="EAF7ED"/>
          </w:tcPr>
          <w:p>
            <w:pPr>
              <w:jc w:val="center"/>
            </w:pPr>
            <w:r>
              <w:rPr>
                <w:b/>
                <w:color w:val="003F78"/>
                <w:sz w:val="22"/>
              </w:rPr>
              <w:t>Diagnose</w:t>
            </w:r>
          </w:p>
          <w:p>
            <w:pPr>
              <w:jc w:val="center"/>
            </w:pPr>
            <w:r>
              <w:rPr>
                <w:color w:val="172331"/>
                <w:sz w:val="17"/>
              </w:rPr>
              <w:t>Use CORP to understand person, company, hiring motion, and project pressure.</w:t>
            </w:r>
          </w:p>
        </w:tc>
        <w:tc>
          <w:tcPr>
            <w:tcW w:type="dxa" w:w="2628"/>
            <w:shd w:fill="EAF3FA"/>
          </w:tcPr>
          <w:p>
            <w:pPr>
              <w:jc w:val="center"/>
            </w:pPr>
            <w:r>
              <w:rPr>
                <w:b/>
                <w:color w:val="003F78"/>
                <w:sz w:val="22"/>
              </w:rPr>
              <w:t>Connect</w:t>
            </w:r>
          </w:p>
          <w:p>
            <w:pPr>
              <w:jc w:val="center"/>
            </w:pPr>
            <w:r>
              <w:rPr>
                <w:color w:val="172331"/>
                <w:sz w:val="17"/>
              </w:rPr>
              <w:t>Tie MMI value to the specific pain or opportunity they shared.</w:t>
            </w:r>
          </w:p>
        </w:tc>
        <w:tc>
          <w:tcPr>
            <w:tcW w:type="dxa" w:w="2628"/>
            <w:shd w:fill="EAF7ED"/>
          </w:tcPr>
          <w:p>
            <w:pPr>
              <w:jc w:val="center"/>
            </w:pPr>
            <w:r>
              <w:rPr>
                <w:b/>
                <w:color w:val="003F78"/>
                <w:sz w:val="22"/>
              </w:rPr>
              <w:t>Advance</w:t>
            </w:r>
          </w:p>
          <w:p>
            <w:pPr>
              <w:jc w:val="center"/>
            </w:pPr>
            <w:r>
              <w:rPr>
                <w:color w:val="172331"/>
                <w:sz w:val="17"/>
              </w:rPr>
              <w:t>Secure a next step with owner, date, purpose, and useful follow-up.</w:t>
            </w:r>
          </w:p>
        </w:tc>
      </w:tr>
    </w:tbl>
    <w:p>
      <w:pPr>
        <w:pStyle w:val="Heading1"/>
      </w:pPr>
      <w:r>
        <w:rPr>
          <w:color w:val="003F78"/>
        </w:rPr>
        <w:t>Notes from the conversation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Contact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72331"/>
                <w:sz w:val="17"/>
              </w:rPr>
            </w:r>
          </w:p>
        </w:tc>
      </w:tr>
      <w:tr>
        <w:tc>
          <w:tcPr>
            <w:tcW w:type="dxa" w:w="5256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Organization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72331"/>
                <w:sz w:val="17"/>
              </w:rPr>
            </w:r>
          </w:p>
        </w:tc>
      </w:tr>
      <w:tr>
        <w:tc>
          <w:tcPr>
            <w:tcW w:type="dxa" w:w="5256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Recruitment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72331"/>
                <w:sz w:val="17"/>
              </w:rPr>
            </w:r>
          </w:p>
        </w:tc>
      </w:tr>
      <w:tr>
        <w:tc>
          <w:tcPr>
            <w:tcW w:type="dxa" w:w="5256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Projects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72331"/>
                <w:sz w:val="17"/>
              </w:rPr>
            </w:r>
          </w:p>
        </w:tc>
      </w:tr>
      <w:tr>
        <w:tc>
          <w:tcPr>
            <w:tcW w:type="dxa" w:w="5256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Pain / trigger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72331"/>
                <w:sz w:val="17"/>
              </w:rPr>
            </w:r>
          </w:p>
        </w:tc>
      </w:tr>
      <w:tr>
        <w:tc>
          <w:tcPr>
            <w:tcW w:type="dxa" w:w="5256"/>
            <w:shd w:fill="EAF3FA"/>
            <w:vAlign w:val="center"/>
          </w:tcPr>
          <w:p>
            <w:pPr>
              <w:jc w:val="left"/>
            </w:pPr>
            <w:r/>
            <w:r>
              <w:rPr>
                <w:b/>
                <w:color w:val="003F78"/>
                <w:sz w:val="17"/>
              </w:rPr>
              <w:t>Next step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172331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