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Networking Referral Prompts</w:t>
      </w:r>
    </w:p>
    <w:p>
      <w:r>
        <w:rPr>
          <w:rFonts w:ascii="Aptos" w:hAnsi="Aptos"/>
          <w:color w:val="667789"/>
          <w:sz w:val="18"/>
        </w:rPr>
        <w:t>Warm-path questions for networking and referrals.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Referral prompts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Who in your network is hiring, expanding, transforming, or frustrated with hiring velocity?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Who recently changed roles and may be rebuilding a team?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Which candidate, consultant, or client relationship can create a warm path?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