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E3D4" w14:textId="77777777" w:rsidR="00C152FC" w:rsidRDefault="00791A66" w:rsidP="00C152FC">
      <w:pPr>
        <w:ind w:right="-1800"/>
      </w:pPr>
      <w:r>
        <w:rPr>
          <w:noProof/>
          <w:lang w:val="en-GB" w:eastAsia="en-GB"/>
        </w:rPr>
        <w:drawing>
          <wp:inline distT="0" distB="0" distL="0" distR="0" wp14:anchorId="590AC9FC" wp14:editId="04842449">
            <wp:extent cx="7556500" cy="1446165"/>
            <wp:effectExtent l="0" t="0" r="0" b="1905"/>
            <wp:docPr id="1" name="Picture 1" descr="Macintosh HD:Users:janineshalan:Dropbox:Logo:UCL-BANNERS:a4 _coated_eps_reformatted:a4_portrait_eps_coated:LightGreen7493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nineshalan:Dropbox:Logo:UCL-BANNERS:a4 _coated_eps_reformatted:a4_portrait_eps_coated:LightGreen7493C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4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3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0809A" wp14:editId="321272BB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5372100" cy="3429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84129" w14:textId="241A3917" w:rsidR="00AF137C" w:rsidRPr="00791A66" w:rsidRDefault="009C3A4E" w:rsidP="00AF137C">
                            <w:pPr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INSTITUTE FOR ENVIRONMENTAL DESIGN AND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C080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pt;margin-top:18pt;width:423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1QdQIAAFkFAAAOAAAAZHJzL2Uyb0RvYy54bWysVE1v2zAMvQ/YfxB0X52vrmtQp8hadBhQ&#10;tMWaoWdFlhJjkqhJTOzs15eSnTTrdumwi02RjxT5SOrisrWGbVWINbiSD08GnCknoardquTfFzcf&#10;PnEWUbhKGHCq5DsV+eXs/buLxk/VCNZgKhUYBXFx2viSrxH9tCiiXCsr4gl45cioIViBdAyrogqi&#10;oejWFKPB4GPRQKh8AKliJO11Z+SzHF9rJfFe66iQmZJTbpi/IX+X6VvMLsR0FYRf17JPQ/xDFlbU&#10;ji49hLoWKNgm1H+EsrUMEEHjiQRbgNa1VLkGqmY4eFXN41p4lWshcqI/0BT/X1h5t30IrK5KPubM&#10;CUstWqgW2Wdo2Tix0/g4JdCjJxi2pKYu7/WRlKnoVgeb/lQOIzvxvDtwm4JJUp6Oz0bDAZkk2caT&#10;0TnJFL548fYh4hcFliWh5IF6lykV29uIHXQPSZc5uKmNyf0z7jcFxew0Kg9A750K6RLOEu6MSl7G&#10;fVOaCMh5J0UePXVlAtsKGhohpXKYS85xCZ1Qmu5+i2OPT65dVm9xPnjkm8HhwdnWDkJm6VXa1Y99&#10;yrrDE9VHdScR22XbN3gJ1Y76G6Dbj+jlTU1NuBURH0SghaC+0ZLjPX20gabk0EucrSH8+ps+4WlO&#10;ycpZQwtW8vhzI4LizHx1NMHnw8kkbWQ+TE7PRnQIx5blscVt7BVQO4b0nHiZxYRHsxd1APtEb8E8&#10;3Uom4STdXXLci1fYrT29JVLN5xlEO+gF3rpHL1PoRG8asUX7JILv5xBpgu9gv4pi+mocO2zydDDf&#10;IOg6z2oiuGO1J572N097/9akB+L4nFEvL+LsGQAA//8DAFBLAwQUAAYACAAAACEAw64l89sAAAAI&#10;AQAADwAAAGRycy9kb3ducmV2LnhtbEyPQUvDQBCF74L/YRnBm921akljJkUUr4pVC71ts9MkmJ0N&#10;2W0T/70jCPU0zLzHm+8Vq8l36khDbAMjXM8MKOIquJZrhI/356sMVEyWne0CE8I3RViV52eFzV0Y&#10;+Y2O61QrCeGYW4QmpT7XOlYNeRtnoScWbR8Gb5OsQ63dYEcJ952eG7PQ3rYsHxrb02ND1df64BE+&#10;X/bbza15rZ/8XT+GyWj2S414eTE93INKNKWTGX7xBR1KYdqFA7uoOoSbhVRJf1P0LJvLYYewNAZ0&#10;Wej/BcofAAAA//8DAFBLAQItABQABgAIAAAAIQC2gziS/gAAAOEBAAATAAAAAAAAAAAAAAAAAAAA&#10;AABbQ29udGVudF9UeXBlc10ueG1sUEsBAi0AFAAGAAgAAAAhADj9If/WAAAAlAEAAAsAAAAAAAAA&#10;AAAAAAAALwEAAF9yZWxzLy5yZWxzUEsBAi0AFAAGAAgAAAAhAA8ETVB1AgAAWQUAAA4AAAAAAAAA&#10;AAAAAAAALgIAAGRycy9lMm9Eb2MueG1sUEsBAi0AFAAGAAgAAAAhAMOuJfPbAAAACAEAAA8AAAAA&#10;AAAAAAAAAAAAzwQAAGRycy9kb3ducmV2LnhtbFBLBQYAAAAABAAEAPMAAADXBQAAAAA=&#10;" filled="f" stroked="f">
                <v:textbox>
                  <w:txbxContent>
                    <w:p w14:paraId="08C84129" w14:textId="241A3917" w:rsidR="00AF137C" w:rsidRPr="00791A66" w:rsidRDefault="009C3A4E" w:rsidP="00AF137C">
                      <w:pPr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INSTITUTE FOR ENVIRONMENTAL DESIGN AND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6C0C4907" w14:textId="77777777" w:rsidR="001F2C87" w:rsidRDefault="001F2C87" w:rsidP="00FB7C93">
      <w:pPr>
        <w:ind w:left="567" w:right="-1800"/>
      </w:pPr>
    </w:p>
    <w:tbl>
      <w:tblPr>
        <w:tblW w:w="4165" w:type="pct"/>
        <w:tblInd w:w="9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34"/>
        <w:gridCol w:w="255"/>
        <w:gridCol w:w="3631"/>
      </w:tblGrid>
      <w:tr w:rsidR="006C776A" w:rsidRPr="006C776A" w14:paraId="36651CD2" w14:textId="77777777" w:rsidTr="006C776A">
        <w:trPr>
          <w:cantSplit/>
          <w:trHeight w:hRule="exact" w:val="1956"/>
        </w:trPr>
        <w:tc>
          <w:tcPr>
            <w:tcW w:w="2915" w:type="pct"/>
          </w:tcPr>
          <w:p w14:paraId="10A93160" w14:textId="77777777" w:rsidR="006C776A" w:rsidRPr="006C776A" w:rsidRDefault="006C776A" w:rsidP="006077FB">
            <w:pPr>
              <w:pStyle w:val="BodyText"/>
              <w:rPr>
                <w:rFonts w:asciiTheme="minorHAnsi" w:hAnsiTheme="minorHAnsi"/>
                <w:sz w:val="24"/>
                <w:szCs w:val="24"/>
              </w:rPr>
            </w:pPr>
          </w:p>
          <w:p w14:paraId="45D7E752" w14:textId="77777777" w:rsidR="006C776A" w:rsidRPr="006C776A" w:rsidRDefault="006C776A" w:rsidP="006077FB">
            <w:pPr>
              <w:pStyle w:val="Body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7" w:type="pct"/>
            <w:vMerge w:val="restart"/>
          </w:tcPr>
          <w:p w14:paraId="06D21E84" w14:textId="77777777" w:rsidR="006C776A" w:rsidRPr="006C776A" w:rsidRDefault="006C776A" w:rsidP="006077FB"/>
        </w:tc>
        <w:tc>
          <w:tcPr>
            <w:tcW w:w="1948" w:type="pct"/>
          </w:tcPr>
          <w:p w14:paraId="45E96CBE" w14:textId="348DAB9F" w:rsidR="006C776A" w:rsidRPr="006C776A" w:rsidRDefault="0017381B" w:rsidP="006077FB">
            <w:pPr>
              <w:pStyle w:val="ViceChancello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 Andrew Mitchell</w:t>
            </w:r>
          </w:p>
          <w:p w14:paraId="699AB7BB" w14:textId="60469BA0" w:rsidR="006C776A" w:rsidRPr="006C776A" w:rsidRDefault="006C776A" w:rsidP="006077FB">
            <w:pPr>
              <w:pStyle w:val="ViceChancellor"/>
              <w:rPr>
                <w:rFonts w:asciiTheme="minorHAnsi" w:hAnsiTheme="minorHAnsi"/>
                <w:sz w:val="24"/>
                <w:szCs w:val="24"/>
              </w:rPr>
            </w:pPr>
            <w:r w:rsidRPr="006C776A">
              <w:rPr>
                <w:rFonts w:asciiTheme="minorHAnsi" w:hAnsiTheme="minorHAnsi"/>
                <w:sz w:val="24"/>
                <w:szCs w:val="24"/>
              </w:rPr>
              <w:t>Acoustics Group – UCL IEDE</w:t>
            </w:r>
          </w:p>
          <w:p w14:paraId="550D66B6" w14:textId="13F05C4A" w:rsidR="006C776A" w:rsidRPr="006C776A" w:rsidRDefault="006C776A" w:rsidP="006077FB">
            <w:pPr>
              <w:pStyle w:val="ViceChancellor"/>
              <w:rPr>
                <w:rFonts w:asciiTheme="minorHAnsi" w:hAnsiTheme="minorHAnsi"/>
                <w:sz w:val="24"/>
                <w:szCs w:val="24"/>
              </w:rPr>
            </w:pPr>
            <w:r w:rsidRPr="006C776A">
              <w:rPr>
                <w:rFonts w:asciiTheme="minorHAnsi" w:hAnsiTheme="minorHAnsi"/>
                <w:sz w:val="24"/>
                <w:szCs w:val="24"/>
              </w:rPr>
              <w:t>14 Upper Woburn Place</w:t>
            </w:r>
          </w:p>
          <w:p w14:paraId="071136E3" w14:textId="760B0C57" w:rsidR="006C776A" w:rsidRPr="006C776A" w:rsidRDefault="006C776A" w:rsidP="006077FB">
            <w:pPr>
              <w:pStyle w:val="ViceChancellor"/>
              <w:rPr>
                <w:rFonts w:asciiTheme="minorHAnsi" w:hAnsiTheme="minorHAnsi"/>
                <w:sz w:val="24"/>
                <w:szCs w:val="24"/>
              </w:rPr>
            </w:pPr>
            <w:r w:rsidRPr="006C776A">
              <w:rPr>
                <w:rFonts w:asciiTheme="minorHAnsi" w:hAnsiTheme="minorHAnsi"/>
                <w:sz w:val="24"/>
                <w:szCs w:val="24"/>
              </w:rPr>
              <w:t>WC1H0NN London (UK)</w:t>
            </w:r>
          </w:p>
          <w:p w14:paraId="7E2A434F" w14:textId="77777777" w:rsidR="006C776A" w:rsidRPr="006C776A" w:rsidRDefault="006C776A" w:rsidP="006077FB">
            <w:pPr>
              <w:pStyle w:val="ViceChancello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C776A" w:rsidRPr="006C776A" w14:paraId="47EE537F" w14:textId="77777777" w:rsidTr="006C776A">
        <w:trPr>
          <w:cantSplit/>
          <w:trHeight w:hRule="exact" w:val="1478"/>
        </w:trPr>
        <w:tc>
          <w:tcPr>
            <w:tcW w:w="2915" w:type="pct"/>
          </w:tcPr>
          <w:p w14:paraId="600F6626" w14:textId="59B81420" w:rsidR="006C776A" w:rsidRPr="006C776A" w:rsidRDefault="006C776A" w:rsidP="006077FB">
            <w:pPr>
              <w:pStyle w:val="BodyText"/>
              <w:rPr>
                <w:rFonts w:asciiTheme="minorHAnsi" w:hAnsiTheme="minorHAnsi"/>
                <w:sz w:val="24"/>
                <w:szCs w:val="24"/>
              </w:rPr>
            </w:pPr>
            <w:r w:rsidRPr="006C776A">
              <w:rPr>
                <w:rFonts w:asciiTheme="minorHAnsi" w:hAnsiTheme="minorHAnsi" w:cs="Courier New"/>
                <w:sz w:val="24"/>
                <w:szCs w:val="24"/>
              </w:rPr>
              <w:fldChar w:fldCharType="begin"/>
            </w:r>
            <w:r w:rsidRPr="006C776A">
              <w:rPr>
                <w:rFonts w:asciiTheme="minorHAnsi" w:hAnsiTheme="minorHAnsi" w:cs="Courier New"/>
                <w:sz w:val="24"/>
                <w:szCs w:val="24"/>
              </w:rPr>
              <w:instrText xml:space="preserve"> DATE \@ "dd MMMM yyyy" </w:instrText>
            </w:r>
            <w:r w:rsidRPr="006C776A">
              <w:rPr>
                <w:rFonts w:asciiTheme="minorHAnsi" w:hAnsiTheme="minorHAnsi" w:cs="Courier New"/>
                <w:sz w:val="24"/>
                <w:szCs w:val="24"/>
              </w:rPr>
              <w:fldChar w:fldCharType="separate"/>
            </w:r>
            <w:r w:rsidR="00FE4E8C">
              <w:rPr>
                <w:rFonts w:asciiTheme="minorHAnsi" w:hAnsiTheme="minorHAnsi" w:cs="Courier New"/>
                <w:noProof/>
                <w:sz w:val="24"/>
                <w:szCs w:val="24"/>
              </w:rPr>
              <w:t>27 June 2024</w:t>
            </w:r>
            <w:r w:rsidRPr="006C776A">
              <w:rPr>
                <w:rFonts w:asciiTheme="minorHAnsi" w:hAnsiTheme="minorHAnsi" w:cs="Courier New"/>
                <w:sz w:val="24"/>
                <w:szCs w:val="24"/>
              </w:rPr>
              <w:fldChar w:fldCharType="end"/>
            </w:r>
          </w:p>
        </w:tc>
        <w:tc>
          <w:tcPr>
            <w:tcW w:w="137" w:type="pct"/>
            <w:vMerge/>
          </w:tcPr>
          <w:p w14:paraId="49CEB30B" w14:textId="77777777" w:rsidR="006C776A" w:rsidRPr="006C776A" w:rsidRDefault="006C776A" w:rsidP="006077FB"/>
        </w:tc>
        <w:tc>
          <w:tcPr>
            <w:tcW w:w="1948" w:type="pct"/>
          </w:tcPr>
          <w:p w14:paraId="6C4C588F" w14:textId="57D042AE" w:rsidR="006C776A" w:rsidRPr="006C776A" w:rsidRDefault="006C776A" w:rsidP="006C776A">
            <w:pPr>
              <w:pStyle w:val="ViceChancellor"/>
              <w:rPr>
                <w:rFonts w:asciiTheme="minorHAnsi" w:hAnsiTheme="minorHAnsi"/>
                <w:sz w:val="24"/>
                <w:szCs w:val="24"/>
              </w:rPr>
            </w:pPr>
            <w:r w:rsidRPr="006C776A">
              <w:rPr>
                <w:rFonts w:asciiTheme="minorHAnsi" w:hAnsiTheme="minorHAnsi"/>
                <w:b/>
                <w:bCs/>
                <w:sz w:val="24"/>
                <w:szCs w:val="24"/>
              </w:rPr>
              <w:t>Emai</w:t>
            </w:r>
            <w:r w:rsidRPr="006C776A">
              <w:rPr>
                <w:rFonts w:asciiTheme="minorHAnsi" w:hAnsiTheme="minorHAnsi"/>
                <w:b/>
                <w:bCs/>
                <w:sz w:val="24"/>
                <w:szCs w:val="24"/>
                <w:lang w:eastAsia="zh-CN"/>
              </w:rPr>
              <w:t>l:</w:t>
            </w:r>
            <w:r w:rsidR="005B121C">
              <w:rPr>
                <w:rFonts w:asciiTheme="minorHAnsi" w:hAnsiTheme="minorHAnsi"/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="0017381B">
              <w:rPr>
                <w:rFonts w:asciiTheme="minorHAnsi" w:hAnsiTheme="minorHAnsi"/>
                <w:sz w:val="24"/>
                <w:szCs w:val="24"/>
                <w:lang w:eastAsia="zh-CN"/>
              </w:rPr>
              <w:t>a.j.mitchell</w:t>
            </w:r>
            <w:r w:rsidRPr="006C776A">
              <w:rPr>
                <w:rFonts w:asciiTheme="minorHAnsi" w:hAnsiTheme="minorHAnsi"/>
                <w:sz w:val="24"/>
                <w:szCs w:val="24"/>
              </w:rPr>
              <w:t>@ucl.ac.uk</w:t>
            </w:r>
          </w:p>
        </w:tc>
      </w:tr>
    </w:tbl>
    <w:p w14:paraId="0F0BF146" w14:textId="77777777" w:rsidR="006C776A" w:rsidRPr="006C776A" w:rsidRDefault="006C776A" w:rsidP="006C776A">
      <w:pPr>
        <w:spacing w:line="276" w:lineRule="auto"/>
        <w:ind w:left="851" w:right="418"/>
        <w:jc w:val="both"/>
        <w:rPr>
          <w:szCs w:val="22"/>
          <w:lang w:val="en-GB"/>
        </w:rPr>
      </w:pPr>
      <w:r w:rsidRPr="006C776A">
        <w:rPr>
          <w:szCs w:val="22"/>
          <w:lang w:val="en-GB"/>
        </w:rPr>
        <w:t>Dear Editor,</w:t>
      </w:r>
    </w:p>
    <w:p w14:paraId="5833C493" w14:textId="590FE846" w:rsidR="006C776A" w:rsidRPr="00F74B31" w:rsidRDefault="0077780A" w:rsidP="00F74B31">
      <w:pPr>
        <w:spacing w:line="276" w:lineRule="auto"/>
        <w:ind w:left="851" w:right="418"/>
        <w:jc w:val="both"/>
        <w:rPr>
          <w:b/>
          <w:bCs/>
          <w:szCs w:val="22"/>
          <w:lang w:val="en-GB"/>
        </w:rPr>
      </w:pPr>
      <w:r>
        <w:rPr>
          <w:szCs w:val="22"/>
          <w:lang w:val="en-GB"/>
        </w:rPr>
        <w:t>I am</w:t>
      </w:r>
      <w:r w:rsidR="006C776A" w:rsidRPr="006C776A">
        <w:rPr>
          <w:szCs w:val="22"/>
          <w:lang w:val="en-GB"/>
        </w:rPr>
        <w:t xml:space="preserve"> writing to </w:t>
      </w:r>
      <w:r w:rsidR="00F74B31">
        <w:rPr>
          <w:szCs w:val="22"/>
          <w:lang w:val="en-GB"/>
        </w:rPr>
        <w:t xml:space="preserve">you to </w:t>
      </w:r>
      <w:r w:rsidR="006C776A" w:rsidRPr="006C776A">
        <w:rPr>
          <w:szCs w:val="22"/>
          <w:lang w:val="en-GB"/>
        </w:rPr>
        <w:t xml:space="preserve">submit a manuscript entitled </w:t>
      </w:r>
      <w:r w:rsidR="006C776A" w:rsidRPr="006C776A">
        <w:rPr>
          <w:b/>
          <w:szCs w:val="22"/>
          <w:lang w:val="en-GB"/>
        </w:rPr>
        <w:t>“</w:t>
      </w:r>
      <w:r w:rsidR="0017381B">
        <w:rPr>
          <w:b/>
          <w:i/>
          <w:szCs w:val="22"/>
          <w:lang w:val="en-GB" w:bidi="en-US"/>
        </w:rPr>
        <w:t>Soundscape Perception Indices (SPI): Developing context-dependent single value scores or multidimensional soundscape perceptual quality</w:t>
      </w:r>
      <w:r w:rsidR="006C776A" w:rsidRPr="006C776A">
        <w:rPr>
          <w:b/>
          <w:i/>
          <w:szCs w:val="22"/>
        </w:rPr>
        <w:t>”</w:t>
      </w:r>
      <w:r w:rsidR="00E02D05" w:rsidRPr="00E02D05">
        <w:rPr>
          <w:szCs w:val="22"/>
        </w:rPr>
        <w:t xml:space="preserve"> to the </w:t>
      </w:r>
      <w:r w:rsidR="0078542E">
        <w:rPr>
          <w:szCs w:val="22"/>
        </w:rPr>
        <w:t>J</w:t>
      </w:r>
      <w:r w:rsidR="00E02D05" w:rsidRPr="00E02D05">
        <w:rPr>
          <w:szCs w:val="22"/>
        </w:rPr>
        <w:t xml:space="preserve">ournal </w:t>
      </w:r>
      <w:r w:rsidR="0078542E">
        <w:rPr>
          <w:szCs w:val="22"/>
        </w:rPr>
        <w:t>of the Acoustical Society of America</w:t>
      </w:r>
      <w:r w:rsidR="008C27EA">
        <w:rPr>
          <w:szCs w:val="22"/>
        </w:rPr>
        <w:t xml:space="preserve">, </w:t>
      </w:r>
      <w:r w:rsidR="00F74B31" w:rsidRPr="00F74B31">
        <w:rPr>
          <w:szCs w:val="22"/>
          <w:lang w:val="en-GB"/>
        </w:rPr>
        <w:t>Special Issue</w:t>
      </w:r>
      <w:r w:rsidR="00F74B31" w:rsidRPr="00F74B31">
        <w:rPr>
          <w:b/>
          <w:bCs/>
          <w:szCs w:val="22"/>
          <w:lang w:val="en-GB"/>
        </w:rPr>
        <w:t xml:space="preserve"> "</w:t>
      </w:r>
      <w:r w:rsidR="0017381B">
        <w:rPr>
          <w:b/>
          <w:bCs/>
          <w:szCs w:val="22"/>
          <w:lang w:val="en-GB"/>
        </w:rPr>
        <w:t>Advances in Soundscape: Emerging Trends and Challenges in Research and Practice</w:t>
      </w:r>
      <w:r w:rsidR="00F74B31" w:rsidRPr="00F74B31">
        <w:rPr>
          <w:b/>
          <w:bCs/>
          <w:szCs w:val="22"/>
          <w:lang w:val="en-GB"/>
        </w:rPr>
        <w:t>"</w:t>
      </w:r>
      <w:r w:rsidR="00E02D05" w:rsidRPr="00E02D05">
        <w:rPr>
          <w:szCs w:val="22"/>
        </w:rPr>
        <w:t>.</w:t>
      </w:r>
    </w:p>
    <w:p w14:paraId="467A68C9" w14:textId="5C96D5ED" w:rsidR="00F74B31" w:rsidRDefault="0017381B" w:rsidP="0017381B">
      <w:pPr>
        <w:spacing w:line="276" w:lineRule="auto"/>
        <w:ind w:left="851" w:right="418"/>
        <w:jc w:val="both"/>
      </w:pPr>
      <w:r>
        <w:t>This paper presents a methodology framework for defining single value indices of soundscape perceptual quality based on the soundscape circumplex model.</w:t>
      </w:r>
      <w:r w:rsidR="00B24787">
        <w:t xml:space="preserve"> </w:t>
      </w:r>
      <w:r w:rsidR="00F74B31">
        <w:t xml:space="preserve"> </w:t>
      </w:r>
      <w:r w:rsidR="0077780A">
        <w:t xml:space="preserve">I believe </w:t>
      </w:r>
      <w:r w:rsidR="00CB4524">
        <w:t>this manuscript</w:t>
      </w:r>
      <w:r w:rsidR="00F74B31">
        <w:t xml:space="preserve"> fits the scope of the special issue as it directly addresses</w:t>
      </w:r>
      <w:r>
        <w:t xml:space="preserve"> new methods in soundscape analysis</w:t>
      </w:r>
      <w:r w:rsidR="00F74B31">
        <w:t>.</w:t>
      </w:r>
      <w:r>
        <w:t xml:space="preserve"> The data and code for this manuscript are both publicly available and linked within the manuscript.</w:t>
      </w:r>
    </w:p>
    <w:p w14:paraId="242D389E" w14:textId="77777777" w:rsidR="0017381B" w:rsidRPr="0017381B" w:rsidRDefault="0017381B" w:rsidP="0017381B">
      <w:pPr>
        <w:spacing w:line="276" w:lineRule="auto"/>
        <w:ind w:left="851" w:right="418"/>
        <w:jc w:val="both"/>
      </w:pPr>
    </w:p>
    <w:p w14:paraId="423C7798" w14:textId="24EB37A0" w:rsidR="006C776A" w:rsidRPr="006C776A" w:rsidRDefault="0077780A" w:rsidP="006C776A">
      <w:pPr>
        <w:spacing w:line="276" w:lineRule="auto"/>
        <w:ind w:left="851" w:right="418"/>
        <w:jc w:val="both"/>
        <w:rPr>
          <w:szCs w:val="22"/>
          <w:lang w:val="en-GB"/>
        </w:rPr>
      </w:pPr>
      <w:r>
        <w:rPr>
          <w:szCs w:val="22"/>
          <w:lang w:val="en-GB"/>
        </w:rPr>
        <w:t>I</w:t>
      </w:r>
      <w:r w:rsidR="006C776A" w:rsidRPr="006C776A">
        <w:rPr>
          <w:szCs w:val="22"/>
          <w:lang w:val="en-GB"/>
        </w:rPr>
        <w:t xml:space="preserve"> </w:t>
      </w:r>
      <w:r w:rsidR="008C27EA">
        <w:rPr>
          <w:szCs w:val="22"/>
          <w:lang w:val="en-GB"/>
        </w:rPr>
        <w:t>confirm</w:t>
      </w:r>
      <w:r w:rsidR="006C776A" w:rsidRPr="006C776A">
        <w:rPr>
          <w:szCs w:val="22"/>
          <w:lang w:val="en-GB"/>
        </w:rPr>
        <w:t xml:space="preserve"> that: </w:t>
      </w:r>
    </w:p>
    <w:p w14:paraId="24C4D757" w14:textId="6EC1C0BA" w:rsidR="006C776A" w:rsidRPr="006C776A" w:rsidRDefault="006C776A" w:rsidP="006C776A">
      <w:pPr>
        <w:numPr>
          <w:ilvl w:val="0"/>
          <w:numId w:val="2"/>
        </w:numPr>
        <w:spacing w:line="276" w:lineRule="auto"/>
        <w:ind w:left="851" w:right="418"/>
        <w:jc w:val="both"/>
        <w:rPr>
          <w:szCs w:val="22"/>
          <w:lang w:val="en-GB"/>
        </w:rPr>
      </w:pPr>
      <w:r w:rsidRPr="006C776A">
        <w:rPr>
          <w:szCs w:val="22"/>
          <w:lang w:val="en-GB"/>
        </w:rPr>
        <w:t>The work reported in the manuscript is based on original research.</w:t>
      </w:r>
    </w:p>
    <w:p w14:paraId="2E85E545" w14:textId="77777777" w:rsidR="006C776A" w:rsidRPr="006C776A" w:rsidRDefault="006C776A" w:rsidP="006C776A">
      <w:pPr>
        <w:numPr>
          <w:ilvl w:val="0"/>
          <w:numId w:val="2"/>
        </w:numPr>
        <w:spacing w:line="276" w:lineRule="auto"/>
        <w:ind w:left="851" w:right="418"/>
        <w:jc w:val="both"/>
        <w:rPr>
          <w:szCs w:val="22"/>
          <w:lang w:val="en-GB"/>
        </w:rPr>
      </w:pPr>
      <w:r w:rsidRPr="006C776A">
        <w:rPr>
          <w:szCs w:val="22"/>
          <w:lang w:val="en-GB"/>
        </w:rPr>
        <w:t>The information reported in the manuscript is accurate according to the best knowledge of the authors.</w:t>
      </w:r>
    </w:p>
    <w:p w14:paraId="61B9588A" w14:textId="0A6C91BB" w:rsidR="006C776A" w:rsidRPr="006C776A" w:rsidRDefault="006C776A" w:rsidP="006C776A">
      <w:pPr>
        <w:numPr>
          <w:ilvl w:val="0"/>
          <w:numId w:val="2"/>
        </w:numPr>
        <w:spacing w:line="276" w:lineRule="auto"/>
        <w:ind w:left="851" w:right="418"/>
        <w:jc w:val="both"/>
        <w:rPr>
          <w:szCs w:val="22"/>
          <w:lang w:val="en-GB"/>
        </w:rPr>
      </w:pPr>
      <w:r w:rsidRPr="006C776A">
        <w:rPr>
          <w:szCs w:val="22"/>
          <w:lang w:val="en-GB"/>
        </w:rPr>
        <w:t>The manuscript</w:t>
      </w:r>
      <w:r w:rsidR="00CB4524">
        <w:rPr>
          <w:szCs w:val="22"/>
          <w:lang w:val="en-GB"/>
        </w:rPr>
        <w:t>,</w:t>
      </w:r>
      <w:r w:rsidRPr="006C776A">
        <w:rPr>
          <w:szCs w:val="22"/>
          <w:lang w:val="en-GB"/>
        </w:rPr>
        <w:t xml:space="preserve"> </w:t>
      </w:r>
      <w:r w:rsidR="008C27EA" w:rsidRPr="008C27EA">
        <w:rPr>
          <w:szCs w:val="22"/>
        </w:rPr>
        <w:t>nor any parts of its content are currently under consideration or published in another journal</w:t>
      </w:r>
      <w:r w:rsidRPr="006C776A">
        <w:rPr>
          <w:szCs w:val="22"/>
          <w:lang w:val="en-GB"/>
        </w:rPr>
        <w:t>.</w:t>
      </w:r>
    </w:p>
    <w:p w14:paraId="1E86831F" w14:textId="77777777" w:rsidR="006C776A" w:rsidRPr="006C776A" w:rsidRDefault="006C776A" w:rsidP="006C776A">
      <w:pPr>
        <w:spacing w:line="276" w:lineRule="auto"/>
        <w:ind w:left="851" w:right="418"/>
        <w:jc w:val="both"/>
        <w:rPr>
          <w:szCs w:val="22"/>
          <w:lang w:val="en-GB"/>
        </w:rPr>
      </w:pPr>
    </w:p>
    <w:p w14:paraId="2960FFB3" w14:textId="77777777" w:rsidR="006C776A" w:rsidRPr="006C776A" w:rsidRDefault="006C776A" w:rsidP="006C776A">
      <w:pPr>
        <w:spacing w:line="276" w:lineRule="auto"/>
        <w:ind w:left="851" w:right="418"/>
        <w:jc w:val="both"/>
        <w:rPr>
          <w:szCs w:val="22"/>
          <w:lang w:val="en-GB"/>
        </w:rPr>
      </w:pPr>
      <w:r w:rsidRPr="006C776A">
        <w:rPr>
          <w:szCs w:val="22"/>
          <w:lang w:val="en-GB"/>
        </w:rPr>
        <w:t>Thank you in advance for considering our work.</w:t>
      </w:r>
    </w:p>
    <w:p w14:paraId="093E3BCA" w14:textId="77777777" w:rsidR="006C776A" w:rsidRPr="006C776A" w:rsidRDefault="006C776A" w:rsidP="006C776A">
      <w:pPr>
        <w:spacing w:line="276" w:lineRule="auto"/>
        <w:ind w:left="851" w:right="418"/>
        <w:jc w:val="both"/>
        <w:rPr>
          <w:szCs w:val="22"/>
          <w:lang w:val="en-GB"/>
        </w:rPr>
      </w:pPr>
    </w:p>
    <w:p w14:paraId="33886BFB" w14:textId="03862E4C" w:rsidR="006C776A" w:rsidRPr="006C776A" w:rsidRDefault="006C776A" w:rsidP="006C776A">
      <w:pPr>
        <w:spacing w:line="276" w:lineRule="auto"/>
        <w:ind w:left="851" w:right="418"/>
        <w:jc w:val="both"/>
        <w:rPr>
          <w:szCs w:val="22"/>
          <w:lang w:val="en-GB"/>
        </w:rPr>
      </w:pPr>
      <w:r w:rsidRPr="006C776A">
        <w:rPr>
          <w:szCs w:val="22"/>
          <w:lang w:val="en-GB"/>
        </w:rPr>
        <w:t>Yours sincerely</w:t>
      </w:r>
      <w:r w:rsidR="00E02D05">
        <w:rPr>
          <w:szCs w:val="22"/>
          <w:lang w:val="en-GB"/>
        </w:rPr>
        <w:t>,</w:t>
      </w:r>
    </w:p>
    <w:p w14:paraId="13A34D7C" w14:textId="4CFF4FE6" w:rsidR="006C776A" w:rsidRPr="006C776A" w:rsidRDefault="0017381B" w:rsidP="006C776A">
      <w:pPr>
        <w:spacing w:line="276" w:lineRule="auto"/>
        <w:ind w:left="851" w:right="418"/>
        <w:jc w:val="both"/>
        <w:rPr>
          <w:i/>
          <w:szCs w:val="22"/>
          <w:lang w:val="en-GB"/>
        </w:rPr>
      </w:pPr>
      <w:r>
        <w:rPr>
          <w:i/>
          <w:szCs w:val="22"/>
          <w:lang w:val="en-GB"/>
        </w:rPr>
        <w:t>Andrew Mitchell</w:t>
      </w:r>
    </w:p>
    <w:p w14:paraId="08B45E0E" w14:textId="4CEA8F93" w:rsidR="006C776A" w:rsidRPr="00755C91" w:rsidRDefault="006C776A" w:rsidP="006C776A">
      <w:pPr>
        <w:spacing w:line="276" w:lineRule="auto"/>
        <w:ind w:left="851" w:right="418"/>
        <w:jc w:val="both"/>
        <w:rPr>
          <w:sz w:val="20"/>
          <w:szCs w:val="22"/>
          <w:lang w:val="en-GB"/>
        </w:rPr>
      </w:pPr>
      <w:r w:rsidRPr="00755C91">
        <w:rPr>
          <w:sz w:val="20"/>
          <w:szCs w:val="22"/>
          <w:lang w:val="en-GB"/>
        </w:rPr>
        <w:t>on behalf of co-authors</w:t>
      </w:r>
    </w:p>
    <w:p w14:paraId="21B2CDE2" w14:textId="77777777" w:rsidR="008C27EA" w:rsidRPr="005514AA" w:rsidRDefault="008C27EA" w:rsidP="0043771C">
      <w:pPr>
        <w:ind w:right="418"/>
        <w:jc w:val="both"/>
        <w:rPr>
          <w:szCs w:val="22"/>
        </w:rPr>
      </w:pPr>
    </w:p>
    <w:sectPr w:rsidR="008C27EA" w:rsidRPr="005514AA" w:rsidSect="006C776A">
      <w:footerReference w:type="default" r:id="rId11"/>
      <w:pgSz w:w="11900" w:h="16840"/>
      <w:pgMar w:top="0" w:right="701" w:bottom="212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10EC" w14:textId="77777777" w:rsidR="00AB0B9A" w:rsidRDefault="00AB0B9A" w:rsidP="00F154E9">
      <w:r>
        <w:separator/>
      </w:r>
    </w:p>
  </w:endnote>
  <w:endnote w:type="continuationSeparator" w:id="0">
    <w:p w14:paraId="085FD40B" w14:textId="77777777" w:rsidR="00AB0B9A" w:rsidRDefault="00AB0B9A" w:rsidP="00F1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UOS Stephenson">
    <w:panose1 w:val="020B0604020202020204"/>
    <w:charset w:val="00"/>
    <w:family w:val="roman"/>
    <w:pitch w:val="variable"/>
    <w:sig w:usb0="8000002F" w:usb1="4000004A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OS Blake"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1C93" w14:textId="4FD6CA76" w:rsidR="009C3A4E" w:rsidRDefault="0017381B" w:rsidP="00F154E9">
    <w:pPr>
      <w:pStyle w:val="Footer"/>
      <w:ind w:left="630" w:hanging="9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Dr</w:t>
    </w:r>
    <w:r w:rsidR="009C3A4E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b/>
        <w:sz w:val="20"/>
        <w:szCs w:val="20"/>
      </w:rPr>
      <w:t>Andrew Mitchell</w:t>
    </w:r>
  </w:p>
  <w:p w14:paraId="2182FD2C" w14:textId="0579FA49" w:rsidR="00F154E9" w:rsidRPr="00124A3E" w:rsidRDefault="00F154E9" w:rsidP="00F154E9">
    <w:pPr>
      <w:pStyle w:val="Footer"/>
      <w:ind w:left="630" w:hanging="90"/>
      <w:rPr>
        <w:rFonts w:ascii="Arial" w:hAnsi="Arial" w:cs="Arial"/>
        <w:sz w:val="20"/>
        <w:szCs w:val="20"/>
      </w:rPr>
    </w:pPr>
    <w:r w:rsidRPr="00124A3E">
      <w:rPr>
        <w:rFonts w:ascii="Arial" w:hAnsi="Arial" w:cs="Arial"/>
        <w:sz w:val="20"/>
        <w:szCs w:val="20"/>
      </w:rPr>
      <w:t xml:space="preserve">University College London, </w:t>
    </w:r>
    <w:r w:rsidR="009C3A4E">
      <w:rPr>
        <w:rFonts w:ascii="Arial" w:hAnsi="Arial" w:cs="Arial"/>
        <w:sz w:val="20"/>
        <w:szCs w:val="20"/>
      </w:rPr>
      <w:t>14 Upper Woburn Place</w:t>
    </w:r>
    <w:r w:rsidRPr="00124A3E">
      <w:rPr>
        <w:rFonts w:ascii="Arial" w:hAnsi="Arial" w:cs="Arial"/>
        <w:sz w:val="20"/>
        <w:szCs w:val="20"/>
      </w:rPr>
      <w:t>, London WC1</w:t>
    </w:r>
    <w:r w:rsidR="009C3A4E">
      <w:rPr>
        <w:rFonts w:ascii="Arial" w:hAnsi="Arial" w:cs="Arial"/>
        <w:sz w:val="20"/>
        <w:szCs w:val="20"/>
      </w:rPr>
      <w:t>H</w:t>
    </w:r>
    <w:r w:rsidRPr="00124A3E">
      <w:rPr>
        <w:rFonts w:ascii="Arial" w:hAnsi="Arial" w:cs="Arial"/>
        <w:sz w:val="20"/>
        <w:szCs w:val="20"/>
      </w:rPr>
      <w:t xml:space="preserve"> </w:t>
    </w:r>
    <w:r w:rsidR="009C3A4E">
      <w:rPr>
        <w:rFonts w:ascii="Arial" w:hAnsi="Arial" w:cs="Arial"/>
        <w:sz w:val="20"/>
        <w:szCs w:val="20"/>
      </w:rPr>
      <w:t>0NN</w:t>
    </w:r>
  </w:p>
  <w:p w14:paraId="16C77A53" w14:textId="47E74A58" w:rsidR="00F154E9" w:rsidRPr="00124A3E" w:rsidRDefault="0017381B" w:rsidP="00F154E9">
    <w:pPr>
      <w:pStyle w:val="Footer"/>
      <w:ind w:left="630" w:hanging="90"/>
      <w:rPr>
        <w:rFonts w:ascii="Arial" w:hAnsi="Arial" w:cs="Arial"/>
        <w:sz w:val="20"/>
        <w:szCs w:val="20"/>
      </w:rPr>
    </w:pPr>
    <w:hyperlink r:id="rId1" w:history="1">
      <w:r w:rsidRPr="0017381B">
        <w:rPr>
          <w:rStyle w:val="Hyperlink"/>
          <w:rFonts w:ascii="Arial" w:hAnsi="Arial" w:cs="Arial"/>
          <w:sz w:val="20"/>
          <w:szCs w:val="20"/>
        </w:rPr>
        <w:t>a.j.mitchell@ucl.ac.uk</w:t>
      </w:r>
    </w:hyperlink>
    <w:r w:rsidR="009C3A4E">
      <w:rPr>
        <w:rFonts w:ascii="Arial" w:hAnsi="Arial" w:cs="Arial"/>
        <w:sz w:val="20"/>
        <w:szCs w:val="20"/>
      </w:rPr>
      <w:t xml:space="preserve"> </w:t>
    </w:r>
  </w:p>
  <w:p w14:paraId="7DAC88E2" w14:textId="77777777" w:rsidR="00F154E9" w:rsidRPr="00124A3E" w:rsidRDefault="00F154E9" w:rsidP="00F154E9">
    <w:pPr>
      <w:pStyle w:val="Footer"/>
      <w:ind w:left="630" w:hanging="90"/>
      <w:rPr>
        <w:rFonts w:ascii="Arial" w:hAnsi="Arial" w:cs="Arial"/>
        <w:sz w:val="20"/>
        <w:szCs w:val="20"/>
      </w:rPr>
    </w:pPr>
    <w:r w:rsidRPr="00124A3E">
      <w:rPr>
        <w:rFonts w:ascii="Arial" w:hAnsi="Arial" w:cs="Arial"/>
        <w:sz w:val="20"/>
        <w:szCs w:val="20"/>
      </w:rPr>
      <w:t>www.ucl.ac.uk</w:t>
    </w:r>
    <w:r w:rsidRPr="00124A3E">
      <w:rPr>
        <w:rFonts w:ascii="Arial" w:hAnsi="Arial" w:cs="Arial"/>
        <w:sz w:val="20"/>
        <w:szCs w:val="20"/>
      </w:rPr>
      <w:ptab w:relativeTo="margin" w:alignment="center" w:leader="none"/>
    </w:r>
    <w:r w:rsidRPr="00124A3E">
      <w:rPr>
        <w:rFonts w:ascii="Arial" w:hAnsi="Arial" w:cs="Arial"/>
        <w:sz w:val="20"/>
        <w:szCs w:val="20"/>
      </w:rPr>
      <w:ptab w:relativeTo="margin" w:alignment="right" w:leader="none"/>
    </w:r>
  </w:p>
  <w:p w14:paraId="0457513B" w14:textId="77777777" w:rsidR="00F154E9" w:rsidRDefault="00F15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B669" w14:textId="77777777" w:rsidR="00AB0B9A" w:rsidRDefault="00AB0B9A" w:rsidP="00F154E9">
      <w:r>
        <w:separator/>
      </w:r>
    </w:p>
  </w:footnote>
  <w:footnote w:type="continuationSeparator" w:id="0">
    <w:p w14:paraId="51F1A588" w14:textId="77777777" w:rsidR="00AB0B9A" w:rsidRDefault="00AB0B9A" w:rsidP="00F15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90F"/>
    <w:multiLevelType w:val="hybridMultilevel"/>
    <w:tmpl w:val="6EF64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B3CCA"/>
    <w:multiLevelType w:val="hybridMultilevel"/>
    <w:tmpl w:val="F42826AA"/>
    <w:lvl w:ilvl="0" w:tplc="3F1EDA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7408"/>
    <w:multiLevelType w:val="hybridMultilevel"/>
    <w:tmpl w:val="6F4C3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214272">
    <w:abstractNumId w:val="2"/>
  </w:num>
  <w:num w:numId="2" w16cid:durableId="1451705392">
    <w:abstractNumId w:val="0"/>
  </w:num>
  <w:num w:numId="3" w16cid:durableId="9529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7C"/>
    <w:rsid w:val="00001088"/>
    <w:rsid w:val="00044C31"/>
    <w:rsid w:val="00057644"/>
    <w:rsid w:val="00102C5F"/>
    <w:rsid w:val="00120FB4"/>
    <w:rsid w:val="0017381B"/>
    <w:rsid w:val="001F2C87"/>
    <w:rsid w:val="00224ED4"/>
    <w:rsid w:val="00225D88"/>
    <w:rsid w:val="00326D92"/>
    <w:rsid w:val="00330852"/>
    <w:rsid w:val="00342344"/>
    <w:rsid w:val="003620DB"/>
    <w:rsid w:val="00374B17"/>
    <w:rsid w:val="0043771C"/>
    <w:rsid w:val="00442B26"/>
    <w:rsid w:val="00446BCC"/>
    <w:rsid w:val="00506157"/>
    <w:rsid w:val="00542526"/>
    <w:rsid w:val="005514AA"/>
    <w:rsid w:val="00562ED3"/>
    <w:rsid w:val="00593E2F"/>
    <w:rsid w:val="005B121C"/>
    <w:rsid w:val="005D3EC2"/>
    <w:rsid w:val="00624CA7"/>
    <w:rsid w:val="006C776A"/>
    <w:rsid w:val="006F3C53"/>
    <w:rsid w:val="00755C91"/>
    <w:rsid w:val="0077780A"/>
    <w:rsid w:val="0078542E"/>
    <w:rsid w:val="00791A66"/>
    <w:rsid w:val="00823935"/>
    <w:rsid w:val="00857C44"/>
    <w:rsid w:val="00866691"/>
    <w:rsid w:val="008C27EA"/>
    <w:rsid w:val="00900D1A"/>
    <w:rsid w:val="00905B87"/>
    <w:rsid w:val="00947467"/>
    <w:rsid w:val="0098111E"/>
    <w:rsid w:val="009C3A4E"/>
    <w:rsid w:val="00A10433"/>
    <w:rsid w:val="00A9176D"/>
    <w:rsid w:val="00A962FE"/>
    <w:rsid w:val="00AB0B9A"/>
    <w:rsid w:val="00AF137C"/>
    <w:rsid w:val="00B24787"/>
    <w:rsid w:val="00B756FE"/>
    <w:rsid w:val="00B94FD3"/>
    <w:rsid w:val="00C03A94"/>
    <w:rsid w:val="00C152FC"/>
    <w:rsid w:val="00C1619B"/>
    <w:rsid w:val="00C95963"/>
    <w:rsid w:val="00CB4524"/>
    <w:rsid w:val="00CF6CE4"/>
    <w:rsid w:val="00DD1AB2"/>
    <w:rsid w:val="00E02D05"/>
    <w:rsid w:val="00E7478B"/>
    <w:rsid w:val="00EE7818"/>
    <w:rsid w:val="00F154E9"/>
    <w:rsid w:val="00F74B31"/>
    <w:rsid w:val="00F939CB"/>
    <w:rsid w:val="00FB7C93"/>
    <w:rsid w:val="00FE4E8C"/>
    <w:rsid w:val="066E61ED"/>
    <w:rsid w:val="083C03FE"/>
    <w:rsid w:val="225BF63E"/>
    <w:rsid w:val="2CD66598"/>
    <w:rsid w:val="335B4DE3"/>
    <w:rsid w:val="378BB5F3"/>
    <w:rsid w:val="4E74ACEB"/>
    <w:rsid w:val="5806C2D3"/>
    <w:rsid w:val="6A43373F"/>
    <w:rsid w:val="7B50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673FD"/>
  <w14:defaultImageDpi w14:val="300"/>
  <w15:docId w15:val="{FC62A4C5-633D-B44D-A384-5FCDA4B5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2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F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54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4E9"/>
  </w:style>
  <w:style w:type="paragraph" w:styleId="Footer">
    <w:name w:val="footer"/>
    <w:basedOn w:val="Normal"/>
    <w:link w:val="FooterChar"/>
    <w:unhideWhenUsed/>
    <w:rsid w:val="00F154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154E9"/>
  </w:style>
  <w:style w:type="character" w:styleId="Hyperlink">
    <w:name w:val="Hyperlink"/>
    <w:basedOn w:val="DefaultParagraphFont"/>
    <w:uiPriority w:val="99"/>
    <w:unhideWhenUsed/>
    <w:rsid w:val="009C3A4E"/>
    <w:rPr>
      <w:color w:val="0000FF" w:themeColor="hyperlink"/>
      <w:u w:val="single"/>
    </w:rPr>
  </w:style>
  <w:style w:type="paragraph" w:customStyle="1" w:styleId="ViceChancellor">
    <w:name w:val="Vice Chancellor"/>
    <w:basedOn w:val="Normal"/>
    <w:rsid w:val="006C776A"/>
    <w:rPr>
      <w:rFonts w:ascii="TUOS Stephenson" w:eastAsia="SimSun" w:hAnsi="TUOS Stephenson" w:cs="Times New Roman"/>
      <w:color w:val="000000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6C776A"/>
    <w:rPr>
      <w:rFonts w:ascii="TUOS Blake" w:eastAsia="SimSun" w:hAnsi="TUOS Blake" w:cs="Times New Roman"/>
      <w:color w:val="000000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C776A"/>
    <w:rPr>
      <w:rFonts w:ascii="TUOS Blake" w:eastAsia="SimSun" w:hAnsi="TUOS Blake" w:cs="Times New Roman"/>
      <w:color w:val="00000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C27EA"/>
    <w:pPr>
      <w:ind w:left="720"/>
      <w:contextualSpacing/>
    </w:pPr>
    <w:rPr>
      <w:rFonts w:eastAsiaTheme="minorHAns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4B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4B3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.j.mitchell@u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9DD5ED6ED7B48BA4816D93FD10A81" ma:contentTypeVersion="12" ma:contentTypeDescription="Create a new document." ma:contentTypeScope="" ma:versionID="801354700a6a137eb35a1bc7921e9d61">
  <xsd:schema xmlns:xsd="http://www.w3.org/2001/XMLSchema" xmlns:xs="http://www.w3.org/2001/XMLSchema" xmlns:p="http://schemas.microsoft.com/office/2006/metadata/properties" xmlns:ns2="c9d9e01b-5385-4656-8a5b-2bb73c90c4c4" xmlns:ns3="5d65fa5f-5591-4cee-81d1-d37e98ca30a1" targetNamespace="http://schemas.microsoft.com/office/2006/metadata/properties" ma:root="true" ma:fieldsID="e9dcf236f949b7227d516a5ba319273d" ns2:_="" ns3:_="">
    <xsd:import namespace="c9d9e01b-5385-4656-8a5b-2bb73c90c4c4"/>
    <xsd:import namespace="5d65fa5f-5591-4cee-81d1-d37e98ca3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9e01b-5385-4656-8a5b-2bb73c90c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5fa5f-5591-4cee-81d1-d37e98ca30a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32916C-06C0-428C-AF3B-21F49C385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9e01b-5385-4656-8a5b-2bb73c90c4c4"/>
    <ds:schemaRef ds:uri="5d65fa5f-5591-4cee-81d1-d37e98ca3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75D0B-7A82-483D-AEF4-74ECA15882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2FFD8-C4A3-4B52-BE0F-9FD785B6B2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1112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 Shalan</dc:creator>
  <cp:lastModifiedBy>Mitchell, Andrew</cp:lastModifiedBy>
  <cp:revision>3</cp:revision>
  <cp:lastPrinted>2020-02-21T10:32:00Z</cp:lastPrinted>
  <dcterms:created xsi:type="dcterms:W3CDTF">2024-06-27T10:54:00Z</dcterms:created>
  <dcterms:modified xsi:type="dcterms:W3CDTF">2024-06-27T10:58:00Z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0x0101006F99DD5ED6ED7B48BA4816D93FD10A81</vt:lpwstr>
  </property>
</Properties>
</file>