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843E" w14:textId="63D84C5B" w:rsidR="00237BE7" w:rsidRDefault="002816A8">
      <w:r>
        <w:t>Mitchell Fontaine</w:t>
      </w:r>
    </w:p>
    <w:p w14:paraId="30982281" w14:textId="3CE810E3" w:rsidR="002816A8" w:rsidRDefault="002816A8">
      <w:r>
        <w:t>CS-660</w:t>
      </w:r>
    </w:p>
    <w:p w14:paraId="02ED1C7B" w14:textId="41A2E949" w:rsidR="002816A8" w:rsidRDefault="002816A8">
      <w:r>
        <w:t>03/25/2026</w:t>
      </w:r>
    </w:p>
    <w:p w14:paraId="20A60E3A" w14:textId="438D8031" w:rsidR="002816A8" w:rsidRDefault="002816A8" w:rsidP="002816A8">
      <w:pPr>
        <w:jc w:val="center"/>
      </w:pPr>
      <w:r>
        <w:t>8-1 Paper: DSL Design Proposal</w:t>
      </w:r>
    </w:p>
    <w:p w14:paraId="2E6D00A5" w14:textId="38BE686F" w:rsidR="002816A8" w:rsidRDefault="002816A8" w:rsidP="002816A8">
      <w:r>
        <w:tab/>
      </w:r>
      <w:r w:rsidRPr="002816A8">
        <w:t xml:space="preserve">In modern DevOps environments, maintaining system reliability requires constant vigilance. Daily server health checks are a critical component of this maintenance, yet they </w:t>
      </w:r>
      <w:proofErr w:type="gramStart"/>
      <w:r w:rsidRPr="002816A8">
        <w:t>are often performed</w:t>
      </w:r>
      <w:proofErr w:type="gramEnd"/>
      <w:r w:rsidRPr="002816A8">
        <w:t xml:space="preserve"> manually or through a fragmented collection of shell scripts. This paper proposes the development of a Domain-Specific Language (DSL) tentatively named the Health Check Query Language (HCQL). HCQL </w:t>
      </w:r>
      <w:proofErr w:type="gramStart"/>
      <w:r w:rsidRPr="002816A8">
        <w:t>is designed</w:t>
      </w:r>
      <w:proofErr w:type="gramEnd"/>
      <w:r w:rsidRPr="002816A8">
        <w:t xml:space="preserve"> specifically to automate daily server health validations. By narrowing the focus to this single operational domain, we can create a tool that is safer, more readable, and </w:t>
      </w:r>
      <w:proofErr w:type="gramStart"/>
      <w:r w:rsidRPr="002816A8">
        <w:t>highly accessible</w:t>
      </w:r>
      <w:proofErr w:type="gramEnd"/>
      <w:r w:rsidRPr="002816A8">
        <w:t xml:space="preserve"> to developers, product managers, and domain experts alike.</w:t>
      </w:r>
    </w:p>
    <w:p w14:paraId="0F27FD89" w14:textId="251FD8DD" w:rsidR="002816A8" w:rsidRDefault="002816A8" w:rsidP="002816A8">
      <w:r>
        <w:tab/>
      </w:r>
      <w:r w:rsidRPr="002816A8">
        <w:t xml:space="preserve">While general-purpose languages like Python, Bash, or Go are fully capable of executing server health checks, they are sub-optimal for this specific recurring task. General-purpose languages require a significant amount of boilerplate code to </w:t>
      </w:r>
      <w:proofErr w:type="gramStart"/>
      <w:r w:rsidRPr="002816A8">
        <w:t>handle</w:t>
      </w:r>
      <w:proofErr w:type="gramEnd"/>
      <w:r w:rsidRPr="002816A8">
        <w:t xml:space="preserve"> network connections, secure key management, and output parsing. This boilerplate obscures the actual intent of the script, making it difficult for non-programmers like product managers or QA analysts to audit what checks are actually </w:t>
      </w:r>
      <w:proofErr w:type="gramStart"/>
      <w:r w:rsidRPr="002816A8">
        <w:t>being performed</w:t>
      </w:r>
      <w:proofErr w:type="gramEnd"/>
      <w:r w:rsidRPr="002816A8">
        <w:t xml:space="preserve">. Furthermore, these languages introduce significant security and operational risks because a script running with elevated privileges has unrestricted access to the operating system. An accidental syntax error or a poorly constructed shell command can cause catastrophic system failure. By contrast, a DSL restricts the user to a strictly defined set of safe and idempotent commands. A DSL cannot accidentally delete a database or trigger an </w:t>
      </w:r>
      <w:r w:rsidRPr="002816A8">
        <w:lastRenderedPageBreak/>
        <w:t>infinite loop because the language simply lacks the vocabulary to do so. Therefore, HCQL serves as both a usability enhancement and a strict security governance mechanism.</w:t>
      </w:r>
      <w:r>
        <w:t xml:space="preserve"> </w:t>
      </w:r>
    </w:p>
    <w:p w14:paraId="1919A655" w14:textId="6EE9CD27" w:rsidR="002816A8" w:rsidRDefault="002816A8" w:rsidP="002816A8">
      <w:r>
        <w:tab/>
      </w:r>
      <w:r w:rsidRPr="002816A8">
        <w:t xml:space="preserve">To maintain simplicity, HCQL relies on a highly declarative and English-like syntax. The language </w:t>
      </w:r>
      <w:proofErr w:type="gramStart"/>
      <w:r w:rsidRPr="002816A8">
        <w:t>is restricted</w:t>
      </w:r>
      <w:proofErr w:type="gramEnd"/>
      <w:r w:rsidRPr="002816A8">
        <w:t xml:space="preserve"> to sequential execution, focusing entirely on stating the desired state of the server. The first core construct establishes the target environment and user credentials. Following the connection setup, users can utilize specific validation commands to measure numeric system metrics against defined thresholds. Another key construct validates the operational status of critical system daemons. Finally, the language includes a routing mechanism to </w:t>
      </w:r>
      <w:proofErr w:type="gramStart"/>
      <w:r w:rsidRPr="002816A8">
        <w:t>handle</w:t>
      </w:r>
      <w:proofErr w:type="gramEnd"/>
      <w:r w:rsidRPr="002816A8">
        <w:t xml:space="preserve"> any unsuccessful checks by defining alert destinations. Below is a pseudocode example demonstrating these four core constructs in action.</w:t>
      </w:r>
    </w:p>
    <w:p w14:paraId="591D1132" w14:textId="77777777" w:rsidR="002816A8" w:rsidRDefault="002816A8" w:rsidP="002816A8">
      <w:r>
        <w:t>CONNECT TO "web-production-01" AS "</w:t>
      </w:r>
      <w:proofErr w:type="spellStart"/>
      <w:r>
        <w:t>ops_</w:t>
      </w:r>
      <w:proofErr w:type="gramStart"/>
      <w:r>
        <w:t>user</w:t>
      </w:r>
      <w:proofErr w:type="spellEnd"/>
      <w:r>
        <w:t>"</w:t>
      </w:r>
      <w:proofErr w:type="gramEnd"/>
    </w:p>
    <w:p w14:paraId="4B298740" w14:textId="77777777" w:rsidR="002816A8" w:rsidRDefault="002816A8" w:rsidP="002816A8"/>
    <w:p w14:paraId="13368529" w14:textId="77777777" w:rsidR="002816A8" w:rsidRDefault="002816A8" w:rsidP="002816A8">
      <w:r>
        <w:t xml:space="preserve">CHECK CPU_USAGE &lt; </w:t>
      </w:r>
      <w:proofErr w:type="gramStart"/>
      <w:r>
        <w:t>80%</w:t>
      </w:r>
      <w:proofErr w:type="gramEnd"/>
    </w:p>
    <w:p w14:paraId="2D9F2061" w14:textId="77777777" w:rsidR="002816A8" w:rsidRDefault="002816A8" w:rsidP="002816A8">
      <w:r>
        <w:t xml:space="preserve">CHECK MEMORY_USAGE &lt; </w:t>
      </w:r>
      <w:proofErr w:type="gramStart"/>
      <w:r>
        <w:t>90%</w:t>
      </w:r>
      <w:proofErr w:type="gramEnd"/>
    </w:p>
    <w:p w14:paraId="4CAA02B4" w14:textId="77777777" w:rsidR="002816A8" w:rsidRDefault="002816A8" w:rsidP="002816A8">
      <w:r>
        <w:t>VERIFY SERVICE "nginx" IS RUNNING</w:t>
      </w:r>
    </w:p>
    <w:p w14:paraId="31368896" w14:textId="77777777" w:rsidR="002816A8" w:rsidRDefault="002816A8" w:rsidP="002816A8">
      <w:r>
        <w:t>VERIFY SERVICE "</w:t>
      </w:r>
      <w:proofErr w:type="spellStart"/>
      <w:r>
        <w:t>postgresql</w:t>
      </w:r>
      <w:proofErr w:type="spellEnd"/>
      <w:r>
        <w:t>" IS RUNNING</w:t>
      </w:r>
    </w:p>
    <w:p w14:paraId="1422AA20" w14:textId="77777777" w:rsidR="002816A8" w:rsidRDefault="002816A8" w:rsidP="002816A8"/>
    <w:p w14:paraId="5E428579" w14:textId="10E559FB" w:rsidR="002816A8" w:rsidRDefault="002816A8" w:rsidP="002816A8">
      <w:r>
        <w:t>ON FAILURE ALERT "devops-team@CS660.com"</w:t>
      </w:r>
    </w:p>
    <w:p w14:paraId="729C2FFC" w14:textId="771691F9" w:rsidR="002816A8" w:rsidRDefault="002816A8" w:rsidP="002816A8">
      <w:r>
        <w:tab/>
      </w:r>
      <w:r w:rsidRPr="002816A8">
        <w:t xml:space="preserve">Each construct in HCQL abstracts a complex series of underlying system commands, aligning perfectly with the goals of domain experts who care about the final result rather than the method of retrieval. The connection construct acts as a context manager at runtime, silently </w:t>
      </w:r>
      <w:proofErr w:type="gramStart"/>
      <w:r w:rsidRPr="002816A8">
        <w:lastRenderedPageBreak/>
        <w:t>handling</w:t>
      </w:r>
      <w:proofErr w:type="gramEnd"/>
      <w:r w:rsidRPr="002816A8">
        <w:t xml:space="preserve"> handshake protocols, key exchanges, and connection pooling. If the connection fails, the script halts immediately, which successfully abstracts away authentication cryptography so the user can focus purely on the target machine. The check construct behaves as an active data parser during execution. At runtime, the DSL engine executes the relevant system command, intercepts the standard output, parses the raw strings into float values, and evaluates the mathematical condition. This directly addresses a major domain constraint where system commands output unstructured </w:t>
      </w:r>
      <w:proofErr w:type="gramStart"/>
      <w:r w:rsidRPr="002816A8">
        <w:t>text</w:t>
      </w:r>
      <w:proofErr w:type="gramEnd"/>
      <w:r w:rsidRPr="002816A8">
        <w:t xml:space="preserve"> but operators need explicit boolean answers.</w:t>
      </w:r>
    </w:p>
    <w:p w14:paraId="4B3203AA" w14:textId="7662ABCA" w:rsidR="002816A8" w:rsidRDefault="002816A8" w:rsidP="002816A8">
      <w:r>
        <w:tab/>
      </w:r>
      <w:r w:rsidRPr="002816A8">
        <w:t>The verification construct interacts directly with the operating system service manager at runtime. It translates the user's human-readable state into the corresponding operating system exit code validation. This aligns with the goal of infrastructure reliability, ensuring mission-critical applications have not silently crashed in the background. Finally, the alert construct operates as an event listener that aggregates any failed checks from the preceding lines. If the failure array is not empty, it formats a structured payload to send to an email server or chat webhook. This behavior aligns with the business requirement of immediate visibility without forcing operators to write complex network request logic.</w:t>
      </w:r>
    </w:p>
    <w:p w14:paraId="465505BA" w14:textId="24CD78B2" w:rsidR="002816A8" w:rsidRDefault="002816A8" w:rsidP="002816A8">
      <w:r>
        <w:tab/>
      </w:r>
      <w:r w:rsidRPr="002816A8">
        <w:t xml:space="preserve">A primary design trade-off in HCQL is heavily favoring verbosity over computational flexibility. The language reads </w:t>
      </w:r>
      <w:proofErr w:type="gramStart"/>
      <w:r w:rsidRPr="002816A8">
        <w:t>almost like</w:t>
      </w:r>
      <w:proofErr w:type="gramEnd"/>
      <w:r w:rsidRPr="002816A8">
        <w:t xml:space="preserve"> conversational English, but it lacks traditional control structures like loops, branching, and variable assignments. For a seasoned developer, this inflexibility might feel constraining because checking fifty servers requires relying on an external configuration tool to loop the script. However, this trade-off is intentional and highly beneficial for the target audience. By removing control structures, the language becomes completely predictable and declarative. A product manager can read an HCQL file and understand exactly what the policy enforces without having to mentally trace through nested </w:t>
      </w:r>
      <w:r w:rsidRPr="002816A8">
        <w:lastRenderedPageBreak/>
        <w:t xml:space="preserve">loops or variable state changes. This sacrifice in computational flexibility </w:t>
      </w:r>
      <w:proofErr w:type="gramStart"/>
      <w:r w:rsidRPr="002816A8">
        <w:t>ultimately buys</w:t>
      </w:r>
      <w:proofErr w:type="gramEnd"/>
      <w:r w:rsidRPr="002816A8">
        <w:t xml:space="preserve"> total transparency and operational safety.</w:t>
      </w:r>
    </w:p>
    <w:p w14:paraId="72C169C3" w14:textId="7F79E73C" w:rsidR="002816A8" w:rsidRDefault="002816A8" w:rsidP="002816A8">
      <w:r>
        <w:tab/>
      </w:r>
      <w:r w:rsidR="00F51839" w:rsidRPr="00F51839">
        <w:t xml:space="preserve">When determining how the computer will process this language, we must weigh an interpreted execution model against a compiled model. A compiled model would translate HCQL into a lower-level executable binary before it runs on the server. This approach would offer the advantage of catching all syntax errors at build time and executing with extremely high performance. However, DevOps scripts require significant agility during live incident responses. Operational teams often need to tweak a CPU threshold or add a service check rapidly to diagnose a failing system. Forcing them to run a compiler and deploy a binary slows down the mean time to </w:t>
      </w:r>
      <w:proofErr w:type="gramStart"/>
      <w:r w:rsidR="00F51839" w:rsidRPr="00F51839">
        <w:t>recovery</w:t>
      </w:r>
      <w:proofErr w:type="gramEnd"/>
      <w:r w:rsidR="00F51839" w:rsidRPr="00F51839">
        <w:t xml:space="preserve">. Therefore, an interpreted execution model </w:t>
      </w:r>
      <w:proofErr w:type="gramStart"/>
      <w:r w:rsidR="00F51839" w:rsidRPr="00F51839">
        <w:t>is recommended</w:t>
      </w:r>
      <w:proofErr w:type="gramEnd"/>
      <w:r w:rsidR="00F51839" w:rsidRPr="00F51839">
        <w:t xml:space="preserve"> because rapid iteration is highly valued in this specific operational domain. The interpreter will read the HCQL script line by line at runtime, which is an acceptable performance trade-off for lightweight health checks.</w:t>
      </w:r>
    </w:p>
    <w:p w14:paraId="23338B71" w14:textId="32BF9A87" w:rsidR="00F51839" w:rsidRDefault="00F51839" w:rsidP="002816A8">
      <w:r>
        <w:tab/>
      </w:r>
      <w:r w:rsidRPr="00F51839">
        <w:t xml:space="preserve">The recommended approach is to build an interpreter using Python alongside a parser generator library like ANTLR or the native Lark parsing library. Python </w:t>
      </w:r>
      <w:proofErr w:type="gramStart"/>
      <w:r w:rsidRPr="00F51839">
        <w:t>is chosen</w:t>
      </w:r>
      <w:proofErr w:type="gramEnd"/>
      <w:r w:rsidRPr="00F51839">
        <w:t xml:space="preserve"> as the host language because it already possesses a massive ecosystem for network automation and secure shell connections. The parser will take the text file, tokenize the English-like commands, and build an Abstract Syntax Tree. The Python interpreter will then walk this tree, calling the appropriate Python functions for each node to execute the underlying system commands. This strategy allows the engineering team to leverage existing and reliable Python libraries rather than building network protocols from scratch.</w:t>
      </w:r>
    </w:p>
    <w:p w14:paraId="1235DED0" w14:textId="366CED9F" w:rsidR="00F51839" w:rsidRDefault="00F51839" w:rsidP="002816A8">
      <w:r>
        <w:tab/>
      </w:r>
      <w:r w:rsidRPr="00F51839">
        <w:t xml:space="preserve">The most significant implementation challenge in this domain is </w:t>
      </w:r>
      <w:proofErr w:type="gramStart"/>
      <w:r w:rsidRPr="00F51839">
        <w:t>handling</w:t>
      </w:r>
      <w:proofErr w:type="gramEnd"/>
      <w:r w:rsidRPr="00F51839">
        <w:t xml:space="preserve"> network latency and remote server timeouts gracefully. In a general-purpose language, a dropped </w:t>
      </w:r>
      <w:r w:rsidRPr="00F51839">
        <w:lastRenderedPageBreak/>
        <w:t xml:space="preserve">connection or a frozen remote process might cause the script to hang indefinitely or crash violently. To mitigate this risk, the implementation strategy must include a robust global wrapper for network timeouts within the core engine of the interpreter. Every remote execution triggered by the DSL will </w:t>
      </w:r>
      <w:proofErr w:type="gramStart"/>
      <w:r w:rsidRPr="00F51839">
        <w:t>be wrapped</w:t>
      </w:r>
      <w:proofErr w:type="gramEnd"/>
      <w:r w:rsidRPr="00F51839">
        <w:t xml:space="preserve"> in an asynchronous timeout function. If a server takes longer than five seconds to respond, the interpreter will suppress the raw network error and gracefully mark the check as a timeout failure. It will then continue to the next available command if safe to do so, outputting a clear error message to ensure the tool remains trusted by the operations team.</w:t>
      </w:r>
    </w:p>
    <w:p w14:paraId="1A6B00F8" w14:textId="77777777" w:rsidR="00D72113" w:rsidRDefault="00D72113" w:rsidP="002816A8"/>
    <w:sectPr w:rsidR="00D7211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2FC1F" w14:textId="77777777" w:rsidR="000B3CC7" w:rsidRDefault="000B3CC7" w:rsidP="002816A8">
      <w:pPr>
        <w:spacing w:after="0" w:line="240" w:lineRule="auto"/>
      </w:pPr>
      <w:r>
        <w:separator/>
      </w:r>
    </w:p>
  </w:endnote>
  <w:endnote w:type="continuationSeparator" w:id="0">
    <w:p w14:paraId="794E5FF9" w14:textId="77777777" w:rsidR="000B3CC7" w:rsidRDefault="000B3CC7" w:rsidP="00281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1CA8F" w14:textId="77777777" w:rsidR="000B3CC7" w:rsidRDefault="000B3CC7" w:rsidP="002816A8">
      <w:pPr>
        <w:spacing w:after="0" w:line="240" w:lineRule="auto"/>
      </w:pPr>
      <w:r>
        <w:separator/>
      </w:r>
    </w:p>
  </w:footnote>
  <w:footnote w:type="continuationSeparator" w:id="0">
    <w:p w14:paraId="0F09A689" w14:textId="77777777" w:rsidR="000B3CC7" w:rsidRDefault="000B3CC7" w:rsidP="00281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733596"/>
      <w:docPartObj>
        <w:docPartGallery w:val="Page Numbers (Top of Page)"/>
        <w:docPartUnique/>
      </w:docPartObj>
    </w:sdtPr>
    <w:sdtEndPr>
      <w:rPr>
        <w:noProof/>
      </w:rPr>
    </w:sdtEndPr>
    <w:sdtContent>
      <w:p w14:paraId="0BD7538F" w14:textId="537A8C5D" w:rsidR="002816A8" w:rsidRDefault="002816A8">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1DDB6C89" w14:textId="77777777" w:rsidR="002816A8" w:rsidRDefault="002816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6A8"/>
    <w:rsid w:val="000B3CC7"/>
    <w:rsid w:val="00127920"/>
    <w:rsid w:val="00237BE7"/>
    <w:rsid w:val="002816A8"/>
    <w:rsid w:val="002F3E94"/>
    <w:rsid w:val="008C4799"/>
    <w:rsid w:val="00D72113"/>
    <w:rsid w:val="00F51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460A9"/>
  <w15:chartTrackingRefBased/>
  <w15:docId w15:val="{28C6BA82-A736-4C02-B5F3-B3A0AE42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6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6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16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16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16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16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16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6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6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16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16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16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16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16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1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6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6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16A8"/>
    <w:pPr>
      <w:spacing w:before="160"/>
      <w:jc w:val="center"/>
    </w:pPr>
    <w:rPr>
      <w:i/>
      <w:iCs/>
      <w:color w:val="404040" w:themeColor="text1" w:themeTint="BF"/>
    </w:rPr>
  </w:style>
  <w:style w:type="character" w:customStyle="1" w:styleId="QuoteChar">
    <w:name w:val="Quote Char"/>
    <w:basedOn w:val="DefaultParagraphFont"/>
    <w:link w:val="Quote"/>
    <w:uiPriority w:val="29"/>
    <w:rsid w:val="002816A8"/>
    <w:rPr>
      <w:i/>
      <w:iCs/>
      <w:color w:val="404040" w:themeColor="text1" w:themeTint="BF"/>
    </w:rPr>
  </w:style>
  <w:style w:type="paragraph" w:styleId="ListParagraph">
    <w:name w:val="List Paragraph"/>
    <w:basedOn w:val="Normal"/>
    <w:uiPriority w:val="34"/>
    <w:qFormat/>
    <w:rsid w:val="002816A8"/>
    <w:pPr>
      <w:ind w:left="720"/>
      <w:contextualSpacing/>
    </w:pPr>
  </w:style>
  <w:style w:type="character" w:styleId="IntenseEmphasis">
    <w:name w:val="Intense Emphasis"/>
    <w:basedOn w:val="DefaultParagraphFont"/>
    <w:uiPriority w:val="21"/>
    <w:qFormat/>
    <w:rsid w:val="002816A8"/>
    <w:rPr>
      <w:i/>
      <w:iCs/>
      <w:color w:val="0F4761" w:themeColor="accent1" w:themeShade="BF"/>
    </w:rPr>
  </w:style>
  <w:style w:type="paragraph" w:styleId="IntenseQuote">
    <w:name w:val="Intense Quote"/>
    <w:basedOn w:val="Normal"/>
    <w:next w:val="Normal"/>
    <w:link w:val="IntenseQuoteChar"/>
    <w:uiPriority w:val="30"/>
    <w:qFormat/>
    <w:rsid w:val="00281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6A8"/>
    <w:rPr>
      <w:i/>
      <w:iCs/>
      <w:color w:val="0F4761" w:themeColor="accent1" w:themeShade="BF"/>
    </w:rPr>
  </w:style>
  <w:style w:type="character" w:styleId="IntenseReference">
    <w:name w:val="Intense Reference"/>
    <w:basedOn w:val="DefaultParagraphFont"/>
    <w:uiPriority w:val="32"/>
    <w:qFormat/>
    <w:rsid w:val="002816A8"/>
    <w:rPr>
      <w:b/>
      <w:bCs/>
      <w:smallCaps/>
      <w:color w:val="0F4761" w:themeColor="accent1" w:themeShade="BF"/>
      <w:spacing w:val="5"/>
    </w:rPr>
  </w:style>
  <w:style w:type="paragraph" w:styleId="Header">
    <w:name w:val="header"/>
    <w:basedOn w:val="Normal"/>
    <w:link w:val="HeaderChar"/>
    <w:uiPriority w:val="99"/>
    <w:unhideWhenUsed/>
    <w:rsid w:val="002816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6A8"/>
  </w:style>
  <w:style w:type="paragraph" w:styleId="Footer">
    <w:name w:val="footer"/>
    <w:basedOn w:val="Normal"/>
    <w:link w:val="FooterChar"/>
    <w:uiPriority w:val="99"/>
    <w:unhideWhenUsed/>
    <w:rsid w:val="002816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2026-03-25T19:18:00Z</dcterms:created>
  <dcterms:modified xsi:type="dcterms:W3CDTF">2026-03-25T19:53:00Z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3737c554-f9b3-4979-8632-6729edcf59c4</vt:lpwstr>
  </property>
</Properties>
</file>