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FC701" w14:textId="6206DFD4" w:rsidR="00213665" w:rsidRPr="00494DC1" w:rsidRDefault="00213665" w:rsidP="00494DC1">
      <w:pPr>
        <w:pStyle w:val="Heading1"/>
      </w:pPr>
      <w:r w:rsidRPr="00494DC1">
        <w:t xml:space="preserve">Cisco Meraki Azure </w:t>
      </w:r>
      <w:r w:rsidR="007E16FA">
        <w:t>Virtual WAN</w:t>
      </w:r>
      <w:r w:rsidRPr="00494DC1">
        <w:t xml:space="preserve"> Deployment Guide </w:t>
      </w:r>
    </w:p>
    <w:p w14:paraId="19225F23"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color w:val="000000"/>
        </w:rPr>
        <w:t> </w:t>
      </w:r>
    </w:p>
    <w:p w14:paraId="56A8793C" w14:textId="77777777" w:rsidR="00213665" w:rsidRPr="00494DC1" w:rsidRDefault="00213665" w:rsidP="00494DC1">
      <w:pPr>
        <w:pStyle w:val="Heading2"/>
      </w:pPr>
      <w:r w:rsidRPr="00494DC1">
        <w:t>Executive Summary </w:t>
      </w:r>
    </w:p>
    <w:p w14:paraId="183FE37E" w14:textId="0A28989D" w:rsidR="00213665" w:rsidRPr="00494DC1" w:rsidRDefault="00213665" w:rsidP="00213665">
      <w:pPr>
        <w:pStyle w:val="NormalWeb"/>
        <w:shd w:val="clear" w:color="auto" w:fill="FFFFFF"/>
        <w:spacing w:before="0" w:beforeAutospacing="0" w:after="0" w:afterAutospacing="0"/>
      </w:pPr>
      <w:r w:rsidRPr="00494DC1">
        <w:rPr>
          <w:rFonts w:ascii="Calibri" w:hAnsi="Calibri" w:cs="Calibri"/>
          <w:color w:val="000000"/>
        </w:rPr>
        <w:t xml:space="preserve">This document encompasses a detailed step by step deployment process on automating connectivity from your Cisco Meraki branch to Azure </w:t>
      </w:r>
      <w:r w:rsidR="007E16FA">
        <w:rPr>
          <w:rFonts w:ascii="Calibri" w:hAnsi="Calibri" w:cs="Calibri"/>
          <w:color w:val="000000"/>
        </w:rPr>
        <w:t>Virtual WAN</w:t>
      </w:r>
      <w:r w:rsidRPr="00494DC1">
        <w:rPr>
          <w:rFonts w:ascii="Calibri" w:hAnsi="Calibri" w:cs="Calibri"/>
          <w:color w:val="000000"/>
        </w:rPr>
        <w:t>. Supported Use Cases along with a reference architecture will be provided. </w:t>
      </w:r>
    </w:p>
    <w:p w14:paraId="66071371" w14:textId="77777777" w:rsidR="00213665" w:rsidRPr="00494DC1" w:rsidRDefault="00213665" w:rsidP="00213665">
      <w:pPr>
        <w:pStyle w:val="NormalWeb"/>
        <w:shd w:val="clear" w:color="auto" w:fill="FFFFFF"/>
        <w:spacing w:before="0" w:beforeAutospacing="0" w:after="0" w:afterAutospacing="0"/>
      </w:pPr>
      <w:r w:rsidRPr="00494DC1">
        <w:t> </w:t>
      </w:r>
    </w:p>
    <w:p w14:paraId="3881B882"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b/>
          <w:bCs/>
          <w:color w:val="000000"/>
        </w:rPr>
        <w:t>Sample Topology</w:t>
      </w:r>
      <w:r w:rsidRPr="00494DC1">
        <w:rPr>
          <w:rFonts w:ascii="Calibri" w:hAnsi="Calibri" w:cs="Calibri"/>
          <w:color w:val="000000"/>
        </w:rPr>
        <w:t> </w:t>
      </w:r>
    </w:p>
    <w:p w14:paraId="639020A0" w14:textId="3C054D7C" w:rsidR="00213665" w:rsidRPr="00494DC1" w:rsidRDefault="00213665" w:rsidP="00213665">
      <w:pPr>
        <w:pStyle w:val="NormalWeb"/>
        <w:shd w:val="clear" w:color="auto" w:fill="FFFFFF"/>
        <w:spacing w:before="0" w:beforeAutospacing="0" w:after="0" w:afterAutospacing="0"/>
      </w:pPr>
      <w:r>
        <w:rPr>
          <w:noProof/>
        </w:rPr>
        <w:drawing>
          <wp:inline distT="0" distB="0" distL="0" distR="0" wp14:anchorId="4036890A" wp14:editId="30BC6C2A">
            <wp:extent cx="5943600" cy="5346698"/>
            <wp:effectExtent l="0" t="0" r="0" b="6350"/>
            <wp:docPr id="46148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5346698"/>
                    </a:xfrm>
                    <a:prstGeom prst="rect">
                      <a:avLst/>
                    </a:prstGeom>
                  </pic:spPr>
                </pic:pic>
              </a:graphicData>
            </a:graphic>
          </wp:inline>
        </w:drawing>
      </w:r>
      <w:r w:rsidRPr="06902E74">
        <w:rPr>
          <w:rFonts w:ascii="Calibri" w:hAnsi="Calibri" w:cs="Calibri"/>
          <w:color w:val="000000" w:themeColor="text1"/>
        </w:rPr>
        <w:t> </w:t>
      </w:r>
    </w:p>
    <w:p w14:paraId="2B408C51" w14:textId="198D1905" w:rsidR="00213665" w:rsidRPr="00494DC1" w:rsidRDefault="00213665" w:rsidP="031BB2A1">
      <w:pPr>
        <w:pStyle w:val="NormalWeb"/>
        <w:shd w:val="clear" w:color="auto" w:fill="FFFFFF" w:themeFill="background1"/>
        <w:spacing w:before="0" w:beforeAutospacing="0" w:after="0" w:afterAutospacing="0"/>
      </w:pPr>
      <w:r w:rsidRPr="031BB2A1">
        <w:rPr>
          <w:rFonts w:ascii="Calibri" w:hAnsi="Calibri" w:cs="Calibri"/>
          <w:color w:val="000000" w:themeColor="text1"/>
        </w:rPr>
        <w:t xml:space="preserve">In the above diagram, there is a branch that tunnels directly to the Azure </w:t>
      </w:r>
      <w:r w:rsidR="007E16FA">
        <w:rPr>
          <w:rFonts w:ascii="Calibri" w:hAnsi="Calibri" w:cs="Calibri"/>
          <w:color w:val="000000" w:themeColor="text1"/>
        </w:rPr>
        <w:t xml:space="preserve">Virtual WAN </w:t>
      </w:r>
      <w:r w:rsidRPr="031BB2A1">
        <w:rPr>
          <w:rFonts w:ascii="Calibri" w:hAnsi="Calibri" w:cs="Calibri"/>
          <w:color w:val="000000" w:themeColor="text1"/>
        </w:rPr>
        <w:t xml:space="preserve">Hub. This tunnel is automatically built utilizing the </w:t>
      </w:r>
      <w:r w:rsidR="4703A911" w:rsidRPr="031BB2A1">
        <w:rPr>
          <w:rFonts w:ascii="Calibri" w:hAnsi="Calibri" w:cs="Calibri"/>
          <w:color w:val="000000" w:themeColor="text1"/>
        </w:rPr>
        <w:t>toolkit provided</w:t>
      </w:r>
      <w:r w:rsidRPr="031BB2A1">
        <w:rPr>
          <w:rFonts w:ascii="Calibri" w:hAnsi="Calibri" w:cs="Calibri"/>
          <w:color w:val="000000" w:themeColor="text1"/>
        </w:rPr>
        <w:t>. IKEv2 is utilized for securing connectivity</w:t>
      </w:r>
      <w:r w:rsidR="307B476F" w:rsidRPr="031BB2A1">
        <w:rPr>
          <w:rFonts w:ascii="Calibri" w:hAnsi="Calibri" w:cs="Calibri"/>
          <w:color w:val="000000" w:themeColor="text1"/>
        </w:rPr>
        <w:t xml:space="preserve"> to the VPN Gateway</w:t>
      </w:r>
      <w:r w:rsidRPr="031BB2A1">
        <w:rPr>
          <w:rFonts w:ascii="Calibri" w:hAnsi="Calibri" w:cs="Calibri"/>
          <w:color w:val="000000" w:themeColor="text1"/>
        </w:rPr>
        <w:t>. </w:t>
      </w:r>
    </w:p>
    <w:p w14:paraId="6653D25F" w14:textId="77777777" w:rsidR="00213665" w:rsidRPr="00494DC1" w:rsidRDefault="00213665" w:rsidP="00213665">
      <w:pPr>
        <w:pStyle w:val="NormalWeb"/>
        <w:shd w:val="clear" w:color="auto" w:fill="FFFFFF"/>
        <w:spacing w:before="0" w:beforeAutospacing="0" w:after="0" w:afterAutospacing="0"/>
      </w:pPr>
      <w:r w:rsidRPr="00494DC1">
        <w:t> </w:t>
      </w:r>
    </w:p>
    <w:p w14:paraId="6EE997DE" w14:textId="49FACCF9" w:rsidR="00213665" w:rsidRPr="00494DC1" w:rsidRDefault="00213665" w:rsidP="54BAD09C">
      <w:pPr>
        <w:pStyle w:val="Heading2"/>
        <w:spacing w:before="0"/>
      </w:pPr>
      <w:r w:rsidRPr="00494DC1">
        <w:lastRenderedPageBreak/>
        <w:t>Supported Use Cases </w:t>
      </w:r>
    </w:p>
    <w:p w14:paraId="14194425" w14:textId="17F1DC05" w:rsidR="00687248" w:rsidRPr="00687248" w:rsidRDefault="79DE493E" w:rsidP="00687248">
      <w:pPr>
        <w:pStyle w:val="NormalWeb"/>
        <w:spacing w:before="0" w:beforeAutospacing="0" w:after="0" w:afterAutospacing="0"/>
        <w:rPr>
          <w:rFonts w:asciiTheme="minorHAnsi" w:eastAsiaTheme="minorEastAsia" w:hAnsiTheme="minorHAnsi" w:cstheme="minorBidi"/>
          <w:color w:val="333333"/>
        </w:rPr>
      </w:pPr>
      <w:r w:rsidRPr="71F442A6">
        <w:rPr>
          <w:rFonts w:asciiTheme="minorHAnsi" w:eastAsiaTheme="minorEastAsia" w:hAnsiTheme="minorHAnsi" w:cstheme="minorBidi"/>
          <w:color w:val="333333"/>
        </w:rPr>
        <w:t>T</w:t>
      </w:r>
      <w:r w:rsidR="63C8B24D" w:rsidRPr="71F442A6">
        <w:rPr>
          <w:rFonts w:asciiTheme="minorHAnsi" w:eastAsiaTheme="minorEastAsia" w:hAnsiTheme="minorHAnsi" w:cstheme="minorBidi"/>
          <w:color w:val="333333"/>
        </w:rPr>
        <w:t>he</w:t>
      </w:r>
      <w:r w:rsidR="63C8B24D" w:rsidRPr="3C971F8A">
        <w:rPr>
          <w:rFonts w:asciiTheme="minorHAnsi" w:eastAsiaTheme="minorEastAsia" w:hAnsiTheme="minorHAnsi" w:cstheme="minorBidi"/>
          <w:color w:val="333333"/>
        </w:rPr>
        <w:t xml:space="preserve"> design </w:t>
      </w:r>
      <w:r w:rsidR="08DE49A6" w:rsidRPr="00722727">
        <w:rPr>
          <w:rFonts w:asciiTheme="minorHAnsi" w:eastAsiaTheme="minorEastAsia" w:hAnsiTheme="minorHAnsi" w:cstheme="minorBidi"/>
          <w:color w:val="333333"/>
        </w:rPr>
        <w:t>supports the use cases for</w:t>
      </w:r>
      <w:r w:rsidR="63C8B24D" w:rsidRPr="3C971F8A">
        <w:rPr>
          <w:rFonts w:asciiTheme="minorHAnsi" w:eastAsiaTheme="minorEastAsia" w:hAnsiTheme="minorHAnsi" w:cstheme="minorBidi"/>
          <w:color w:val="333333"/>
        </w:rPr>
        <w:t xml:space="preserve"> </w:t>
      </w:r>
      <w:r w:rsidR="63C8B24D" w:rsidRPr="751D13FE">
        <w:rPr>
          <w:rFonts w:asciiTheme="minorHAnsi" w:eastAsiaTheme="minorEastAsia" w:hAnsiTheme="minorHAnsi" w:cstheme="minorBidi"/>
          <w:color w:val="333333"/>
        </w:rPr>
        <w:t xml:space="preserve">in region </w:t>
      </w:r>
      <w:r w:rsidR="421A1CB4" w:rsidRPr="12C3C6B9">
        <w:rPr>
          <w:rFonts w:asciiTheme="minorHAnsi" w:eastAsiaTheme="minorEastAsia" w:hAnsiTheme="minorHAnsi" w:cstheme="minorBidi"/>
          <w:color w:val="333333"/>
        </w:rPr>
        <w:t>and inter-region</w:t>
      </w:r>
      <w:r w:rsidR="63C8B24D" w:rsidRPr="12C3C6B9">
        <w:rPr>
          <w:rFonts w:asciiTheme="minorHAnsi" w:eastAsiaTheme="minorEastAsia" w:hAnsiTheme="minorHAnsi" w:cstheme="minorBidi"/>
          <w:color w:val="333333"/>
        </w:rPr>
        <w:t xml:space="preserve"> </w:t>
      </w:r>
      <w:r w:rsidR="63C8B24D" w:rsidRPr="51EBF249">
        <w:rPr>
          <w:rFonts w:asciiTheme="minorHAnsi" w:eastAsiaTheme="minorEastAsia" w:hAnsiTheme="minorHAnsi" w:cstheme="minorBidi"/>
          <w:color w:val="333333"/>
        </w:rPr>
        <w:t>Azure connectivity</w:t>
      </w:r>
      <w:r w:rsidR="63C8B24D" w:rsidRPr="3C971F8A">
        <w:rPr>
          <w:rFonts w:asciiTheme="minorHAnsi" w:eastAsiaTheme="minorEastAsia" w:hAnsiTheme="minorHAnsi" w:cstheme="minorBidi"/>
          <w:color w:val="333333"/>
        </w:rPr>
        <w:t xml:space="preserve"> for branch (spoke) sites. In this scenario, a </w:t>
      </w:r>
      <w:r w:rsidR="6319C379" w:rsidRPr="78DB4376">
        <w:rPr>
          <w:rFonts w:asciiTheme="minorHAnsi" w:eastAsiaTheme="minorEastAsia" w:hAnsiTheme="minorHAnsi" w:cstheme="minorBidi"/>
          <w:color w:val="333333"/>
        </w:rPr>
        <w:t xml:space="preserve">branch </w:t>
      </w:r>
      <w:r w:rsidR="6319C379" w:rsidRPr="708CB4FD">
        <w:rPr>
          <w:rFonts w:asciiTheme="minorHAnsi" w:eastAsiaTheme="minorEastAsia" w:hAnsiTheme="minorHAnsi" w:cstheme="minorBidi"/>
          <w:color w:val="333333"/>
        </w:rPr>
        <w:t>securely builds an IPsec</w:t>
      </w:r>
      <w:r w:rsidR="7EAA0B0B" w:rsidRPr="76328B1E">
        <w:rPr>
          <w:rFonts w:asciiTheme="minorHAnsi" w:eastAsiaTheme="minorEastAsia" w:hAnsiTheme="minorHAnsi" w:cstheme="minorBidi"/>
          <w:color w:val="333333"/>
        </w:rPr>
        <w:t xml:space="preserve"> tunnel to the Azure </w:t>
      </w:r>
      <w:r w:rsidR="007E16FA">
        <w:rPr>
          <w:rFonts w:asciiTheme="minorHAnsi" w:eastAsiaTheme="minorEastAsia" w:hAnsiTheme="minorHAnsi" w:cstheme="minorBidi"/>
          <w:color w:val="333333"/>
        </w:rPr>
        <w:t>Virtual WAN</w:t>
      </w:r>
      <w:r w:rsidR="7EAA0B0B" w:rsidRPr="76328B1E">
        <w:rPr>
          <w:rFonts w:asciiTheme="minorHAnsi" w:eastAsiaTheme="minorEastAsia" w:hAnsiTheme="minorHAnsi" w:cstheme="minorBidi"/>
          <w:color w:val="333333"/>
        </w:rPr>
        <w:t xml:space="preserve"> VPN Gateway</w:t>
      </w:r>
      <w:r w:rsidR="63C8B24D" w:rsidRPr="76328B1E">
        <w:rPr>
          <w:rFonts w:asciiTheme="minorHAnsi" w:eastAsiaTheme="minorEastAsia" w:hAnsiTheme="minorHAnsi" w:cstheme="minorBidi"/>
          <w:color w:val="333333"/>
        </w:rPr>
        <w:t>.</w:t>
      </w:r>
      <w:r w:rsidR="63C8B24D" w:rsidRPr="3C971F8A">
        <w:rPr>
          <w:rFonts w:asciiTheme="minorHAnsi" w:eastAsiaTheme="minorEastAsia" w:hAnsiTheme="minorHAnsi" w:cstheme="minorBidi"/>
          <w:color w:val="333333"/>
        </w:rPr>
        <w:t xml:space="preserve"> </w:t>
      </w:r>
      <w:r w:rsidR="02568E39" w:rsidRPr="6478A06A">
        <w:rPr>
          <w:rFonts w:asciiTheme="minorHAnsi" w:eastAsiaTheme="minorEastAsia" w:hAnsiTheme="minorHAnsi" w:cstheme="minorBidi"/>
          <w:color w:val="333333"/>
        </w:rPr>
        <w:t>Specifically</w:t>
      </w:r>
      <w:r w:rsidR="02568E39" w:rsidRPr="3AF96018">
        <w:rPr>
          <w:rFonts w:asciiTheme="minorHAnsi" w:eastAsiaTheme="minorEastAsia" w:hAnsiTheme="minorHAnsi" w:cstheme="minorBidi"/>
          <w:color w:val="333333"/>
        </w:rPr>
        <w:t>,</w:t>
      </w:r>
      <w:r w:rsidR="02568E39" w:rsidRPr="6478A06A">
        <w:rPr>
          <w:rFonts w:asciiTheme="minorHAnsi" w:eastAsiaTheme="minorEastAsia" w:hAnsiTheme="minorHAnsi" w:cstheme="minorBidi"/>
          <w:color w:val="333333"/>
        </w:rPr>
        <w:t xml:space="preserve"> the branch will </w:t>
      </w:r>
      <w:r w:rsidR="02568E39" w:rsidRPr="1147A5A5">
        <w:rPr>
          <w:rFonts w:asciiTheme="minorHAnsi" w:eastAsiaTheme="minorEastAsia" w:hAnsiTheme="minorHAnsi" w:cstheme="minorBidi"/>
          <w:color w:val="333333"/>
        </w:rPr>
        <w:t xml:space="preserve">build a </w:t>
      </w:r>
      <w:r w:rsidR="02568E39" w:rsidRPr="1147A5A5">
        <w:rPr>
          <w:rFonts w:asciiTheme="minorHAnsi" w:eastAsiaTheme="minorEastAsia" w:hAnsiTheme="minorHAnsi" w:cstheme="minorBidi"/>
          <w:b/>
          <w:bCs/>
          <w:color w:val="333333"/>
        </w:rPr>
        <w:t xml:space="preserve">single </w:t>
      </w:r>
      <w:r w:rsidR="02568E39" w:rsidRPr="1147A5A5">
        <w:rPr>
          <w:rFonts w:asciiTheme="minorHAnsi" w:eastAsiaTheme="minorEastAsia" w:hAnsiTheme="minorHAnsi" w:cstheme="minorBidi"/>
          <w:color w:val="333333"/>
        </w:rPr>
        <w:t xml:space="preserve">tunnel </w:t>
      </w:r>
      <w:r w:rsidR="02568E39" w:rsidRPr="3AF96018">
        <w:rPr>
          <w:rFonts w:asciiTheme="minorHAnsi" w:eastAsiaTheme="minorEastAsia" w:hAnsiTheme="minorHAnsi" w:cstheme="minorBidi"/>
          <w:color w:val="333333"/>
        </w:rPr>
        <w:t xml:space="preserve">to the Instance 0 IP of the </w:t>
      </w:r>
      <w:r w:rsidR="02568E39" w:rsidRPr="0D6B478C">
        <w:rPr>
          <w:rFonts w:asciiTheme="minorHAnsi" w:eastAsiaTheme="minorEastAsia" w:hAnsiTheme="minorHAnsi" w:cstheme="minorBidi"/>
          <w:color w:val="333333"/>
        </w:rPr>
        <w:t xml:space="preserve">VPN Gateway. The toolkit will </w:t>
      </w:r>
      <w:r w:rsidR="02568E39" w:rsidRPr="32CE72C2">
        <w:rPr>
          <w:rFonts w:asciiTheme="minorHAnsi" w:eastAsiaTheme="minorEastAsia" w:hAnsiTheme="minorHAnsi" w:cstheme="minorBidi"/>
          <w:color w:val="333333"/>
        </w:rPr>
        <w:t xml:space="preserve">configure two tunnels </w:t>
      </w:r>
      <w:r w:rsidR="02568E39" w:rsidRPr="6C31371F">
        <w:rPr>
          <w:rFonts w:asciiTheme="minorHAnsi" w:eastAsiaTheme="minorEastAsia" w:hAnsiTheme="minorHAnsi" w:cstheme="minorBidi"/>
          <w:color w:val="333333"/>
        </w:rPr>
        <w:t xml:space="preserve">with two different </w:t>
      </w:r>
      <w:r w:rsidR="02568E39" w:rsidRPr="53BA0698">
        <w:rPr>
          <w:rFonts w:asciiTheme="minorHAnsi" w:eastAsiaTheme="minorEastAsia" w:hAnsiTheme="minorHAnsi" w:cstheme="minorBidi"/>
          <w:color w:val="333333"/>
        </w:rPr>
        <w:t>IPs (Each being Instance 0 and 1 for the VPN</w:t>
      </w:r>
      <w:r w:rsidR="02568E39" w:rsidRPr="43C2DB19">
        <w:rPr>
          <w:rFonts w:asciiTheme="minorHAnsi" w:eastAsiaTheme="minorEastAsia" w:hAnsiTheme="minorHAnsi" w:cstheme="minorBidi"/>
          <w:color w:val="333333"/>
        </w:rPr>
        <w:t xml:space="preserve"> G</w:t>
      </w:r>
      <w:r w:rsidR="4200E8B0" w:rsidRPr="43C2DB19">
        <w:rPr>
          <w:rFonts w:asciiTheme="minorHAnsi" w:eastAsiaTheme="minorEastAsia" w:hAnsiTheme="minorHAnsi" w:cstheme="minorBidi"/>
          <w:color w:val="333333"/>
        </w:rPr>
        <w:t xml:space="preserve">ateway). </w:t>
      </w:r>
      <w:r w:rsidR="4200E8B0" w:rsidRPr="27A08185">
        <w:rPr>
          <w:rFonts w:asciiTheme="minorHAnsi" w:eastAsiaTheme="minorEastAsia" w:hAnsiTheme="minorHAnsi" w:cstheme="minorBidi"/>
          <w:color w:val="333333"/>
        </w:rPr>
        <w:t>However, only a single tunnel will be active at any given time</w:t>
      </w:r>
      <w:r w:rsidR="4200E8B0" w:rsidRPr="1D21EBE3">
        <w:rPr>
          <w:rFonts w:asciiTheme="minorHAnsi" w:eastAsiaTheme="minorEastAsia" w:hAnsiTheme="minorHAnsi" w:cstheme="minorBidi"/>
          <w:color w:val="333333"/>
        </w:rPr>
        <w:t xml:space="preserve">. This is due to the fact that Cisco </w:t>
      </w:r>
      <w:r w:rsidR="4200E8B0" w:rsidRPr="62838E76">
        <w:rPr>
          <w:rFonts w:asciiTheme="minorHAnsi" w:eastAsiaTheme="minorEastAsia" w:hAnsiTheme="minorHAnsi" w:cstheme="minorBidi"/>
          <w:color w:val="333333"/>
        </w:rPr>
        <w:t xml:space="preserve">Meraki does not support Equal Cost Multipath and </w:t>
      </w:r>
      <w:r w:rsidR="4200E8B0" w:rsidRPr="3907589E">
        <w:rPr>
          <w:rFonts w:asciiTheme="minorHAnsi" w:eastAsiaTheme="minorEastAsia" w:hAnsiTheme="minorHAnsi" w:cstheme="minorBidi"/>
          <w:color w:val="333333"/>
        </w:rPr>
        <w:t xml:space="preserve">therefore cannot have 2 VPN tunnels </w:t>
      </w:r>
      <w:r w:rsidR="4200E8B0" w:rsidRPr="66E1F3D7">
        <w:rPr>
          <w:rFonts w:asciiTheme="minorHAnsi" w:eastAsiaTheme="minorEastAsia" w:hAnsiTheme="minorHAnsi" w:cstheme="minorBidi"/>
          <w:color w:val="333333"/>
        </w:rPr>
        <w:t xml:space="preserve">to </w:t>
      </w:r>
      <w:r w:rsidR="0242ED84" w:rsidRPr="66E1F3D7">
        <w:rPr>
          <w:rFonts w:asciiTheme="minorHAnsi" w:eastAsiaTheme="minorEastAsia" w:hAnsiTheme="minorHAnsi" w:cstheme="minorBidi"/>
          <w:color w:val="333333"/>
        </w:rPr>
        <w:t xml:space="preserve">the same destination (private </w:t>
      </w:r>
      <w:r w:rsidR="0242ED84" w:rsidRPr="66FA21A7">
        <w:rPr>
          <w:rFonts w:asciiTheme="minorHAnsi" w:eastAsiaTheme="minorEastAsia" w:hAnsiTheme="minorHAnsi" w:cstheme="minorBidi"/>
          <w:color w:val="333333"/>
        </w:rPr>
        <w:t xml:space="preserve">subnet). </w:t>
      </w:r>
      <w:r w:rsidR="0242ED84" w:rsidRPr="5866AE4D">
        <w:rPr>
          <w:rFonts w:asciiTheme="minorHAnsi" w:eastAsiaTheme="minorEastAsia" w:hAnsiTheme="minorHAnsi" w:cstheme="minorBidi"/>
          <w:color w:val="333333"/>
        </w:rPr>
        <w:t>Below is a screenshot of the sample configuration that will be built once the branch has</w:t>
      </w:r>
      <w:r w:rsidR="0242ED84" w:rsidRPr="541858F3">
        <w:rPr>
          <w:rFonts w:asciiTheme="minorHAnsi" w:eastAsiaTheme="minorEastAsia" w:hAnsiTheme="minorHAnsi" w:cstheme="minorBidi"/>
          <w:color w:val="333333"/>
        </w:rPr>
        <w:t xml:space="preserve"> been tagged accordingly:</w:t>
      </w:r>
    </w:p>
    <w:p w14:paraId="502F4FE2" w14:textId="26210893" w:rsidR="00213665" w:rsidRPr="00494DC1" w:rsidRDefault="00213665" w:rsidP="541858F3">
      <w:pPr>
        <w:pStyle w:val="NormalWeb"/>
        <w:spacing w:before="0" w:beforeAutospacing="0" w:after="0" w:afterAutospacing="0"/>
        <w:rPr>
          <w:rFonts w:asciiTheme="minorHAnsi" w:eastAsiaTheme="minorEastAsia" w:hAnsiTheme="minorHAnsi" w:cstheme="minorBidi"/>
          <w:color w:val="333333"/>
        </w:rPr>
      </w:pPr>
    </w:p>
    <w:p w14:paraId="2B1D5AAD" w14:textId="147B5ABF" w:rsidR="00213665" w:rsidRPr="00494DC1" w:rsidRDefault="655C0488" w:rsidP="541858F3">
      <w:pPr>
        <w:pStyle w:val="NormalWeb"/>
        <w:spacing w:before="0" w:beforeAutospacing="0" w:after="0" w:afterAutospacing="0"/>
        <w:rPr>
          <w:rFonts w:asciiTheme="minorHAnsi" w:eastAsiaTheme="minorEastAsia" w:hAnsiTheme="minorHAnsi" w:cstheme="minorBidi"/>
          <w:color w:val="333333"/>
        </w:rPr>
      </w:pPr>
      <w:r>
        <w:rPr>
          <w:noProof/>
        </w:rPr>
        <w:drawing>
          <wp:inline distT="0" distB="0" distL="0" distR="0" wp14:anchorId="264B0F40" wp14:editId="1B4AFA48">
            <wp:extent cx="6115050" cy="993696"/>
            <wp:effectExtent l="0" t="0" r="0" b="0"/>
            <wp:docPr id="833222921" name="Picture 182387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876202"/>
                    <pic:cNvPicPr/>
                  </pic:nvPicPr>
                  <pic:blipFill>
                    <a:blip r:embed="rId7">
                      <a:extLst>
                        <a:ext uri="{28A0092B-C50C-407E-A947-70E740481C1C}">
                          <a14:useLocalDpi xmlns:a14="http://schemas.microsoft.com/office/drawing/2010/main" val="0"/>
                        </a:ext>
                      </a:extLst>
                    </a:blip>
                    <a:stretch>
                      <a:fillRect/>
                    </a:stretch>
                  </pic:blipFill>
                  <pic:spPr>
                    <a:xfrm>
                      <a:off x="0" y="0"/>
                      <a:ext cx="6115050" cy="993696"/>
                    </a:xfrm>
                    <a:prstGeom prst="rect">
                      <a:avLst/>
                    </a:prstGeom>
                  </pic:spPr>
                </pic:pic>
              </a:graphicData>
            </a:graphic>
          </wp:inline>
        </w:drawing>
      </w:r>
    </w:p>
    <w:p w14:paraId="7E68F002" w14:textId="4CE2E940" w:rsidR="00213665" w:rsidRPr="00494DC1" w:rsidRDefault="655C0488" w:rsidP="25EA91EA">
      <w:pPr>
        <w:pStyle w:val="NormalWeb"/>
        <w:spacing w:before="0" w:beforeAutospacing="0" w:after="0" w:afterAutospacing="0"/>
        <w:rPr>
          <w:rFonts w:ascii="Calibri" w:hAnsi="Calibri" w:cs="Calibri"/>
          <w:color w:val="000000" w:themeColor="text1"/>
        </w:rPr>
      </w:pPr>
      <w:r w:rsidRPr="7F17002C">
        <w:rPr>
          <w:rFonts w:ascii="Calibri" w:hAnsi="Calibri" w:cs="Calibri"/>
          <w:color w:val="000000" w:themeColor="text1"/>
        </w:rPr>
        <w:t xml:space="preserve">Failover scenarios will be discussed in </w:t>
      </w:r>
      <w:r w:rsidRPr="7418857B">
        <w:rPr>
          <w:rFonts w:ascii="Calibri" w:hAnsi="Calibri" w:cs="Calibri"/>
          <w:color w:val="000000" w:themeColor="text1"/>
        </w:rPr>
        <w:t xml:space="preserve">the upcoming sections. </w:t>
      </w:r>
    </w:p>
    <w:p w14:paraId="2FE5A544" w14:textId="3BDDD5B6" w:rsidR="00213665" w:rsidRPr="00494DC1" w:rsidRDefault="00213665" w:rsidP="2777F3CA">
      <w:pPr>
        <w:pStyle w:val="NormalWeb"/>
      </w:pPr>
      <w:r w:rsidRPr="00494DC1">
        <w:t> </w:t>
      </w:r>
    </w:p>
    <w:p w14:paraId="1801FDA5" w14:textId="77777777" w:rsidR="00213665" w:rsidRPr="00494DC1" w:rsidRDefault="00213665" w:rsidP="007D4F60">
      <w:pPr>
        <w:pStyle w:val="Heading3"/>
      </w:pPr>
      <w:r w:rsidRPr="00494DC1">
        <w:t>ISP Failover </w:t>
      </w:r>
    </w:p>
    <w:p w14:paraId="1F6C518D"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color w:val="000000"/>
        </w:rPr>
        <w:t>If a branch site experiences an ISP outage, the IPsec tunnel will be re-built utilizing the backup ISP automatically. Only one active tunnel can be configured per destination (In the example VNET 1 and 2). In other words, only a single tunnel is used on an uplink at any given time. When that uplink is detected as Down state, the appliance then builds the tunnel out its backup WAN interface.  </w:t>
      </w:r>
    </w:p>
    <w:p w14:paraId="198140F4"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color w:val="000000"/>
        </w:rPr>
        <w:t>The events for detecting an uplink failover are: </w:t>
      </w:r>
    </w:p>
    <w:p w14:paraId="0EA582FF"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b/>
          <w:bCs/>
          <w:color w:val="333333"/>
        </w:rPr>
        <w:t>DNS test</w:t>
      </w:r>
      <w:r w:rsidRPr="00494DC1">
        <w:rPr>
          <w:rFonts w:ascii="Calibri" w:hAnsi="Calibri" w:cs="Calibri"/>
          <w:color w:val="000000"/>
        </w:rPr>
        <w:t> </w:t>
      </w:r>
    </w:p>
    <w:p w14:paraId="7E9F2682" w14:textId="77777777" w:rsidR="00213665" w:rsidRPr="00494DC1" w:rsidRDefault="00213665" w:rsidP="00213665">
      <w:pPr>
        <w:pStyle w:val="NormalWeb"/>
        <w:numPr>
          <w:ilvl w:val="0"/>
          <w:numId w:val="1"/>
        </w:numPr>
        <w:spacing w:before="0" w:beforeAutospacing="0" w:after="0" w:afterAutospacing="0"/>
        <w:ind w:left="1080"/>
        <w:textAlignment w:val="baseline"/>
        <w:rPr>
          <w:rFonts w:ascii="Calibri" w:hAnsi="Calibri" w:cs="Calibri"/>
          <w:color w:val="000000"/>
        </w:rPr>
      </w:pPr>
      <w:r w:rsidRPr="00494DC1">
        <w:rPr>
          <w:rFonts w:ascii="Calibri" w:hAnsi="Calibri" w:cs="Calibri"/>
          <w:color w:val="333333"/>
        </w:rPr>
        <w:t>Query the DNS servers (primary or secondary) configured on the Internet interface for the following hosts:</w:t>
      </w:r>
      <w:r w:rsidRPr="00494DC1">
        <w:rPr>
          <w:rFonts w:ascii="Calibri" w:hAnsi="Calibri" w:cs="Calibri"/>
          <w:color w:val="000000"/>
        </w:rPr>
        <w:t> </w:t>
      </w:r>
    </w:p>
    <w:p w14:paraId="3A953A12" w14:textId="77777777" w:rsidR="00213665" w:rsidRPr="00494DC1" w:rsidRDefault="00213665" w:rsidP="00213665">
      <w:pPr>
        <w:pStyle w:val="NormalWeb"/>
        <w:numPr>
          <w:ilvl w:val="0"/>
          <w:numId w:val="2"/>
        </w:numPr>
        <w:spacing w:before="0" w:beforeAutospacing="0" w:after="0" w:afterAutospacing="0"/>
        <w:ind w:left="1800"/>
        <w:textAlignment w:val="baseline"/>
        <w:rPr>
          <w:rFonts w:ascii="Calibri" w:hAnsi="Calibri" w:cs="Calibri"/>
          <w:color w:val="000000"/>
        </w:rPr>
      </w:pPr>
      <w:r w:rsidRPr="00494DC1">
        <w:rPr>
          <w:rFonts w:ascii="Calibri" w:hAnsi="Calibri" w:cs="Calibri"/>
          <w:color w:val="333333"/>
        </w:rPr>
        <w:t>meraki.com</w:t>
      </w:r>
      <w:r w:rsidRPr="00494DC1">
        <w:rPr>
          <w:rFonts w:ascii="Calibri" w:hAnsi="Calibri" w:cs="Calibri"/>
          <w:color w:val="000000"/>
        </w:rPr>
        <w:t> </w:t>
      </w:r>
    </w:p>
    <w:p w14:paraId="09E18D4C" w14:textId="77777777" w:rsidR="00213665" w:rsidRPr="00494DC1" w:rsidRDefault="00213665" w:rsidP="00213665">
      <w:pPr>
        <w:pStyle w:val="NormalWeb"/>
        <w:numPr>
          <w:ilvl w:val="0"/>
          <w:numId w:val="2"/>
        </w:numPr>
        <w:spacing w:before="0" w:beforeAutospacing="0" w:after="0" w:afterAutospacing="0"/>
        <w:ind w:left="1800"/>
        <w:textAlignment w:val="baseline"/>
        <w:rPr>
          <w:rFonts w:ascii="Calibri" w:hAnsi="Calibri" w:cs="Calibri"/>
          <w:color w:val="000000"/>
        </w:rPr>
      </w:pPr>
      <w:r w:rsidRPr="00494DC1">
        <w:rPr>
          <w:rFonts w:ascii="Calibri" w:hAnsi="Calibri" w:cs="Calibri"/>
          <w:color w:val="333333"/>
        </w:rPr>
        <w:t>google.com</w:t>
      </w:r>
      <w:r w:rsidRPr="00494DC1">
        <w:rPr>
          <w:rFonts w:ascii="Calibri" w:hAnsi="Calibri" w:cs="Calibri"/>
          <w:color w:val="000000"/>
        </w:rPr>
        <w:t> </w:t>
      </w:r>
    </w:p>
    <w:p w14:paraId="2CF65E66" w14:textId="77777777" w:rsidR="00213665" w:rsidRPr="00494DC1" w:rsidRDefault="00213665" w:rsidP="00213665">
      <w:pPr>
        <w:pStyle w:val="NormalWeb"/>
        <w:numPr>
          <w:ilvl w:val="0"/>
          <w:numId w:val="2"/>
        </w:numPr>
        <w:spacing w:before="0" w:beforeAutospacing="0" w:after="0" w:afterAutospacing="0"/>
        <w:ind w:left="1800"/>
        <w:textAlignment w:val="baseline"/>
        <w:rPr>
          <w:rFonts w:ascii="Calibri" w:hAnsi="Calibri" w:cs="Calibri"/>
          <w:color w:val="000000"/>
        </w:rPr>
      </w:pPr>
      <w:r w:rsidRPr="00494DC1">
        <w:rPr>
          <w:rFonts w:ascii="Calibri" w:hAnsi="Calibri" w:cs="Calibri"/>
          <w:color w:val="333333"/>
        </w:rPr>
        <w:t>yahoo.com</w:t>
      </w:r>
      <w:r w:rsidRPr="00494DC1">
        <w:rPr>
          <w:rFonts w:ascii="Calibri" w:hAnsi="Calibri" w:cs="Calibri"/>
          <w:color w:val="000000"/>
        </w:rPr>
        <w:t> </w:t>
      </w:r>
    </w:p>
    <w:p w14:paraId="029034F8"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b/>
          <w:bCs/>
          <w:color w:val="333333"/>
        </w:rPr>
        <w:t>Internet test</w:t>
      </w:r>
      <w:r w:rsidRPr="00494DC1">
        <w:rPr>
          <w:rFonts w:ascii="Calibri" w:hAnsi="Calibri" w:cs="Calibri"/>
          <w:color w:val="000000"/>
        </w:rPr>
        <w:t> </w:t>
      </w:r>
    </w:p>
    <w:p w14:paraId="714CAD43" w14:textId="77777777" w:rsidR="00213665" w:rsidRPr="00494DC1" w:rsidRDefault="00213665" w:rsidP="00213665">
      <w:pPr>
        <w:pStyle w:val="NormalWeb"/>
        <w:numPr>
          <w:ilvl w:val="0"/>
          <w:numId w:val="3"/>
        </w:numPr>
        <w:spacing w:before="0" w:beforeAutospacing="0" w:after="0" w:afterAutospacing="0"/>
        <w:ind w:left="1080"/>
        <w:textAlignment w:val="baseline"/>
        <w:rPr>
          <w:rFonts w:ascii="Calibri" w:hAnsi="Calibri" w:cs="Calibri"/>
          <w:color w:val="000000"/>
        </w:rPr>
      </w:pPr>
      <w:r w:rsidRPr="00494DC1">
        <w:rPr>
          <w:rFonts w:ascii="Calibri" w:hAnsi="Calibri" w:cs="Calibri"/>
          <w:color w:val="333333"/>
        </w:rPr>
        <w:t>Ping 8.8.8.8 every second.</w:t>
      </w:r>
      <w:r w:rsidRPr="00494DC1">
        <w:rPr>
          <w:rFonts w:ascii="Calibri" w:hAnsi="Calibri" w:cs="Calibri"/>
          <w:color w:val="000000"/>
        </w:rPr>
        <w:t> </w:t>
      </w:r>
    </w:p>
    <w:p w14:paraId="259FD2C3" w14:textId="77777777" w:rsidR="00213665" w:rsidRPr="00494DC1" w:rsidRDefault="00213665" w:rsidP="00213665">
      <w:pPr>
        <w:pStyle w:val="NormalWeb"/>
        <w:numPr>
          <w:ilvl w:val="0"/>
          <w:numId w:val="4"/>
        </w:numPr>
        <w:spacing w:before="0" w:beforeAutospacing="0" w:after="0" w:afterAutospacing="0"/>
        <w:ind w:left="1080"/>
        <w:textAlignment w:val="baseline"/>
        <w:rPr>
          <w:rFonts w:ascii="Calibri" w:hAnsi="Calibri" w:cs="Calibri"/>
          <w:color w:val="000000"/>
        </w:rPr>
      </w:pPr>
      <w:r w:rsidRPr="00494DC1">
        <w:rPr>
          <w:rFonts w:ascii="Calibri" w:hAnsi="Calibri" w:cs="Calibri"/>
          <w:color w:val="333333"/>
        </w:rPr>
        <w:t xml:space="preserve">Uses a round-robin technique to send an HTTP GET to </w:t>
      </w:r>
      <w:hyperlink r:id="rId8" w:history="1">
        <w:r w:rsidRPr="00494DC1">
          <w:rPr>
            <w:rStyle w:val="Hyperlink"/>
            <w:rFonts w:ascii="Calibri" w:hAnsi="Calibri" w:cs="Calibri"/>
            <w:color w:val="245DC1"/>
          </w:rPr>
          <w:t>http://google.com</w:t>
        </w:r>
      </w:hyperlink>
      <w:r w:rsidRPr="00494DC1">
        <w:rPr>
          <w:rFonts w:ascii="Calibri" w:hAnsi="Calibri" w:cs="Calibri"/>
          <w:color w:val="245DC1"/>
        </w:rPr>
        <w:t xml:space="preserve">, </w:t>
      </w:r>
      <w:hyperlink r:id="rId9" w:history="1">
        <w:r w:rsidRPr="00494DC1">
          <w:rPr>
            <w:rStyle w:val="Hyperlink"/>
            <w:rFonts w:ascii="Calibri" w:hAnsi="Calibri" w:cs="Calibri"/>
            <w:color w:val="245DC1"/>
          </w:rPr>
          <w:t>http://yahoo.com</w:t>
        </w:r>
      </w:hyperlink>
      <w:r w:rsidRPr="00494DC1">
        <w:rPr>
          <w:rFonts w:ascii="Calibri" w:hAnsi="Calibri" w:cs="Calibri"/>
          <w:color w:val="245DC1"/>
        </w:rPr>
        <w:t xml:space="preserve">, or </w:t>
      </w:r>
      <w:hyperlink r:id="rId10" w:history="1">
        <w:r w:rsidRPr="00494DC1">
          <w:rPr>
            <w:rStyle w:val="Hyperlink"/>
            <w:rFonts w:ascii="Calibri" w:hAnsi="Calibri" w:cs="Calibri"/>
            <w:color w:val="245DC1"/>
          </w:rPr>
          <w:t>http://meraki.com</w:t>
        </w:r>
      </w:hyperlink>
      <w:r w:rsidRPr="00494DC1">
        <w:rPr>
          <w:rFonts w:ascii="Calibri" w:hAnsi="Calibri" w:cs="Calibri"/>
          <w:color w:val="245DC1"/>
        </w:rPr>
        <w:t>. An HTTP response of any kind will result in a success.</w:t>
      </w:r>
      <w:r w:rsidRPr="00494DC1">
        <w:rPr>
          <w:rFonts w:ascii="Calibri" w:hAnsi="Calibri" w:cs="Calibri"/>
          <w:color w:val="000000"/>
        </w:rPr>
        <w:t> </w:t>
      </w:r>
    </w:p>
    <w:p w14:paraId="7F655123"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b/>
          <w:bCs/>
          <w:color w:val="333333"/>
        </w:rPr>
        <w:t xml:space="preserve"> ARP test </w:t>
      </w:r>
      <w:r w:rsidRPr="00494DC1">
        <w:rPr>
          <w:rFonts w:ascii="Calibri" w:hAnsi="Calibri" w:cs="Calibri"/>
          <w:color w:val="000000"/>
        </w:rPr>
        <w:t> </w:t>
      </w:r>
    </w:p>
    <w:p w14:paraId="6CE6A4CC" w14:textId="77777777" w:rsidR="00213665" w:rsidRPr="00494DC1" w:rsidRDefault="00213665" w:rsidP="00213665">
      <w:pPr>
        <w:pStyle w:val="NormalWeb"/>
        <w:numPr>
          <w:ilvl w:val="0"/>
          <w:numId w:val="5"/>
        </w:numPr>
        <w:spacing w:before="0" w:beforeAutospacing="0" w:after="0" w:afterAutospacing="0"/>
        <w:ind w:left="1080"/>
        <w:textAlignment w:val="baseline"/>
        <w:rPr>
          <w:rFonts w:ascii="Calibri" w:hAnsi="Calibri" w:cs="Calibri"/>
          <w:color w:val="000000"/>
        </w:rPr>
      </w:pPr>
      <w:r w:rsidRPr="00494DC1">
        <w:rPr>
          <w:rFonts w:ascii="Calibri" w:hAnsi="Calibri" w:cs="Calibri"/>
          <w:color w:val="333333"/>
        </w:rPr>
        <w:t xml:space="preserve">ARP for the default gateway and its own IP (to detect a conflict).  </w:t>
      </w:r>
      <w:r w:rsidRPr="00494DC1">
        <w:rPr>
          <w:rFonts w:ascii="Calibri" w:hAnsi="Calibri" w:cs="Calibri"/>
          <w:color w:val="000000"/>
        </w:rPr>
        <w:t> </w:t>
      </w:r>
    </w:p>
    <w:p w14:paraId="674D1454"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color w:val="000000"/>
        </w:rPr>
        <w:t>Details on these tests are outlined in the following documentation: </w:t>
      </w:r>
    </w:p>
    <w:p w14:paraId="1311BBDA" w14:textId="77777777" w:rsidR="00213665" w:rsidRPr="00494DC1" w:rsidRDefault="00DC1885" w:rsidP="00213665">
      <w:pPr>
        <w:pStyle w:val="NormalWeb"/>
        <w:shd w:val="clear" w:color="auto" w:fill="FFFFFF"/>
        <w:spacing w:before="0" w:beforeAutospacing="0" w:after="0" w:afterAutospacing="0"/>
      </w:pPr>
      <w:hyperlink r:id="rId11" w:history="1">
        <w:r w:rsidR="00213665" w:rsidRPr="00494DC1">
          <w:rPr>
            <w:rStyle w:val="Hyperlink"/>
            <w:rFonts w:ascii="Calibri" w:hAnsi="Calibri" w:cs="Calibri"/>
            <w:color w:val="0563C1"/>
          </w:rPr>
          <w:t>https://documentation.meraki.com/MX/Firewall_and_Traffic_Shaping/Connection_Monitoring_for_WAN_Failover</w:t>
        </w:r>
      </w:hyperlink>
      <w:r w:rsidR="00213665" w:rsidRPr="00494DC1">
        <w:rPr>
          <w:rFonts w:ascii="Calibri" w:hAnsi="Calibri" w:cs="Calibri"/>
          <w:color w:val="000000"/>
        </w:rPr>
        <w:t> </w:t>
      </w:r>
    </w:p>
    <w:p w14:paraId="2A604BCD" w14:textId="77777777" w:rsidR="00213665" w:rsidRPr="00494DC1" w:rsidRDefault="00213665" w:rsidP="00213665">
      <w:pPr>
        <w:pStyle w:val="NormalWeb"/>
        <w:shd w:val="clear" w:color="auto" w:fill="FFFFFF"/>
        <w:spacing w:before="0" w:beforeAutospacing="0" w:after="0" w:afterAutospacing="0"/>
      </w:pPr>
      <w:r w:rsidRPr="00494DC1">
        <w:rPr>
          <w:rFonts w:ascii="Calibri" w:hAnsi="Calibri" w:cs="Calibri"/>
          <w:color w:val="000000"/>
        </w:rPr>
        <w:t> </w:t>
      </w:r>
    </w:p>
    <w:p w14:paraId="64A544F2" w14:textId="588809A1" w:rsidR="00EA4E0C" w:rsidRDefault="00213665" w:rsidP="00494DC1">
      <w:pPr>
        <w:pStyle w:val="Heading2"/>
      </w:pPr>
      <w:r w:rsidRPr="00494DC1">
        <w:lastRenderedPageBreak/>
        <w:t>Deployment Steps </w:t>
      </w:r>
    </w:p>
    <w:p w14:paraId="21CC5728" w14:textId="77777777" w:rsidR="00056B40" w:rsidRPr="00494DC1" w:rsidRDefault="00056B40" w:rsidP="00056B40">
      <w:pPr>
        <w:pStyle w:val="Heading3"/>
      </w:pPr>
      <w:r>
        <w:t>Obtain Cisco Meraki API Key</w:t>
      </w:r>
    </w:p>
    <w:p w14:paraId="37385F4A" w14:textId="77777777" w:rsidR="00056B40" w:rsidRDefault="00056B40" w:rsidP="00056B40">
      <w:pPr>
        <w:pStyle w:val="NormalWeb"/>
        <w:shd w:val="clear" w:color="auto" w:fill="FFFFFF"/>
        <w:spacing w:before="0" w:beforeAutospacing="0" w:after="0" w:afterAutospacing="0"/>
        <w:rPr>
          <w:rFonts w:ascii="Calibri" w:hAnsi="Calibri" w:cs="Calibri"/>
          <w:color w:val="222222"/>
        </w:rPr>
      </w:pPr>
      <w:r>
        <w:rPr>
          <w:rFonts w:ascii="Calibri" w:hAnsi="Calibri" w:cs="Calibri"/>
          <w:color w:val="000000"/>
        </w:rPr>
        <w:t>The</w:t>
      </w:r>
      <w:r w:rsidRPr="00494DC1">
        <w:rPr>
          <w:rFonts w:ascii="Calibri" w:hAnsi="Calibri" w:cs="Calibri"/>
          <w:color w:val="000000"/>
        </w:rPr>
        <w:t xml:space="preserve"> API Key and Org ID will be needed for</w:t>
      </w:r>
      <w:r>
        <w:rPr>
          <w:rFonts w:ascii="Calibri" w:hAnsi="Calibri" w:cs="Calibri"/>
          <w:color w:val="000000"/>
        </w:rPr>
        <w:t xml:space="preserve"> the script to configure your Meraki device</w:t>
      </w:r>
      <w:r w:rsidRPr="00494DC1">
        <w:rPr>
          <w:rFonts w:ascii="Calibri" w:hAnsi="Calibri" w:cs="Calibri"/>
          <w:color w:val="000000"/>
        </w:rPr>
        <w:t xml:space="preserve">. </w:t>
      </w:r>
      <w:r w:rsidRPr="00494DC1">
        <w:rPr>
          <w:rFonts w:ascii="Calibri" w:hAnsi="Calibri" w:cs="Calibri"/>
          <w:color w:val="222222"/>
        </w:rPr>
        <w:t xml:space="preserve">For access to the </w:t>
      </w:r>
      <w:r w:rsidRPr="00494DC1">
        <w:rPr>
          <w:rFonts w:ascii="Calibri" w:hAnsi="Calibri" w:cs="Calibri"/>
          <w:b/>
          <w:bCs/>
          <w:color w:val="222222"/>
        </w:rPr>
        <w:t>API</w:t>
      </w:r>
      <w:r w:rsidRPr="00494DC1">
        <w:rPr>
          <w:rFonts w:ascii="Calibri" w:hAnsi="Calibri" w:cs="Calibri"/>
          <w:color w:val="222222"/>
        </w:rPr>
        <w:t xml:space="preserve">, first enable the </w:t>
      </w:r>
      <w:r w:rsidRPr="00494DC1">
        <w:rPr>
          <w:rFonts w:ascii="Calibri" w:hAnsi="Calibri" w:cs="Calibri"/>
          <w:b/>
          <w:bCs/>
          <w:color w:val="222222"/>
        </w:rPr>
        <w:t>API</w:t>
      </w:r>
      <w:r w:rsidRPr="00494DC1">
        <w:rPr>
          <w:rFonts w:ascii="Calibri" w:hAnsi="Calibri" w:cs="Calibri"/>
          <w:color w:val="222222"/>
        </w:rPr>
        <w:t xml:space="preserve"> for your organization</w:t>
      </w:r>
      <w:r>
        <w:rPr>
          <w:rFonts w:ascii="Calibri" w:hAnsi="Calibri" w:cs="Calibri"/>
          <w:color w:val="222222"/>
        </w:rPr>
        <w:t>.</w:t>
      </w:r>
    </w:p>
    <w:p w14:paraId="4B6351B9" w14:textId="77777777" w:rsidR="00F83C7E" w:rsidRPr="00F83C7E" w:rsidRDefault="00056B40" w:rsidP="00DC1885">
      <w:pPr>
        <w:pStyle w:val="NormalWeb"/>
        <w:numPr>
          <w:ilvl w:val="0"/>
          <w:numId w:val="11"/>
        </w:numPr>
        <w:shd w:val="clear" w:color="auto" w:fill="FFFFFF"/>
        <w:spacing w:before="0" w:beforeAutospacing="0" w:after="0" w:afterAutospacing="0"/>
      </w:pPr>
      <w:r w:rsidRPr="00F83C7E">
        <w:rPr>
          <w:rFonts w:ascii="Calibri" w:hAnsi="Calibri" w:cs="Calibri"/>
          <w:color w:val="222222"/>
        </w:rPr>
        <w:t xml:space="preserve">Navigate to </w:t>
      </w:r>
      <w:r w:rsidRPr="00F83C7E">
        <w:rPr>
          <w:rFonts w:ascii="Calibri" w:hAnsi="Calibri" w:cs="Calibri"/>
          <w:b/>
          <w:bCs/>
          <w:color w:val="222222"/>
        </w:rPr>
        <w:t>Organization</w:t>
      </w:r>
      <w:r w:rsidRPr="00F83C7E">
        <w:rPr>
          <w:rFonts w:ascii="Calibri" w:hAnsi="Calibri" w:cs="Calibri"/>
          <w:color w:val="222222"/>
        </w:rPr>
        <w:t xml:space="preserve"> &gt; </w:t>
      </w:r>
      <w:r w:rsidRPr="00F83C7E">
        <w:rPr>
          <w:rFonts w:ascii="Calibri" w:hAnsi="Calibri" w:cs="Calibri"/>
          <w:b/>
          <w:bCs/>
          <w:color w:val="222222"/>
        </w:rPr>
        <w:t>Settings</w:t>
      </w:r>
      <w:r w:rsidRPr="00F83C7E">
        <w:rPr>
          <w:rFonts w:ascii="Calibri" w:hAnsi="Calibri" w:cs="Calibri"/>
          <w:color w:val="222222"/>
        </w:rPr>
        <w:t xml:space="preserve"> &gt; </w:t>
      </w:r>
      <w:r w:rsidRPr="00F83C7E">
        <w:rPr>
          <w:rFonts w:ascii="Calibri" w:hAnsi="Calibri" w:cs="Calibri"/>
          <w:b/>
          <w:bCs/>
          <w:color w:val="222222"/>
        </w:rPr>
        <w:t>Dashboard</w:t>
      </w:r>
      <w:r w:rsidRPr="00F83C7E">
        <w:rPr>
          <w:rFonts w:ascii="Calibri" w:hAnsi="Calibri" w:cs="Calibri"/>
          <w:color w:val="222222"/>
        </w:rPr>
        <w:t xml:space="preserve"> </w:t>
      </w:r>
      <w:r w:rsidRPr="00F83C7E">
        <w:rPr>
          <w:rFonts w:ascii="Calibri" w:hAnsi="Calibri" w:cs="Calibri"/>
          <w:b/>
          <w:bCs/>
          <w:color w:val="222222"/>
        </w:rPr>
        <w:t>API</w:t>
      </w:r>
      <w:r w:rsidRPr="00F83C7E">
        <w:rPr>
          <w:rFonts w:ascii="Calibri" w:hAnsi="Calibri" w:cs="Calibri"/>
          <w:color w:val="222222"/>
        </w:rPr>
        <w:t xml:space="preserve"> </w:t>
      </w:r>
      <w:r w:rsidRPr="00F83C7E">
        <w:rPr>
          <w:rFonts w:ascii="Calibri" w:hAnsi="Calibri" w:cs="Calibri"/>
          <w:b/>
          <w:bCs/>
          <w:color w:val="222222"/>
        </w:rPr>
        <w:t>access</w:t>
      </w:r>
    </w:p>
    <w:p w14:paraId="5B7E6AC4" w14:textId="182B2CD3" w:rsidR="00056B40" w:rsidRPr="00F83C7E" w:rsidRDefault="00056B40" w:rsidP="00DC1885">
      <w:pPr>
        <w:pStyle w:val="NormalWeb"/>
        <w:numPr>
          <w:ilvl w:val="0"/>
          <w:numId w:val="11"/>
        </w:numPr>
        <w:shd w:val="clear" w:color="auto" w:fill="FFFFFF"/>
        <w:spacing w:before="0" w:beforeAutospacing="0" w:after="0" w:afterAutospacing="0"/>
      </w:pPr>
      <w:r w:rsidRPr="00F83C7E">
        <w:rPr>
          <w:rFonts w:ascii="Calibri" w:hAnsi="Calibri" w:cs="Calibri"/>
          <w:color w:val="222222"/>
        </w:rPr>
        <w:t xml:space="preserve">Enable the </w:t>
      </w:r>
      <w:r w:rsidRPr="00F83C7E">
        <w:rPr>
          <w:rFonts w:ascii="Calibri" w:hAnsi="Calibri" w:cs="Calibri"/>
          <w:b/>
          <w:bCs/>
          <w:color w:val="222222"/>
        </w:rPr>
        <w:t>API</w:t>
      </w:r>
    </w:p>
    <w:p w14:paraId="744E1C88" w14:textId="73A993FA" w:rsidR="00F83C7E" w:rsidRPr="00C35A41" w:rsidRDefault="00F83C7E" w:rsidP="00F83C7E">
      <w:pPr>
        <w:pStyle w:val="NormalWeb"/>
        <w:shd w:val="clear" w:color="auto" w:fill="FFFFFF"/>
        <w:spacing w:before="0" w:beforeAutospacing="0" w:after="0" w:afterAutospacing="0"/>
        <w:ind w:firstLine="720"/>
      </w:pPr>
      <w:r>
        <w:rPr>
          <w:noProof/>
        </w:rPr>
        <w:drawing>
          <wp:inline distT="0" distB="0" distL="0" distR="0" wp14:anchorId="4B9EC05A" wp14:editId="055E9A41">
            <wp:extent cx="4838698" cy="638175"/>
            <wp:effectExtent l="76200" t="76200" r="133985" b="123825"/>
            <wp:docPr id="1903331560" name="Picture 82133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334144"/>
                    <pic:cNvPicPr/>
                  </pic:nvPicPr>
                  <pic:blipFill>
                    <a:blip r:embed="rId12">
                      <a:extLst>
                        <a:ext uri="{28A0092B-C50C-407E-A947-70E740481C1C}">
                          <a14:useLocalDpi xmlns:a14="http://schemas.microsoft.com/office/drawing/2010/main" val="0"/>
                        </a:ext>
                      </a:extLst>
                    </a:blip>
                    <a:stretch>
                      <a:fillRect/>
                    </a:stretch>
                  </pic:blipFill>
                  <pic:spPr>
                    <a:xfrm>
                      <a:off x="0" y="0"/>
                      <a:ext cx="4838698" cy="63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2BE1E" w14:textId="77777777" w:rsidR="00056B40" w:rsidRPr="00C35A41" w:rsidRDefault="00056B40" w:rsidP="00056B40">
      <w:pPr>
        <w:pStyle w:val="NormalWeb"/>
        <w:numPr>
          <w:ilvl w:val="0"/>
          <w:numId w:val="11"/>
        </w:numPr>
        <w:shd w:val="clear" w:color="auto" w:fill="FFFFFF"/>
        <w:spacing w:before="0" w:beforeAutospacing="0" w:after="0" w:afterAutospacing="0"/>
      </w:pPr>
      <w:r>
        <w:rPr>
          <w:rFonts w:ascii="Calibri" w:hAnsi="Calibri" w:cs="Calibri"/>
          <w:color w:val="222222"/>
        </w:rPr>
        <w:t xml:space="preserve">Navigate to </w:t>
      </w:r>
      <w:r w:rsidRPr="00494DC1">
        <w:rPr>
          <w:rFonts w:ascii="Calibri" w:hAnsi="Calibri" w:cs="Calibri"/>
          <w:color w:val="222222"/>
        </w:rPr>
        <w:t xml:space="preserve">the </w:t>
      </w:r>
      <w:r w:rsidRPr="00C35A41">
        <w:rPr>
          <w:rFonts w:ascii="Calibri" w:hAnsi="Calibri" w:cs="Calibri"/>
          <w:b/>
          <w:bCs/>
          <w:color w:val="222222"/>
        </w:rPr>
        <w:t>my profile page</w:t>
      </w:r>
      <w:r w:rsidRPr="00494DC1">
        <w:rPr>
          <w:rFonts w:ascii="Calibri" w:hAnsi="Calibri" w:cs="Calibri"/>
          <w:color w:val="222222"/>
        </w:rPr>
        <w:t xml:space="preserve"> </w:t>
      </w:r>
      <w:r>
        <w:rPr>
          <w:rFonts w:ascii="Calibri" w:hAnsi="Calibri" w:cs="Calibri"/>
          <w:color w:val="222222"/>
        </w:rPr>
        <w:t>and</w:t>
      </w:r>
      <w:r w:rsidRPr="00494DC1">
        <w:rPr>
          <w:rFonts w:ascii="Calibri" w:hAnsi="Calibri" w:cs="Calibri"/>
          <w:color w:val="222222"/>
        </w:rPr>
        <w:t xml:space="preserve"> generate an </w:t>
      </w:r>
      <w:r w:rsidRPr="00494DC1">
        <w:rPr>
          <w:rFonts w:ascii="Calibri" w:hAnsi="Calibri" w:cs="Calibri"/>
          <w:b/>
          <w:bCs/>
          <w:color w:val="222222"/>
        </w:rPr>
        <w:t>API key</w:t>
      </w:r>
    </w:p>
    <w:p w14:paraId="7ED4415D" w14:textId="77777777" w:rsidR="00056B40" w:rsidRPr="00BB755B" w:rsidRDefault="00056B40" w:rsidP="00056B40">
      <w:pPr>
        <w:pStyle w:val="NormalWeb"/>
        <w:numPr>
          <w:ilvl w:val="1"/>
          <w:numId w:val="11"/>
        </w:numPr>
        <w:shd w:val="clear" w:color="auto" w:fill="FFFFFF"/>
        <w:spacing w:before="0" w:beforeAutospacing="0" w:after="0" w:afterAutospacing="0"/>
      </w:pPr>
      <w:r>
        <w:rPr>
          <w:rFonts w:ascii="Calibri" w:hAnsi="Calibri" w:cs="Calibri"/>
          <w:color w:val="222222"/>
        </w:rPr>
        <w:t xml:space="preserve">Note: </w:t>
      </w:r>
      <w:r w:rsidRPr="00494DC1">
        <w:rPr>
          <w:rFonts w:ascii="Calibri" w:hAnsi="Calibri" w:cs="Calibri"/>
          <w:color w:val="222222"/>
        </w:rPr>
        <w:t xml:space="preserve">The </w:t>
      </w:r>
      <w:r w:rsidRPr="00494DC1">
        <w:rPr>
          <w:rFonts w:ascii="Calibri" w:hAnsi="Calibri" w:cs="Calibri"/>
          <w:b/>
          <w:bCs/>
          <w:color w:val="222222"/>
        </w:rPr>
        <w:t>API key</w:t>
      </w:r>
      <w:r w:rsidRPr="00494DC1">
        <w:rPr>
          <w:rFonts w:ascii="Calibri" w:hAnsi="Calibri" w:cs="Calibri"/>
          <w:color w:val="222222"/>
        </w:rPr>
        <w:t xml:space="preserve"> is associated with a Dashboard administrator account. </w:t>
      </w:r>
      <w:r w:rsidRPr="00494DC1">
        <w:rPr>
          <w:rFonts w:ascii="Calibri" w:hAnsi="Calibri" w:cs="Calibri"/>
          <w:color w:val="000000"/>
        </w:rPr>
        <w:t> </w:t>
      </w:r>
    </w:p>
    <w:p w14:paraId="0012D7CF" w14:textId="6DEDDC5D" w:rsidR="00BB755B" w:rsidRPr="00494DC1" w:rsidRDefault="00BB755B" w:rsidP="00BB755B">
      <w:pPr>
        <w:pStyle w:val="NormalWeb"/>
        <w:shd w:val="clear" w:color="auto" w:fill="FFFFFF"/>
        <w:spacing w:before="0" w:beforeAutospacing="0" w:after="0" w:afterAutospacing="0"/>
        <w:ind w:firstLine="720"/>
      </w:pPr>
      <w:r>
        <w:rPr>
          <w:noProof/>
        </w:rPr>
        <w:drawing>
          <wp:inline distT="0" distB="0" distL="0" distR="0" wp14:anchorId="592BD685" wp14:editId="57466C9F">
            <wp:extent cx="2990850" cy="762000"/>
            <wp:effectExtent l="76200" t="76200" r="133350" b="133350"/>
            <wp:docPr id="2112085866" name="Picture 213179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791867"/>
                    <pic:cNvPicPr/>
                  </pic:nvPicPr>
                  <pic:blipFill>
                    <a:blip r:embed="rId13">
                      <a:extLst>
                        <a:ext uri="{28A0092B-C50C-407E-A947-70E740481C1C}">
                          <a14:useLocalDpi xmlns:a14="http://schemas.microsoft.com/office/drawing/2010/main" val="0"/>
                        </a:ext>
                      </a:extLst>
                    </a:blip>
                    <a:stretch>
                      <a:fillRect/>
                    </a:stretch>
                  </pic:blipFill>
                  <pic:spPr>
                    <a:xfrm>
                      <a:off x="0" y="0"/>
                      <a:ext cx="2990850" cy="76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C7D07" w14:textId="77777777" w:rsidR="00056B40" w:rsidRDefault="00056B40" w:rsidP="00056B40">
      <w:pPr>
        <w:pStyle w:val="NormalWeb"/>
        <w:shd w:val="clear" w:color="auto" w:fill="FFFFFF"/>
        <w:spacing w:before="0" w:beforeAutospacing="0" w:after="0" w:afterAutospacing="0"/>
        <w:rPr>
          <w:rFonts w:ascii="Calibri" w:hAnsi="Calibri" w:cs="Calibri"/>
          <w:color w:val="000000"/>
        </w:rPr>
      </w:pPr>
    </w:p>
    <w:p w14:paraId="73F7C556" w14:textId="2F741097" w:rsidR="0070460C" w:rsidRDefault="00056B40" w:rsidP="00056B40">
      <w:pPr>
        <w:rPr>
          <w:b/>
          <w:bCs/>
        </w:rPr>
      </w:pPr>
      <w:bookmarkStart w:id="0" w:name="_Configure_script_parameters"/>
      <w:bookmarkEnd w:id="0"/>
      <w:r w:rsidRPr="00056B40">
        <w:rPr>
          <w:b/>
          <w:bCs/>
        </w:rPr>
        <w:t>Note:</w:t>
      </w:r>
      <w:r>
        <w:t xml:space="preserve"> In addition to the Dashboard API Key and the Dashboard Organization name, IKEv2 will have to be enabled for all the sites that will connect to Azure Virtual WAN. </w:t>
      </w:r>
      <w:r w:rsidRPr="080E940A">
        <w:rPr>
          <w:b/>
          <w:bCs/>
        </w:rPr>
        <w:t xml:space="preserve">Today, there is no way for customers to enable this capability in the dashboard and requires your Cisco Meraki sales engineer to enable the capability. </w:t>
      </w:r>
    </w:p>
    <w:p w14:paraId="4902A30F" w14:textId="3E8896CC" w:rsidR="00056B40" w:rsidRDefault="007F47D9" w:rsidP="00056B40">
      <w:r w:rsidRPr="007F47D9">
        <w:rPr>
          <w:b/>
          <w:bCs/>
        </w:rPr>
        <w:t xml:space="preserve">Note: </w:t>
      </w:r>
      <w:r w:rsidR="00056B40">
        <w:t xml:space="preserve">The toolkit also contains a firmware validation checker. One of the requirements for the solution is that the branch MX must be on </w:t>
      </w:r>
      <w:r w:rsidR="00056B40" w:rsidRPr="641D8F42">
        <w:rPr>
          <w:b/>
          <w:bCs/>
        </w:rPr>
        <w:t>firmware 15 or greater</w:t>
      </w:r>
      <w:r w:rsidR="00056B40">
        <w:t xml:space="preserve">. </w:t>
      </w:r>
    </w:p>
    <w:p w14:paraId="2DE8F8DE" w14:textId="77777777" w:rsidR="006C6678" w:rsidRDefault="006C6678">
      <w:pPr>
        <w:rPr>
          <w:rFonts w:asciiTheme="majorHAnsi" w:eastAsiaTheme="majorEastAsia" w:hAnsiTheme="majorHAnsi" w:cstheme="majorBidi"/>
          <w:color w:val="1F3763" w:themeColor="accent1" w:themeShade="7F"/>
          <w:sz w:val="24"/>
          <w:szCs w:val="24"/>
        </w:rPr>
      </w:pPr>
      <w:r>
        <w:br w:type="page"/>
      </w:r>
    </w:p>
    <w:p w14:paraId="0D0336BE" w14:textId="3E250977" w:rsidR="00EA4E0C" w:rsidRPr="00494DC1" w:rsidRDefault="004F33DB" w:rsidP="00494DC1">
      <w:pPr>
        <w:pStyle w:val="Heading3"/>
      </w:pPr>
      <w:r>
        <w:lastRenderedPageBreak/>
        <w:t>Run the deployment script to create the Azure Function app</w:t>
      </w:r>
      <w:r w:rsidR="00EA4E0C" w:rsidRPr="00494DC1">
        <w:t>:</w:t>
      </w:r>
    </w:p>
    <w:p w14:paraId="400F0AF4" w14:textId="427760A3" w:rsidR="00E14E7A" w:rsidRPr="0068290C" w:rsidRDefault="00201C8B" w:rsidP="0068290C">
      <w:r w:rsidRPr="0068290C">
        <w:t xml:space="preserve">For automation, Azure Functions are used to run a Python script every 5 minutes to sync the configuration between </w:t>
      </w:r>
      <w:r w:rsidR="00D16D4F" w:rsidRPr="0068290C">
        <w:t>the Cisco Meraki and Virtual WAN configurations</w:t>
      </w:r>
      <w:r w:rsidR="00A92CC8" w:rsidRPr="0068290C">
        <w:t>.</w:t>
      </w:r>
      <w:r w:rsidR="00D16D4F" w:rsidRPr="0068290C">
        <w:t xml:space="preserve">  An Azure Resource Manager (ARM) Template is used to </w:t>
      </w:r>
      <w:r w:rsidR="005C06F5" w:rsidRPr="0068290C">
        <w:t xml:space="preserve">help facilitate the deployment process and creation of the Azure Function, Storage Account, and </w:t>
      </w:r>
      <w:r w:rsidR="00756E24" w:rsidRPr="0068290C">
        <w:t>Application Insights resources</w:t>
      </w:r>
      <w:r w:rsidR="009D3534" w:rsidRPr="0068290C">
        <w:t>.</w:t>
      </w:r>
    </w:p>
    <w:p w14:paraId="5982F9CC" w14:textId="58D89ACF" w:rsidR="009D3534" w:rsidRPr="0068290C" w:rsidRDefault="009D3534" w:rsidP="00197E6B">
      <w:pPr>
        <w:pStyle w:val="ListParagraph"/>
        <w:numPr>
          <w:ilvl w:val="0"/>
          <w:numId w:val="13"/>
        </w:numPr>
      </w:pPr>
      <w:r w:rsidRPr="0068290C">
        <w:t xml:space="preserve">To deploy the Azure Function, navigate to </w:t>
      </w:r>
      <w:r w:rsidR="006E2E07" w:rsidRPr="0068290C">
        <w:t xml:space="preserve">Meraki’s GitHub </w:t>
      </w:r>
      <w:r w:rsidR="00466FC1" w:rsidRPr="0068290C">
        <w:t>repository</w:t>
      </w:r>
      <w:r w:rsidR="006E2E07" w:rsidRPr="0068290C">
        <w:t xml:space="preserve"> for Azure Virtual WAN.</w:t>
      </w:r>
    </w:p>
    <w:p w14:paraId="0FA47541" w14:textId="742BA38C" w:rsidR="00466FC1" w:rsidRPr="0068290C" w:rsidRDefault="00DC1885" w:rsidP="00197E6B">
      <w:pPr>
        <w:pStyle w:val="ListParagraph"/>
        <w:numPr>
          <w:ilvl w:val="1"/>
          <w:numId w:val="13"/>
        </w:numPr>
      </w:pPr>
      <w:hyperlink r:id="rId14" w:history="1">
        <w:r w:rsidR="00197E6B" w:rsidRPr="00271AE3">
          <w:rPr>
            <w:rStyle w:val="Hyperlink"/>
          </w:rPr>
          <w:t>https://github.com/meraki/azure-cloud-scanning-api</w:t>
        </w:r>
      </w:hyperlink>
    </w:p>
    <w:p w14:paraId="114F4DE6" w14:textId="778BD5CB" w:rsidR="00466FC1" w:rsidRPr="0068290C" w:rsidRDefault="00466FC1" w:rsidP="00197E6B">
      <w:pPr>
        <w:pStyle w:val="ListParagraph"/>
        <w:numPr>
          <w:ilvl w:val="0"/>
          <w:numId w:val="13"/>
        </w:numPr>
      </w:pPr>
      <w:r w:rsidRPr="0068290C">
        <w:t xml:space="preserve">Next, click the </w:t>
      </w:r>
      <w:r w:rsidRPr="00197E6B">
        <w:rPr>
          <w:b/>
          <w:bCs/>
        </w:rPr>
        <w:t>Deploy to Azure</w:t>
      </w:r>
      <w:r w:rsidRPr="0068290C">
        <w:t xml:space="preserve"> button.</w:t>
      </w:r>
    </w:p>
    <w:p w14:paraId="7655DF39" w14:textId="77777777" w:rsidR="00197E6B" w:rsidRDefault="00466FC1" w:rsidP="00197E6B">
      <w:pPr>
        <w:pStyle w:val="ListParagraph"/>
        <w:numPr>
          <w:ilvl w:val="0"/>
          <w:numId w:val="13"/>
        </w:numPr>
      </w:pPr>
      <w:r w:rsidRPr="0068290C">
        <w:t xml:space="preserve">When logged in to the Azure Portal, fill out the required parameters and click </w:t>
      </w:r>
      <w:r w:rsidRPr="00197E6B">
        <w:rPr>
          <w:b/>
          <w:bCs/>
        </w:rPr>
        <w:t>Review + Create</w:t>
      </w:r>
      <w:r w:rsidRPr="0068290C">
        <w:t>.</w:t>
      </w:r>
    </w:p>
    <w:p w14:paraId="60DCD2A3" w14:textId="1712B2AF" w:rsidR="00C37340" w:rsidRPr="00C37340" w:rsidRDefault="00C37340" w:rsidP="00197E6B">
      <w:pPr>
        <w:pStyle w:val="ListParagraph"/>
        <w:numPr>
          <w:ilvl w:val="1"/>
          <w:numId w:val="13"/>
        </w:numPr>
      </w:pPr>
      <w:r w:rsidRPr="00E077A4">
        <w:rPr>
          <w:b/>
          <w:bCs/>
        </w:rPr>
        <w:t>Note:</w:t>
      </w:r>
      <w:r>
        <w:t xml:space="preserve"> The Function App Name should not contain </w:t>
      </w:r>
      <w:r w:rsidR="00E077A4">
        <w:t>any special characters other than “-“.  The function app also needs to be unique globally within Azure, so please use a name that is unique to your organization.</w:t>
      </w:r>
    </w:p>
    <w:p w14:paraId="6CB92BB2" w14:textId="3B02434E" w:rsidR="00BB52F1" w:rsidRDefault="00C319AF" w:rsidP="00197E6B">
      <w:pPr>
        <w:pStyle w:val="ListParagraph"/>
        <w:numPr>
          <w:ilvl w:val="1"/>
          <w:numId w:val="13"/>
        </w:numPr>
      </w:pPr>
      <w:r>
        <w:rPr>
          <w:b/>
          <w:bCs/>
        </w:rPr>
        <w:t>Tip</w:t>
      </w:r>
      <w:r w:rsidR="00BB52F1" w:rsidRPr="00197E6B">
        <w:rPr>
          <w:b/>
          <w:bCs/>
        </w:rPr>
        <w:t xml:space="preserve">: </w:t>
      </w:r>
      <w:r>
        <w:t xml:space="preserve">More information on each of the required parameters </w:t>
      </w:r>
      <w:r w:rsidR="00BB52F1">
        <w:t xml:space="preserve">can be found by hovering over the </w:t>
      </w:r>
      <w:r w:rsidR="00390B51" w:rsidRPr="00390B51">
        <w:rPr>
          <w:noProof/>
        </w:rPr>
        <w:drawing>
          <wp:inline distT="0" distB="0" distL="0" distR="0" wp14:anchorId="4142A754" wp14:editId="62CBD5A0">
            <wp:extent cx="239953" cy="18415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217" cy="209678"/>
                    </a:xfrm>
                    <a:prstGeom prst="rect">
                      <a:avLst/>
                    </a:prstGeom>
                  </pic:spPr>
                </pic:pic>
              </a:graphicData>
            </a:graphic>
          </wp:inline>
        </w:drawing>
      </w:r>
      <w:r w:rsidR="00BB52F1">
        <w:t xml:space="preserve"> </w:t>
      </w:r>
      <w:r w:rsidR="00323C52">
        <w:t>icon</w:t>
      </w:r>
      <w:r w:rsidR="00390B51">
        <w:t xml:space="preserve"> in the Azure Portal</w:t>
      </w:r>
      <w:r w:rsidR="00323C52">
        <w:t>.</w:t>
      </w:r>
    </w:p>
    <w:p w14:paraId="21511F8B" w14:textId="7A2677CD" w:rsidR="00C37340" w:rsidRPr="00E077A4" w:rsidRDefault="00C37340" w:rsidP="00197E6B">
      <w:pPr>
        <w:pStyle w:val="ListParagraph"/>
        <w:numPr>
          <w:ilvl w:val="1"/>
          <w:numId w:val="13"/>
        </w:numPr>
        <w:rPr>
          <w:b/>
          <w:bCs/>
        </w:rPr>
      </w:pPr>
      <w:r w:rsidRPr="00E077A4">
        <w:rPr>
          <w:b/>
          <w:bCs/>
        </w:rPr>
        <w:t>Example Configuration</w:t>
      </w:r>
    </w:p>
    <w:p w14:paraId="0B6D47F2" w14:textId="0B93AA8B" w:rsidR="00C37340" w:rsidRPr="0068290C" w:rsidRDefault="00C37340" w:rsidP="00C37340">
      <w:pPr>
        <w:pStyle w:val="ListParagraph"/>
        <w:numPr>
          <w:ilvl w:val="2"/>
          <w:numId w:val="13"/>
        </w:numPr>
      </w:pPr>
      <w:r>
        <w:rPr>
          <w:noProof/>
        </w:rPr>
        <w:drawing>
          <wp:inline distT="0" distB="0" distL="0" distR="0" wp14:anchorId="0B751753" wp14:editId="513E21C9">
            <wp:extent cx="4870450" cy="525071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8926" cy="5270628"/>
                    </a:xfrm>
                    <a:prstGeom prst="rect">
                      <a:avLst/>
                    </a:prstGeom>
                    <a:noFill/>
                    <a:ln>
                      <a:noFill/>
                    </a:ln>
                  </pic:spPr>
                </pic:pic>
              </a:graphicData>
            </a:graphic>
          </wp:inline>
        </w:drawing>
      </w:r>
    </w:p>
    <w:p w14:paraId="525E476E" w14:textId="126FFBA4" w:rsidR="00CE08A9" w:rsidRDefault="00613C7A" w:rsidP="00197E6B">
      <w:pPr>
        <w:pStyle w:val="ListParagraph"/>
        <w:numPr>
          <w:ilvl w:val="0"/>
          <w:numId w:val="13"/>
        </w:numPr>
      </w:pPr>
      <w:r w:rsidRPr="0068290C">
        <w:lastRenderedPageBreak/>
        <w:t xml:space="preserve">Click </w:t>
      </w:r>
      <w:r w:rsidRPr="00197E6B">
        <w:rPr>
          <w:b/>
          <w:bCs/>
        </w:rPr>
        <w:t>Create</w:t>
      </w:r>
      <w:r w:rsidRPr="0068290C">
        <w:t xml:space="preserve"> on the Summary blade.</w:t>
      </w:r>
    </w:p>
    <w:p w14:paraId="07C930E3" w14:textId="6F696254" w:rsidR="006C6678" w:rsidRPr="0068290C" w:rsidRDefault="006C6678" w:rsidP="006C6678">
      <w:pPr>
        <w:pStyle w:val="ListParagraph"/>
        <w:numPr>
          <w:ilvl w:val="1"/>
          <w:numId w:val="13"/>
        </w:numPr>
      </w:pPr>
      <w:r w:rsidRPr="006C6678">
        <w:rPr>
          <w:noProof/>
        </w:rPr>
        <w:drawing>
          <wp:inline distT="0" distB="0" distL="0" distR="0" wp14:anchorId="38EE319E" wp14:editId="763A859F">
            <wp:extent cx="5943600" cy="6666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666230"/>
                    </a:xfrm>
                    <a:prstGeom prst="rect">
                      <a:avLst/>
                    </a:prstGeom>
                  </pic:spPr>
                </pic:pic>
              </a:graphicData>
            </a:graphic>
          </wp:inline>
        </w:drawing>
      </w:r>
    </w:p>
    <w:p w14:paraId="4E488136" w14:textId="77777777" w:rsidR="0068290C" w:rsidRDefault="0068290C" w:rsidP="00494DC1">
      <w:pPr>
        <w:pStyle w:val="Heading3"/>
      </w:pPr>
    </w:p>
    <w:p w14:paraId="5692177C" w14:textId="3DA06B7D" w:rsidR="00A92CC8" w:rsidRPr="00494DC1" w:rsidRDefault="00A92CC8" w:rsidP="00494DC1">
      <w:pPr>
        <w:pStyle w:val="Heading3"/>
      </w:pPr>
      <w:r w:rsidRPr="00494DC1">
        <w:t xml:space="preserve">Delegate access to </w:t>
      </w:r>
      <w:r w:rsidR="00A732B6">
        <w:t>the function app in the</w:t>
      </w:r>
      <w:r w:rsidRPr="00494DC1">
        <w:t xml:space="preserve"> Azure Portal:</w:t>
      </w:r>
    </w:p>
    <w:p w14:paraId="7C2AFC57" w14:textId="27A1E9C6" w:rsidR="00A92CC8" w:rsidRPr="00494DC1" w:rsidRDefault="00613C7A" w:rsidP="00A92CC8">
      <w:pPr>
        <w:rPr>
          <w:sz w:val="24"/>
          <w:szCs w:val="24"/>
        </w:rPr>
      </w:pPr>
      <w:r>
        <w:rPr>
          <w:sz w:val="24"/>
          <w:szCs w:val="24"/>
        </w:rPr>
        <w:t>Once the template has finished deploying</w:t>
      </w:r>
      <w:r w:rsidR="00A92CC8" w:rsidRPr="00494DC1">
        <w:rPr>
          <w:sz w:val="24"/>
          <w:szCs w:val="24"/>
        </w:rPr>
        <w:t>,</w:t>
      </w:r>
      <w:r w:rsidR="00FC789A">
        <w:rPr>
          <w:sz w:val="24"/>
          <w:szCs w:val="24"/>
        </w:rPr>
        <w:t xml:space="preserve"> the Azure Function will not have any access to your </w:t>
      </w:r>
      <w:r w:rsidR="00865D1F">
        <w:rPr>
          <w:sz w:val="24"/>
          <w:szCs w:val="24"/>
        </w:rPr>
        <w:t>Virtual WAN resources once provisioned.</w:t>
      </w:r>
      <w:r w:rsidR="00A92CC8" w:rsidRPr="00494DC1">
        <w:rPr>
          <w:sz w:val="24"/>
          <w:szCs w:val="24"/>
        </w:rPr>
        <w:t xml:space="preserve"> </w:t>
      </w:r>
      <w:r w:rsidR="00865D1F">
        <w:rPr>
          <w:sz w:val="24"/>
          <w:szCs w:val="24"/>
        </w:rPr>
        <w:t xml:space="preserve"> </w:t>
      </w:r>
      <w:r w:rsidR="00212883" w:rsidRPr="00494DC1">
        <w:rPr>
          <w:sz w:val="24"/>
          <w:szCs w:val="24"/>
        </w:rPr>
        <w:t>To delegate access to Virtual WAN and a Storage Account used to stor</w:t>
      </w:r>
      <w:r w:rsidR="00865D1F">
        <w:rPr>
          <w:sz w:val="24"/>
          <w:szCs w:val="24"/>
        </w:rPr>
        <w:t>e</w:t>
      </w:r>
      <w:r w:rsidR="00212883" w:rsidRPr="00494DC1">
        <w:rPr>
          <w:sz w:val="24"/>
          <w:szCs w:val="24"/>
        </w:rPr>
        <w:t xml:space="preserve"> the Virtual WAN configuration files, please complete the following steps.</w:t>
      </w:r>
    </w:p>
    <w:p w14:paraId="6DB69295" w14:textId="70C48C0D" w:rsidR="00F92497" w:rsidRPr="00DD0CB9" w:rsidRDefault="00F92497" w:rsidP="00A92CC8">
      <w:pPr>
        <w:rPr>
          <w:rFonts w:cstheme="minorHAnsi"/>
          <w:sz w:val="24"/>
          <w:szCs w:val="24"/>
        </w:rPr>
      </w:pPr>
      <w:r w:rsidRPr="00D71D13">
        <w:rPr>
          <w:b/>
          <w:bCs/>
          <w:sz w:val="24"/>
          <w:szCs w:val="24"/>
        </w:rPr>
        <w:lastRenderedPageBreak/>
        <w:t>Note:</w:t>
      </w:r>
      <w:r w:rsidRPr="00494DC1">
        <w:rPr>
          <w:sz w:val="24"/>
          <w:szCs w:val="24"/>
        </w:rPr>
        <w:t xml:space="preserve"> </w:t>
      </w:r>
      <w:r w:rsidR="00ED4584">
        <w:rPr>
          <w:sz w:val="24"/>
          <w:szCs w:val="24"/>
        </w:rPr>
        <w:t>When you</w:t>
      </w:r>
      <w:r w:rsidRPr="00494DC1">
        <w:rPr>
          <w:sz w:val="24"/>
          <w:szCs w:val="24"/>
        </w:rPr>
        <w:t xml:space="preserve"> delegate </w:t>
      </w:r>
      <w:r w:rsidR="00ED4584">
        <w:rPr>
          <w:sz w:val="24"/>
          <w:szCs w:val="24"/>
        </w:rPr>
        <w:t xml:space="preserve">permissions, you can select the </w:t>
      </w:r>
      <w:r w:rsidRPr="00494DC1">
        <w:rPr>
          <w:sz w:val="24"/>
          <w:szCs w:val="24"/>
        </w:rPr>
        <w:t xml:space="preserve">Contributor </w:t>
      </w:r>
      <w:r w:rsidR="00ED4584">
        <w:rPr>
          <w:sz w:val="24"/>
          <w:szCs w:val="24"/>
        </w:rPr>
        <w:t>role for delegation</w:t>
      </w:r>
      <w:r w:rsidRPr="00494DC1">
        <w:rPr>
          <w:sz w:val="24"/>
          <w:szCs w:val="24"/>
        </w:rPr>
        <w:t xml:space="preserve"> at the resource group level, however if you are looking for stricter </w:t>
      </w:r>
      <w:r w:rsidR="00C25583" w:rsidRPr="00494DC1">
        <w:rPr>
          <w:sz w:val="24"/>
          <w:szCs w:val="24"/>
        </w:rPr>
        <w:t xml:space="preserve">permissions, </w:t>
      </w:r>
      <w:r w:rsidR="00D71D13">
        <w:rPr>
          <w:sz w:val="24"/>
          <w:szCs w:val="24"/>
        </w:rPr>
        <w:t xml:space="preserve">you can use the built-it </w:t>
      </w:r>
      <w:r w:rsidR="00C25583" w:rsidRPr="00494DC1">
        <w:rPr>
          <w:sz w:val="24"/>
          <w:szCs w:val="24"/>
        </w:rPr>
        <w:t xml:space="preserve">Network Contributor and </w:t>
      </w:r>
      <w:r w:rsidR="00C25583" w:rsidRPr="00DD0CB9">
        <w:rPr>
          <w:rFonts w:cstheme="minorHAnsi"/>
          <w:sz w:val="24"/>
          <w:szCs w:val="24"/>
        </w:rPr>
        <w:t>Storage Account Contributor roles.</w:t>
      </w:r>
    </w:p>
    <w:p w14:paraId="3D56FE23" w14:textId="2EE7C5DD" w:rsidR="00212883" w:rsidRPr="00DD0CB9" w:rsidRDefault="00212883" w:rsidP="00212883">
      <w:pPr>
        <w:pStyle w:val="NormalWeb"/>
        <w:numPr>
          <w:ilvl w:val="0"/>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 xml:space="preserve">Sign in </w:t>
      </w:r>
      <w:r w:rsidR="00D93705">
        <w:rPr>
          <w:rFonts w:asciiTheme="minorHAnsi" w:hAnsiTheme="minorHAnsi" w:cstheme="minorHAnsi"/>
          <w:color w:val="171717"/>
        </w:rPr>
        <w:t>to</w:t>
      </w:r>
      <w:r w:rsidRPr="00DD0CB9">
        <w:rPr>
          <w:rFonts w:asciiTheme="minorHAnsi" w:hAnsiTheme="minorHAnsi" w:cstheme="minorHAnsi"/>
          <w:color w:val="171717"/>
        </w:rPr>
        <w:t xml:space="preserve"> the </w:t>
      </w:r>
      <w:hyperlink r:id="rId18" w:history="1">
        <w:r w:rsidRPr="00DD0CB9">
          <w:rPr>
            <w:rStyle w:val="Hyperlink"/>
            <w:rFonts w:asciiTheme="minorHAnsi" w:hAnsiTheme="minorHAnsi" w:cstheme="minorHAnsi"/>
          </w:rPr>
          <w:t>Azure portal</w:t>
        </w:r>
      </w:hyperlink>
      <w:r w:rsidR="00690B0F" w:rsidRPr="00690B0F">
        <w:rPr>
          <w:rFonts w:asciiTheme="minorHAnsi" w:hAnsiTheme="minorHAnsi" w:cstheme="minorHAnsi"/>
        </w:rPr>
        <w:t xml:space="preserve"> with your Azure </w:t>
      </w:r>
      <w:r w:rsidR="00D551D4">
        <w:rPr>
          <w:rFonts w:asciiTheme="minorHAnsi" w:hAnsiTheme="minorHAnsi" w:cstheme="minorHAnsi"/>
        </w:rPr>
        <w:t>account.</w:t>
      </w:r>
    </w:p>
    <w:p w14:paraId="5D8E03AD" w14:textId="78091143" w:rsidR="00212883" w:rsidRPr="00DD0CB9" w:rsidRDefault="00816C72" w:rsidP="00212883">
      <w:pPr>
        <w:pStyle w:val="NormalWeb"/>
        <w:numPr>
          <w:ilvl w:val="0"/>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Navigate to your Resource Group that contains your Virtual WAN and Storage Account</w:t>
      </w:r>
      <w:r w:rsidR="00690B0F">
        <w:rPr>
          <w:rFonts w:asciiTheme="minorHAnsi" w:hAnsiTheme="minorHAnsi" w:cstheme="minorHAnsi"/>
          <w:color w:val="171717"/>
        </w:rPr>
        <w:t xml:space="preserve"> resources</w:t>
      </w:r>
      <w:r w:rsidRPr="00DD0CB9">
        <w:rPr>
          <w:rFonts w:asciiTheme="minorHAnsi" w:hAnsiTheme="minorHAnsi" w:cstheme="minorHAnsi"/>
          <w:color w:val="171717"/>
        </w:rPr>
        <w:t>.</w:t>
      </w:r>
    </w:p>
    <w:p w14:paraId="50029E8B" w14:textId="46A63658" w:rsidR="00816C72" w:rsidRPr="00DD0CB9" w:rsidRDefault="00816C72" w:rsidP="00212883">
      <w:pPr>
        <w:pStyle w:val="NormalWeb"/>
        <w:numPr>
          <w:ilvl w:val="0"/>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 xml:space="preserve">Select </w:t>
      </w:r>
      <w:r w:rsidRPr="00DD0CB9">
        <w:rPr>
          <w:rFonts w:asciiTheme="minorHAnsi" w:hAnsiTheme="minorHAnsi" w:cstheme="minorHAnsi"/>
          <w:b/>
          <w:bCs/>
          <w:color w:val="171717"/>
        </w:rPr>
        <w:t>Access control (IAM)</w:t>
      </w:r>
      <w:r w:rsidRPr="00DD0CB9">
        <w:rPr>
          <w:rFonts w:asciiTheme="minorHAnsi" w:hAnsiTheme="minorHAnsi" w:cstheme="minorHAnsi"/>
          <w:color w:val="171717"/>
        </w:rPr>
        <w:t xml:space="preserve">, </w:t>
      </w:r>
      <w:r w:rsidRPr="00DD0CB9">
        <w:rPr>
          <w:rFonts w:asciiTheme="minorHAnsi" w:hAnsiTheme="minorHAnsi" w:cstheme="minorHAnsi"/>
          <w:b/>
          <w:bCs/>
          <w:color w:val="171717"/>
        </w:rPr>
        <w:t>+ Add</w:t>
      </w:r>
      <w:r w:rsidRPr="00DD0CB9">
        <w:rPr>
          <w:rFonts w:asciiTheme="minorHAnsi" w:hAnsiTheme="minorHAnsi" w:cstheme="minorHAnsi"/>
          <w:color w:val="171717"/>
        </w:rPr>
        <w:t xml:space="preserve">, and </w:t>
      </w:r>
      <w:r w:rsidR="00F92122" w:rsidRPr="00DD0CB9">
        <w:rPr>
          <w:rFonts w:asciiTheme="minorHAnsi" w:hAnsiTheme="minorHAnsi" w:cstheme="minorHAnsi"/>
          <w:color w:val="171717"/>
        </w:rPr>
        <w:t xml:space="preserve">select </w:t>
      </w:r>
      <w:r w:rsidR="00F92122" w:rsidRPr="00DD0CB9">
        <w:rPr>
          <w:rFonts w:asciiTheme="minorHAnsi" w:hAnsiTheme="minorHAnsi" w:cstheme="minorHAnsi"/>
          <w:b/>
          <w:bCs/>
          <w:color w:val="171717"/>
        </w:rPr>
        <w:t>Add Role Assignment</w:t>
      </w:r>
      <w:r w:rsidR="00F92122" w:rsidRPr="00DD0CB9">
        <w:rPr>
          <w:rFonts w:asciiTheme="minorHAnsi" w:hAnsiTheme="minorHAnsi" w:cstheme="minorHAnsi"/>
          <w:color w:val="171717"/>
        </w:rPr>
        <w:t>.</w:t>
      </w:r>
    </w:p>
    <w:p w14:paraId="0CC0E3C8" w14:textId="1CC04250" w:rsidR="003D3A9E" w:rsidRDefault="003D3A9E" w:rsidP="00212883">
      <w:pPr>
        <w:pStyle w:val="NormalWeb"/>
        <w:numPr>
          <w:ilvl w:val="0"/>
          <w:numId w:val="8"/>
        </w:numPr>
        <w:shd w:val="clear" w:color="auto" w:fill="FFFFFF"/>
        <w:rPr>
          <w:rFonts w:asciiTheme="minorHAnsi" w:hAnsiTheme="minorHAnsi" w:cstheme="minorHAnsi"/>
          <w:color w:val="171717"/>
        </w:rPr>
      </w:pPr>
      <w:r>
        <w:rPr>
          <w:rFonts w:asciiTheme="minorHAnsi" w:hAnsiTheme="minorHAnsi" w:cstheme="minorHAnsi"/>
          <w:color w:val="171717"/>
        </w:rPr>
        <w:t xml:space="preserve">Click the </w:t>
      </w:r>
      <w:r w:rsidRPr="00C41AED">
        <w:rPr>
          <w:rFonts w:asciiTheme="minorHAnsi" w:hAnsiTheme="minorHAnsi" w:cstheme="minorHAnsi"/>
          <w:b/>
          <w:bCs/>
          <w:color w:val="171717"/>
        </w:rPr>
        <w:t>Assign access</w:t>
      </w:r>
      <w:r>
        <w:rPr>
          <w:rFonts w:asciiTheme="minorHAnsi" w:hAnsiTheme="minorHAnsi" w:cstheme="minorHAnsi"/>
          <w:color w:val="171717"/>
        </w:rPr>
        <w:t xml:space="preserve"> to dropdown and select </w:t>
      </w:r>
      <w:r w:rsidRPr="00C41AED">
        <w:rPr>
          <w:rFonts w:asciiTheme="minorHAnsi" w:hAnsiTheme="minorHAnsi" w:cstheme="minorHAnsi"/>
          <w:b/>
          <w:bCs/>
          <w:color w:val="171717"/>
        </w:rPr>
        <w:t>Function</w:t>
      </w:r>
      <w:r w:rsidR="00C41AED" w:rsidRPr="00C41AED">
        <w:rPr>
          <w:rFonts w:asciiTheme="minorHAnsi" w:hAnsiTheme="minorHAnsi" w:cstheme="minorHAnsi"/>
          <w:b/>
          <w:bCs/>
          <w:color w:val="171717"/>
        </w:rPr>
        <w:t xml:space="preserve"> App</w:t>
      </w:r>
    </w:p>
    <w:p w14:paraId="49192496" w14:textId="76BEB208" w:rsidR="00F92122" w:rsidRPr="00DD0CB9" w:rsidRDefault="00F92122" w:rsidP="00212883">
      <w:pPr>
        <w:pStyle w:val="NormalWeb"/>
        <w:numPr>
          <w:ilvl w:val="0"/>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Specify the following:</w:t>
      </w:r>
    </w:p>
    <w:p w14:paraId="051EFDC0" w14:textId="6370820F" w:rsidR="00F92122" w:rsidRPr="00DD0CB9" w:rsidRDefault="00F92122" w:rsidP="00F92122">
      <w:pPr>
        <w:pStyle w:val="NormalWeb"/>
        <w:numPr>
          <w:ilvl w:val="1"/>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 xml:space="preserve">Role: </w:t>
      </w:r>
      <w:r w:rsidRPr="00DD0CB9">
        <w:rPr>
          <w:rFonts w:asciiTheme="minorHAnsi" w:hAnsiTheme="minorHAnsi" w:cstheme="minorHAnsi"/>
          <w:b/>
          <w:bCs/>
          <w:color w:val="171717"/>
        </w:rPr>
        <w:t>Network Contributor</w:t>
      </w:r>
    </w:p>
    <w:p w14:paraId="50E4752C" w14:textId="2556EBB0" w:rsidR="00F92122" w:rsidRPr="00DD0CB9" w:rsidRDefault="00F92122" w:rsidP="00F92122">
      <w:pPr>
        <w:pStyle w:val="NormalWeb"/>
        <w:numPr>
          <w:ilvl w:val="1"/>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 xml:space="preserve">Select: </w:t>
      </w:r>
      <w:r w:rsidRPr="00DD0CB9">
        <w:rPr>
          <w:rFonts w:asciiTheme="minorHAnsi" w:hAnsiTheme="minorHAnsi" w:cstheme="minorHAnsi"/>
          <w:b/>
          <w:bCs/>
          <w:color w:val="171717"/>
        </w:rPr>
        <w:t>Cisco-Meraki-VWAN</w:t>
      </w:r>
    </w:p>
    <w:p w14:paraId="1C30A0E2" w14:textId="76418442" w:rsidR="00F92122" w:rsidRPr="00DD0CB9" w:rsidRDefault="00F92122" w:rsidP="00F92122">
      <w:pPr>
        <w:pStyle w:val="NormalWeb"/>
        <w:numPr>
          <w:ilvl w:val="1"/>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Select the service principal</w:t>
      </w:r>
    </w:p>
    <w:p w14:paraId="0234652A" w14:textId="06DAAEB6" w:rsidR="00F92122" w:rsidRPr="00DD0CB9" w:rsidRDefault="00F92122" w:rsidP="00F92122">
      <w:pPr>
        <w:pStyle w:val="NormalWeb"/>
        <w:numPr>
          <w:ilvl w:val="1"/>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 xml:space="preserve">Click </w:t>
      </w:r>
      <w:r w:rsidRPr="00DD0CB9">
        <w:rPr>
          <w:rFonts w:asciiTheme="minorHAnsi" w:hAnsiTheme="minorHAnsi" w:cstheme="minorHAnsi"/>
          <w:b/>
          <w:bCs/>
          <w:color w:val="171717"/>
        </w:rPr>
        <w:t>Save</w:t>
      </w:r>
    </w:p>
    <w:p w14:paraId="37FE14D2" w14:textId="2D084F47" w:rsidR="00B76EF2" w:rsidRPr="00DD0CB9" w:rsidRDefault="007362F6" w:rsidP="00A92CC8">
      <w:pPr>
        <w:rPr>
          <w:rFonts w:cstheme="minorHAnsi"/>
          <w:sz w:val="24"/>
          <w:szCs w:val="24"/>
        </w:rPr>
      </w:pPr>
      <w:r>
        <w:rPr>
          <w:rFonts w:cstheme="minorHAnsi"/>
          <w:noProof/>
          <w:sz w:val="24"/>
          <w:szCs w:val="24"/>
        </w:rPr>
        <w:drawing>
          <wp:inline distT="0" distB="0" distL="0" distR="0" wp14:anchorId="6CF4D232" wp14:editId="201DA9D0">
            <wp:extent cx="5930900" cy="4413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4413250"/>
                    </a:xfrm>
                    <a:prstGeom prst="rect">
                      <a:avLst/>
                    </a:prstGeom>
                    <a:noFill/>
                    <a:ln>
                      <a:noFill/>
                    </a:ln>
                  </pic:spPr>
                </pic:pic>
              </a:graphicData>
            </a:graphic>
          </wp:inline>
        </w:drawing>
      </w:r>
    </w:p>
    <w:p w14:paraId="07CA6815" w14:textId="18F6EAD3" w:rsidR="00494DC1" w:rsidRDefault="00494DC1" w:rsidP="00494DC1">
      <w:pPr>
        <w:pStyle w:val="NormalWeb"/>
        <w:numPr>
          <w:ilvl w:val="0"/>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 xml:space="preserve">On the </w:t>
      </w:r>
      <w:r w:rsidRPr="00DD0CB9">
        <w:rPr>
          <w:rFonts w:asciiTheme="minorHAnsi" w:hAnsiTheme="minorHAnsi" w:cstheme="minorHAnsi"/>
          <w:b/>
          <w:bCs/>
          <w:color w:val="171717"/>
        </w:rPr>
        <w:t>Access control (IAM)</w:t>
      </w:r>
      <w:r w:rsidRPr="00DD0CB9">
        <w:rPr>
          <w:rFonts w:asciiTheme="minorHAnsi" w:hAnsiTheme="minorHAnsi" w:cstheme="minorHAnsi"/>
          <w:color w:val="171717"/>
        </w:rPr>
        <w:t xml:space="preserve"> blade, click </w:t>
      </w:r>
      <w:r w:rsidRPr="00DD0CB9">
        <w:rPr>
          <w:rFonts w:asciiTheme="minorHAnsi" w:hAnsiTheme="minorHAnsi" w:cstheme="minorHAnsi"/>
          <w:b/>
          <w:bCs/>
          <w:color w:val="171717"/>
        </w:rPr>
        <w:t>+ Add</w:t>
      </w:r>
      <w:r w:rsidRPr="00DD0CB9">
        <w:rPr>
          <w:rFonts w:asciiTheme="minorHAnsi" w:hAnsiTheme="minorHAnsi" w:cstheme="minorHAnsi"/>
          <w:color w:val="171717"/>
        </w:rPr>
        <w:t xml:space="preserve">, and select </w:t>
      </w:r>
      <w:r w:rsidRPr="00DD0CB9">
        <w:rPr>
          <w:rFonts w:asciiTheme="minorHAnsi" w:hAnsiTheme="minorHAnsi" w:cstheme="minorHAnsi"/>
          <w:b/>
          <w:bCs/>
          <w:color w:val="171717"/>
        </w:rPr>
        <w:t>Add Role Assignment</w:t>
      </w:r>
      <w:r w:rsidRPr="00DD0CB9">
        <w:rPr>
          <w:rFonts w:asciiTheme="minorHAnsi" w:hAnsiTheme="minorHAnsi" w:cstheme="minorHAnsi"/>
          <w:color w:val="171717"/>
        </w:rPr>
        <w:t>.</w:t>
      </w:r>
    </w:p>
    <w:p w14:paraId="52108959" w14:textId="77777777" w:rsidR="004B49B4" w:rsidRDefault="004B49B4" w:rsidP="004B49B4">
      <w:pPr>
        <w:pStyle w:val="NormalWeb"/>
        <w:numPr>
          <w:ilvl w:val="0"/>
          <w:numId w:val="8"/>
        </w:numPr>
        <w:shd w:val="clear" w:color="auto" w:fill="FFFFFF"/>
        <w:rPr>
          <w:rFonts w:asciiTheme="minorHAnsi" w:hAnsiTheme="minorHAnsi" w:cstheme="minorHAnsi"/>
          <w:color w:val="171717"/>
        </w:rPr>
      </w:pPr>
      <w:r>
        <w:rPr>
          <w:rFonts w:asciiTheme="minorHAnsi" w:hAnsiTheme="minorHAnsi" w:cstheme="minorHAnsi"/>
          <w:color w:val="171717"/>
        </w:rPr>
        <w:t xml:space="preserve">Click the </w:t>
      </w:r>
      <w:r w:rsidRPr="00C41AED">
        <w:rPr>
          <w:rFonts w:asciiTheme="minorHAnsi" w:hAnsiTheme="minorHAnsi" w:cstheme="minorHAnsi"/>
          <w:b/>
          <w:bCs/>
          <w:color w:val="171717"/>
        </w:rPr>
        <w:t>Assign access</w:t>
      </w:r>
      <w:r>
        <w:rPr>
          <w:rFonts w:asciiTheme="minorHAnsi" w:hAnsiTheme="minorHAnsi" w:cstheme="minorHAnsi"/>
          <w:color w:val="171717"/>
        </w:rPr>
        <w:t xml:space="preserve"> to dropdown and select </w:t>
      </w:r>
      <w:r w:rsidRPr="00C41AED">
        <w:rPr>
          <w:rFonts w:asciiTheme="minorHAnsi" w:hAnsiTheme="minorHAnsi" w:cstheme="minorHAnsi"/>
          <w:b/>
          <w:bCs/>
          <w:color w:val="171717"/>
        </w:rPr>
        <w:t>Function App</w:t>
      </w:r>
    </w:p>
    <w:p w14:paraId="7EFA6140" w14:textId="0B8DD468" w:rsidR="00FF1AE1" w:rsidRPr="00DD0CB9" w:rsidRDefault="00FF1AE1" w:rsidP="00494DC1">
      <w:pPr>
        <w:pStyle w:val="NormalWeb"/>
        <w:numPr>
          <w:ilvl w:val="0"/>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Specify the following:</w:t>
      </w:r>
    </w:p>
    <w:p w14:paraId="6671DB1E" w14:textId="7CFC6104" w:rsidR="00FF1AE1" w:rsidRPr="00DD0CB9" w:rsidRDefault="00FF1AE1" w:rsidP="00494DC1">
      <w:pPr>
        <w:pStyle w:val="NormalWeb"/>
        <w:numPr>
          <w:ilvl w:val="1"/>
          <w:numId w:val="8"/>
        </w:numPr>
        <w:shd w:val="clear" w:color="auto" w:fill="FFFFFF"/>
        <w:rPr>
          <w:rFonts w:asciiTheme="minorHAnsi" w:hAnsiTheme="minorHAnsi" w:cstheme="minorHAnsi"/>
          <w:b/>
          <w:bCs/>
          <w:color w:val="171717"/>
        </w:rPr>
      </w:pPr>
      <w:r w:rsidRPr="00DD0CB9">
        <w:rPr>
          <w:rFonts w:asciiTheme="minorHAnsi" w:hAnsiTheme="minorHAnsi" w:cstheme="minorHAnsi"/>
          <w:color w:val="171717"/>
        </w:rPr>
        <w:t xml:space="preserve">Role: </w:t>
      </w:r>
      <w:r w:rsidR="00494DC1" w:rsidRPr="00DD0CB9">
        <w:rPr>
          <w:rFonts w:asciiTheme="minorHAnsi" w:hAnsiTheme="minorHAnsi" w:cstheme="minorHAnsi"/>
          <w:b/>
          <w:bCs/>
          <w:color w:val="171717"/>
        </w:rPr>
        <w:t>Storage Account</w:t>
      </w:r>
      <w:r w:rsidRPr="00DD0CB9">
        <w:rPr>
          <w:rFonts w:asciiTheme="minorHAnsi" w:hAnsiTheme="minorHAnsi" w:cstheme="minorHAnsi"/>
          <w:b/>
          <w:bCs/>
          <w:color w:val="171717"/>
        </w:rPr>
        <w:t xml:space="preserve"> Contributor</w:t>
      </w:r>
    </w:p>
    <w:p w14:paraId="38F00C4E" w14:textId="77777777" w:rsidR="00FF1AE1" w:rsidRPr="00DD0CB9" w:rsidRDefault="00FF1AE1" w:rsidP="00494DC1">
      <w:pPr>
        <w:pStyle w:val="NormalWeb"/>
        <w:numPr>
          <w:ilvl w:val="1"/>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lastRenderedPageBreak/>
        <w:t xml:space="preserve">Select: </w:t>
      </w:r>
      <w:r w:rsidRPr="00DD0CB9">
        <w:rPr>
          <w:rFonts w:asciiTheme="minorHAnsi" w:hAnsiTheme="minorHAnsi" w:cstheme="minorHAnsi"/>
          <w:b/>
          <w:bCs/>
          <w:color w:val="171717"/>
        </w:rPr>
        <w:t>Cisco-Meraki-VWAN</w:t>
      </w:r>
    </w:p>
    <w:p w14:paraId="6C14D038" w14:textId="77777777" w:rsidR="00FF1AE1" w:rsidRPr="00DD0CB9" w:rsidRDefault="00FF1AE1" w:rsidP="00494DC1">
      <w:pPr>
        <w:pStyle w:val="NormalWeb"/>
        <w:numPr>
          <w:ilvl w:val="1"/>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Select the service principal</w:t>
      </w:r>
    </w:p>
    <w:p w14:paraId="49D03879" w14:textId="66D84BDD" w:rsidR="00212883" w:rsidRPr="00DD0CB9" w:rsidRDefault="00FF1AE1" w:rsidP="00587E72">
      <w:pPr>
        <w:pStyle w:val="NormalWeb"/>
        <w:numPr>
          <w:ilvl w:val="1"/>
          <w:numId w:val="8"/>
        </w:numPr>
        <w:shd w:val="clear" w:color="auto" w:fill="FFFFFF"/>
        <w:rPr>
          <w:rFonts w:asciiTheme="minorHAnsi" w:hAnsiTheme="minorHAnsi" w:cstheme="minorHAnsi"/>
          <w:color w:val="171717"/>
        </w:rPr>
      </w:pPr>
      <w:r w:rsidRPr="00DD0CB9">
        <w:rPr>
          <w:rFonts w:asciiTheme="minorHAnsi" w:hAnsiTheme="minorHAnsi" w:cstheme="minorHAnsi"/>
          <w:color w:val="171717"/>
        </w:rPr>
        <w:t xml:space="preserve">Click </w:t>
      </w:r>
      <w:r w:rsidRPr="00DD0CB9">
        <w:rPr>
          <w:rFonts w:asciiTheme="minorHAnsi" w:hAnsiTheme="minorHAnsi" w:cstheme="minorHAnsi"/>
          <w:b/>
          <w:bCs/>
          <w:color w:val="171717"/>
        </w:rPr>
        <w:t>Save</w:t>
      </w:r>
    </w:p>
    <w:p w14:paraId="00043F65" w14:textId="0E16CEF8" w:rsidR="00F92497" w:rsidRPr="00494DC1" w:rsidRDefault="001B3031" w:rsidP="00A92CC8">
      <w:pPr>
        <w:rPr>
          <w:sz w:val="24"/>
          <w:szCs w:val="24"/>
        </w:rPr>
      </w:pPr>
      <w:r>
        <w:rPr>
          <w:noProof/>
          <w:sz w:val="24"/>
          <w:szCs w:val="24"/>
        </w:rPr>
        <w:drawing>
          <wp:inline distT="0" distB="0" distL="0" distR="0" wp14:anchorId="6C9A5DA7" wp14:editId="44410983">
            <wp:extent cx="5930900" cy="4413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900" cy="4413250"/>
                    </a:xfrm>
                    <a:prstGeom prst="rect">
                      <a:avLst/>
                    </a:prstGeom>
                    <a:noFill/>
                    <a:ln>
                      <a:noFill/>
                    </a:ln>
                  </pic:spPr>
                </pic:pic>
              </a:graphicData>
            </a:graphic>
          </wp:inline>
        </w:drawing>
      </w:r>
    </w:p>
    <w:p w14:paraId="56A1254E" w14:textId="499F3F06" w:rsidR="3C3E00BF" w:rsidRDefault="3C3E00BF" w:rsidP="3C3E00BF"/>
    <w:p w14:paraId="3F1EA3F4" w14:textId="77777777" w:rsidR="00D71D13" w:rsidRDefault="00D71D13">
      <w:pPr>
        <w:rPr>
          <w:rFonts w:asciiTheme="majorHAnsi" w:eastAsiaTheme="majorEastAsia" w:hAnsiTheme="majorHAnsi" w:cstheme="majorBidi"/>
          <w:color w:val="1F3763" w:themeColor="accent1" w:themeShade="7F"/>
          <w:sz w:val="24"/>
          <w:szCs w:val="24"/>
        </w:rPr>
      </w:pPr>
      <w:r>
        <w:br w:type="page"/>
      </w:r>
    </w:p>
    <w:p w14:paraId="2887F139" w14:textId="3F3DC0EA" w:rsidR="00B752EA" w:rsidRPr="00B752EA" w:rsidRDefault="350FA93A" w:rsidP="23D49A4B">
      <w:pPr>
        <w:pStyle w:val="Heading3"/>
      </w:pPr>
      <w:r>
        <w:lastRenderedPageBreak/>
        <w:t>Meraki Workflow</w:t>
      </w:r>
    </w:p>
    <w:p w14:paraId="106620DE" w14:textId="1B58840A" w:rsidR="00213665" w:rsidRPr="00494DC1" w:rsidRDefault="00213665" w:rsidP="00213665">
      <w:pPr>
        <w:pStyle w:val="NormalWeb"/>
        <w:shd w:val="clear" w:color="auto" w:fill="FFFFFF"/>
        <w:spacing w:before="0" w:beforeAutospacing="0" w:after="0" w:afterAutospacing="0"/>
      </w:pPr>
      <w:r w:rsidRPr="00494DC1">
        <w:rPr>
          <w:rFonts w:ascii="Calibri" w:hAnsi="Calibri" w:cs="Calibri"/>
          <w:color w:val="000000"/>
        </w:rPr>
        <w:t xml:space="preserve">Initially there </w:t>
      </w:r>
      <w:r w:rsidR="00E40996">
        <w:rPr>
          <w:rFonts w:ascii="Calibri" w:hAnsi="Calibri" w:cs="Calibri"/>
          <w:color w:val="000000"/>
        </w:rPr>
        <w:t>will be</w:t>
      </w:r>
      <w:r w:rsidRPr="00494DC1">
        <w:rPr>
          <w:rFonts w:ascii="Calibri" w:hAnsi="Calibri" w:cs="Calibri"/>
          <w:color w:val="000000"/>
        </w:rPr>
        <w:t xml:space="preserve"> no tagged Meraki networks so the script will sleep and perform the same GET to obtain any networks with the relevant tag. In order to deploy a new branch the user would navigate to </w:t>
      </w:r>
      <w:r w:rsidRPr="00494DC1">
        <w:rPr>
          <w:rFonts w:ascii="Calibri" w:hAnsi="Calibri" w:cs="Calibri"/>
          <w:color w:val="222222"/>
        </w:rPr>
        <w:t>Organization &gt; Overview and select the checkbox next to the network that you wish to connect. Below is a snippet of the Meraki Dashboard Overview page:</w:t>
      </w:r>
      <w:r w:rsidRPr="00494DC1">
        <w:rPr>
          <w:rFonts w:ascii="Calibri" w:hAnsi="Calibri" w:cs="Calibri"/>
          <w:color w:val="000000"/>
        </w:rPr>
        <w:t> </w:t>
      </w:r>
    </w:p>
    <w:p w14:paraId="39079880" w14:textId="078B540A" w:rsidR="00213665" w:rsidRPr="00494DC1" w:rsidRDefault="00213665" w:rsidP="00213665">
      <w:pPr>
        <w:pStyle w:val="NormalWeb"/>
        <w:shd w:val="clear" w:color="auto" w:fill="FFFFFF"/>
        <w:spacing w:before="0" w:beforeAutospacing="0" w:after="0" w:afterAutospacing="0"/>
      </w:pPr>
      <w:r>
        <w:rPr>
          <w:noProof/>
        </w:rPr>
        <w:drawing>
          <wp:inline distT="0" distB="0" distL="0" distR="0" wp14:anchorId="07342944" wp14:editId="050AE566">
            <wp:extent cx="5943600" cy="2438400"/>
            <wp:effectExtent l="0" t="0" r="0" b="0"/>
            <wp:docPr id="156014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r w:rsidRPr="06902E74">
        <w:rPr>
          <w:rFonts w:ascii="Calibri" w:hAnsi="Calibri" w:cs="Calibri"/>
          <w:color w:val="000000" w:themeColor="text1"/>
        </w:rPr>
        <w:t> </w:t>
      </w:r>
    </w:p>
    <w:p w14:paraId="737234A6" w14:textId="5058E26B" w:rsidR="007E16FA" w:rsidRPr="007E16FA" w:rsidRDefault="00213665" w:rsidP="093B2565">
      <w:pPr>
        <w:pStyle w:val="NormalWeb"/>
        <w:shd w:val="clear" w:color="auto" w:fill="FFFFFF" w:themeFill="background1"/>
        <w:spacing w:before="0" w:beforeAutospacing="0" w:after="0" w:afterAutospacing="0"/>
        <w:rPr>
          <w:rFonts w:ascii="Calibri" w:hAnsi="Calibri" w:cs="Calibri"/>
          <w:color w:val="000000"/>
        </w:rPr>
      </w:pPr>
      <w:r w:rsidRPr="00494DC1">
        <w:rPr>
          <w:rFonts w:ascii="Calibri" w:hAnsi="Calibri" w:cs="Calibri"/>
          <w:color w:val="222222"/>
        </w:rPr>
        <w:t xml:space="preserve">Once the network is tagged appropriately, connectivity is then automatically established. A customer gateway in the </w:t>
      </w:r>
      <w:r w:rsidR="007E16FA">
        <w:rPr>
          <w:rFonts w:ascii="Calibri" w:hAnsi="Calibri" w:cs="Calibri"/>
          <w:color w:val="222222"/>
        </w:rPr>
        <w:t>Azure Virtual WAN</w:t>
      </w:r>
      <w:r w:rsidRPr="00494DC1">
        <w:rPr>
          <w:rFonts w:ascii="Calibri" w:hAnsi="Calibri" w:cs="Calibri"/>
          <w:color w:val="222222"/>
        </w:rPr>
        <w:t xml:space="preserve"> dashboard is created with a matching network name to that of the Meraki branch. Site1 will be named Site1 in both the </w:t>
      </w:r>
      <w:r w:rsidR="007E16FA">
        <w:rPr>
          <w:rFonts w:ascii="Calibri" w:hAnsi="Calibri" w:cs="Calibri"/>
          <w:color w:val="222222"/>
        </w:rPr>
        <w:t>Azure Virtual WAN</w:t>
      </w:r>
      <w:r w:rsidRPr="00494DC1">
        <w:rPr>
          <w:rFonts w:ascii="Calibri" w:hAnsi="Calibri" w:cs="Calibri"/>
          <w:color w:val="222222"/>
        </w:rPr>
        <w:t xml:space="preserve"> and Meraki dashboards. Additionally, a site to site VPN will appear on the site to site VPN page.</w:t>
      </w:r>
      <w:r w:rsidRPr="093B2565">
        <w:rPr>
          <w:rFonts w:ascii="Calibri" w:hAnsi="Calibri" w:cs="Calibri"/>
          <w:color w:val="000000" w:themeColor="text1"/>
        </w:rPr>
        <w:t> </w:t>
      </w:r>
    </w:p>
    <w:p w14:paraId="24C071CC" w14:textId="0C15A435" w:rsidR="093B2565" w:rsidRDefault="093B2565" w:rsidP="093B2565">
      <w:pPr>
        <w:pStyle w:val="NormalWeb"/>
        <w:shd w:val="clear" w:color="auto" w:fill="FFFFFF" w:themeFill="background1"/>
        <w:spacing w:before="0" w:beforeAutospacing="0" w:after="0" w:afterAutospacing="0"/>
        <w:rPr>
          <w:rFonts w:ascii="Calibri" w:hAnsi="Calibri" w:cs="Calibri"/>
          <w:color w:val="000000" w:themeColor="text1"/>
        </w:rPr>
      </w:pPr>
    </w:p>
    <w:p w14:paraId="2BEF2D41" w14:textId="7C9D7B40" w:rsidR="7EAD10CD" w:rsidRDefault="7EAD10CD" w:rsidP="56407F4E">
      <w:pPr>
        <w:pStyle w:val="NormalWeb"/>
        <w:spacing w:before="0" w:beforeAutospacing="0" w:after="0" w:afterAutospacing="0"/>
        <w:rPr>
          <w:rFonts w:ascii="Calibri" w:hAnsi="Calibri" w:cs="Calibri"/>
          <w:color w:val="222222"/>
        </w:rPr>
      </w:pPr>
      <w:r w:rsidRPr="56407F4E">
        <w:rPr>
          <w:rFonts w:ascii="Calibri" w:hAnsi="Calibri" w:cs="Calibri"/>
          <w:color w:val="222222"/>
        </w:rPr>
        <w:t>In this example we have a site named branch 1 that has been provisioned and already connected to dashboard. Additionally, on the Appliance Status page the firm</w:t>
      </w:r>
      <w:r w:rsidR="5742BA91" w:rsidRPr="56407F4E">
        <w:rPr>
          <w:rFonts w:ascii="Calibri" w:hAnsi="Calibri" w:cs="Calibri"/>
          <w:color w:val="222222"/>
        </w:rPr>
        <w:t>ware version can be verified as seen below:</w:t>
      </w:r>
    </w:p>
    <w:p w14:paraId="269CA831" w14:textId="7C9D7B40" w:rsidR="56407F4E" w:rsidRDefault="56407F4E" w:rsidP="56407F4E">
      <w:pPr>
        <w:pStyle w:val="NormalWeb"/>
        <w:spacing w:before="0" w:beforeAutospacing="0" w:after="0" w:afterAutospacing="0"/>
        <w:rPr>
          <w:rFonts w:ascii="Calibri" w:hAnsi="Calibri" w:cs="Calibri"/>
          <w:color w:val="222222"/>
        </w:rPr>
      </w:pPr>
    </w:p>
    <w:p w14:paraId="2F48F50B" w14:textId="07D4B77C" w:rsidR="006913CC" w:rsidRDefault="4E3F22B7" w:rsidP="006913CC">
      <w:pPr>
        <w:pStyle w:val="NormalWeb"/>
        <w:spacing w:before="0" w:beforeAutospacing="0" w:after="0" w:afterAutospacing="0"/>
      </w:pPr>
      <w:r>
        <w:rPr>
          <w:noProof/>
        </w:rPr>
        <w:lastRenderedPageBreak/>
        <w:drawing>
          <wp:inline distT="0" distB="0" distL="0" distR="0" wp14:anchorId="5CF5783D" wp14:editId="6800E4AD">
            <wp:extent cx="5606876" cy="3457575"/>
            <wp:effectExtent l="0" t="0" r="0" b="0"/>
            <wp:docPr id="184409451" name="Picture 3105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51424"/>
                    <pic:cNvPicPr/>
                  </pic:nvPicPr>
                  <pic:blipFill>
                    <a:blip r:embed="rId22">
                      <a:extLst>
                        <a:ext uri="{28A0092B-C50C-407E-A947-70E740481C1C}">
                          <a14:useLocalDpi xmlns:a14="http://schemas.microsoft.com/office/drawing/2010/main" val="0"/>
                        </a:ext>
                      </a:extLst>
                    </a:blip>
                    <a:stretch>
                      <a:fillRect/>
                    </a:stretch>
                  </pic:blipFill>
                  <pic:spPr>
                    <a:xfrm>
                      <a:off x="0" y="0"/>
                      <a:ext cx="5606876" cy="3457575"/>
                    </a:xfrm>
                    <a:prstGeom prst="rect">
                      <a:avLst/>
                    </a:prstGeom>
                  </pic:spPr>
                </pic:pic>
              </a:graphicData>
            </a:graphic>
          </wp:inline>
        </w:drawing>
      </w:r>
    </w:p>
    <w:p w14:paraId="1C161F54" w14:textId="46F68ADD" w:rsidR="03B2A777" w:rsidRDefault="03B2A777" w:rsidP="03B2A777">
      <w:pPr>
        <w:pStyle w:val="NormalWeb"/>
        <w:spacing w:before="0" w:beforeAutospacing="0" w:after="0" w:afterAutospacing="0"/>
        <w:rPr>
          <w:rFonts w:ascii="Calibri" w:hAnsi="Calibri" w:cs="Calibri"/>
          <w:color w:val="222222"/>
        </w:rPr>
      </w:pPr>
    </w:p>
    <w:p w14:paraId="00E5C45E" w14:textId="1436A1A0" w:rsidR="001D026F" w:rsidRPr="001D026F" w:rsidRDefault="4E3F22B7" w:rsidP="001D026F">
      <w:pPr>
        <w:pStyle w:val="NormalWeb"/>
        <w:spacing w:before="0" w:beforeAutospacing="0" w:after="0" w:afterAutospacing="0"/>
        <w:rPr>
          <w:rFonts w:ascii="Calibri" w:hAnsi="Calibri" w:cs="Calibri"/>
          <w:color w:val="222222"/>
        </w:rPr>
      </w:pPr>
      <w:r w:rsidRPr="03B2A777">
        <w:rPr>
          <w:rFonts w:ascii="Calibri" w:hAnsi="Calibri" w:cs="Calibri"/>
          <w:color w:val="222222"/>
        </w:rPr>
        <w:t>Once the device has been provisioned and connected to dashboard with the correct firmware</w:t>
      </w:r>
      <w:r w:rsidR="391EDDFF" w:rsidRPr="19356CDB">
        <w:rPr>
          <w:rFonts w:ascii="Calibri" w:hAnsi="Calibri" w:cs="Calibri"/>
          <w:color w:val="222222"/>
        </w:rPr>
        <w:t>,</w:t>
      </w:r>
      <w:r w:rsidRPr="03B2A777">
        <w:rPr>
          <w:rFonts w:ascii="Calibri" w:hAnsi="Calibri" w:cs="Calibri"/>
          <w:color w:val="222222"/>
        </w:rPr>
        <w:t xml:space="preserve"> we are ready to connect. </w:t>
      </w:r>
      <w:r w:rsidRPr="19356CDB">
        <w:rPr>
          <w:rFonts w:ascii="Calibri" w:hAnsi="Calibri" w:cs="Calibri"/>
          <w:color w:val="222222"/>
        </w:rPr>
        <w:t>As described above</w:t>
      </w:r>
      <w:r w:rsidR="70D02E8B" w:rsidRPr="19356CDB">
        <w:rPr>
          <w:rFonts w:ascii="Calibri" w:hAnsi="Calibri" w:cs="Calibri"/>
          <w:color w:val="222222"/>
        </w:rPr>
        <w:t xml:space="preserve">, the next step is to </w:t>
      </w:r>
      <w:r w:rsidR="7E8FB566" w:rsidRPr="603348EF">
        <w:rPr>
          <w:rFonts w:ascii="Calibri" w:hAnsi="Calibri" w:cs="Calibri"/>
          <w:color w:val="222222"/>
        </w:rPr>
        <w:t>appropriately</w:t>
      </w:r>
      <w:r w:rsidR="70D02E8B" w:rsidRPr="19356CDB">
        <w:rPr>
          <w:rFonts w:ascii="Calibri" w:hAnsi="Calibri" w:cs="Calibri"/>
          <w:color w:val="222222"/>
        </w:rPr>
        <w:t xml:space="preserve"> tag </w:t>
      </w:r>
      <w:r w:rsidR="7E8FB566" w:rsidRPr="603348EF">
        <w:rPr>
          <w:rFonts w:ascii="Calibri" w:hAnsi="Calibri" w:cs="Calibri"/>
          <w:color w:val="222222"/>
        </w:rPr>
        <w:t>the dashboard</w:t>
      </w:r>
      <w:r w:rsidR="70D02E8B" w:rsidRPr="19356CDB">
        <w:rPr>
          <w:rFonts w:ascii="Calibri" w:hAnsi="Calibri" w:cs="Calibri"/>
          <w:color w:val="222222"/>
        </w:rPr>
        <w:t xml:space="preserve"> network</w:t>
      </w:r>
      <w:r w:rsidR="7E8FB566" w:rsidRPr="603348EF">
        <w:rPr>
          <w:rFonts w:ascii="Calibri" w:hAnsi="Calibri" w:cs="Calibri"/>
          <w:color w:val="222222"/>
        </w:rPr>
        <w:t>.</w:t>
      </w:r>
    </w:p>
    <w:p w14:paraId="11F2A16B" w14:textId="0CF6F2BF" w:rsidR="603348EF" w:rsidRDefault="603348EF" w:rsidP="603348EF">
      <w:pPr>
        <w:pStyle w:val="NormalWeb"/>
        <w:spacing w:before="0" w:beforeAutospacing="0" w:after="0" w:afterAutospacing="0"/>
        <w:rPr>
          <w:rFonts w:ascii="Calibri" w:hAnsi="Calibri" w:cs="Calibri"/>
          <w:color w:val="222222"/>
        </w:rPr>
      </w:pPr>
    </w:p>
    <w:p w14:paraId="3595D058" w14:textId="73438DB9" w:rsidR="7E8FB566" w:rsidRDefault="7E8FB566" w:rsidP="603348EF">
      <w:pPr>
        <w:pStyle w:val="NormalWeb"/>
        <w:spacing w:before="0" w:beforeAutospacing="0" w:after="0" w:afterAutospacing="0"/>
        <w:rPr>
          <w:rFonts w:asciiTheme="minorHAnsi" w:eastAsiaTheme="minorEastAsia" w:hAnsiTheme="minorHAnsi" w:cstheme="minorBidi"/>
          <w:color w:val="333333"/>
        </w:rPr>
      </w:pPr>
      <w:r w:rsidRPr="6F08A033">
        <w:rPr>
          <w:rFonts w:asciiTheme="minorHAnsi" w:eastAsiaTheme="minorEastAsia" w:hAnsiTheme="minorHAnsi" w:cstheme="minorBidi"/>
          <w:color w:val="333333"/>
        </w:rPr>
        <w:t xml:space="preserve">To create a Network tag, simply go to the </w:t>
      </w:r>
      <w:r w:rsidRPr="6F08A033">
        <w:rPr>
          <w:rFonts w:asciiTheme="minorHAnsi" w:eastAsiaTheme="minorEastAsia" w:hAnsiTheme="minorHAnsi" w:cstheme="minorBidi"/>
          <w:b/>
          <w:color w:val="333333"/>
        </w:rPr>
        <w:t>Organization &gt; Monitor &gt; Overview</w:t>
      </w:r>
      <w:r w:rsidRPr="6F08A033">
        <w:rPr>
          <w:rFonts w:asciiTheme="minorHAnsi" w:eastAsiaTheme="minorEastAsia" w:hAnsiTheme="minorHAnsi" w:cstheme="minorBidi"/>
          <w:color w:val="333333"/>
        </w:rPr>
        <w:t xml:space="preserve"> page and expand out the Network list by clicking the left facing arrow at the top of the network list if it is not expanded by default. The picture below shows the </w:t>
      </w:r>
      <w:r w:rsidRPr="6F08A033">
        <w:rPr>
          <w:rFonts w:asciiTheme="minorHAnsi" w:eastAsiaTheme="minorEastAsia" w:hAnsiTheme="minorHAnsi" w:cstheme="minorBidi"/>
          <w:b/>
          <w:color w:val="333333"/>
        </w:rPr>
        <w:t>Organization &gt; Monitor &gt; Overview</w:t>
      </w:r>
      <w:r w:rsidRPr="6F08A033">
        <w:rPr>
          <w:rFonts w:asciiTheme="minorHAnsi" w:eastAsiaTheme="minorEastAsia" w:hAnsiTheme="minorHAnsi" w:cstheme="minorBidi"/>
          <w:color w:val="333333"/>
        </w:rPr>
        <w:t xml:space="preserve"> page with the Network list already expanded.</w:t>
      </w:r>
      <w:r w:rsidR="42378BB1" w:rsidRPr="6F08A033">
        <w:rPr>
          <w:rFonts w:asciiTheme="minorHAnsi" w:eastAsiaTheme="minorEastAsia" w:hAnsiTheme="minorHAnsi" w:cstheme="minorBidi"/>
          <w:color w:val="333333"/>
        </w:rPr>
        <w:t xml:space="preserve"> </w:t>
      </w:r>
      <w:r w:rsidR="42378BB1" w:rsidRPr="673B3BE2">
        <w:rPr>
          <w:rFonts w:asciiTheme="minorHAnsi" w:eastAsiaTheme="minorEastAsia" w:hAnsiTheme="minorHAnsi" w:cstheme="minorBidi"/>
          <w:color w:val="333333"/>
        </w:rPr>
        <w:t>Demonstrated below is the tag being applied to the network (vWAN Branch MX) for vWAN-1:</w:t>
      </w:r>
    </w:p>
    <w:p w14:paraId="3BCFCD20" w14:textId="73438DB9" w:rsidR="5E520B46" w:rsidRDefault="5E520B46" w:rsidP="5E520B46">
      <w:pPr>
        <w:pStyle w:val="NormalWeb"/>
        <w:spacing w:before="0" w:beforeAutospacing="0" w:after="0" w:afterAutospacing="0"/>
        <w:rPr>
          <w:rFonts w:asciiTheme="minorHAnsi" w:eastAsiaTheme="minorEastAsia" w:hAnsiTheme="minorHAnsi" w:cstheme="minorBidi"/>
          <w:color w:val="333333"/>
        </w:rPr>
      </w:pPr>
    </w:p>
    <w:p w14:paraId="322CD052" w14:textId="2896CB5B" w:rsidR="093B2565" w:rsidRDefault="42378BB1" w:rsidP="093B2565">
      <w:pPr>
        <w:pStyle w:val="NormalWeb"/>
        <w:shd w:val="clear" w:color="auto" w:fill="FFFFFF" w:themeFill="background1"/>
        <w:spacing w:before="0" w:beforeAutospacing="0" w:after="0" w:afterAutospacing="0"/>
      </w:pPr>
      <w:r>
        <w:rPr>
          <w:noProof/>
        </w:rPr>
        <w:drawing>
          <wp:inline distT="0" distB="0" distL="0" distR="0" wp14:anchorId="3B8542A3" wp14:editId="36020602">
            <wp:extent cx="5754804" cy="2421814"/>
            <wp:effectExtent l="0" t="0" r="0" b="0"/>
            <wp:docPr id="1402295083" name="Picture 194341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415094"/>
                    <pic:cNvPicPr/>
                  </pic:nvPicPr>
                  <pic:blipFill>
                    <a:blip r:embed="rId23">
                      <a:extLst>
                        <a:ext uri="{28A0092B-C50C-407E-A947-70E740481C1C}">
                          <a14:useLocalDpi xmlns:a14="http://schemas.microsoft.com/office/drawing/2010/main" val="0"/>
                        </a:ext>
                      </a:extLst>
                    </a:blip>
                    <a:stretch>
                      <a:fillRect/>
                    </a:stretch>
                  </pic:blipFill>
                  <pic:spPr>
                    <a:xfrm>
                      <a:off x="0" y="0"/>
                      <a:ext cx="5754804" cy="2421814"/>
                    </a:xfrm>
                    <a:prstGeom prst="rect">
                      <a:avLst/>
                    </a:prstGeom>
                  </pic:spPr>
                </pic:pic>
              </a:graphicData>
            </a:graphic>
          </wp:inline>
        </w:drawing>
      </w:r>
    </w:p>
    <w:p w14:paraId="3AEE0356" w14:textId="01BB1342" w:rsidR="5EE4A6C3" w:rsidRDefault="5EE4A6C3" w:rsidP="5EE4A6C3">
      <w:pPr>
        <w:pStyle w:val="NormalWeb"/>
        <w:shd w:val="clear" w:color="auto" w:fill="FFFFFF" w:themeFill="background1"/>
        <w:spacing w:before="0" w:beforeAutospacing="0" w:after="0" w:afterAutospacing="0"/>
        <w:rPr>
          <w:rFonts w:ascii="Calibri" w:hAnsi="Calibri" w:cs="Calibri"/>
          <w:color w:val="000000" w:themeColor="text1"/>
        </w:rPr>
      </w:pPr>
    </w:p>
    <w:p w14:paraId="23E5316E" w14:textId="1D7AE695" w:rsidR="5EE4A6C3" w:rsidRDefault="42378BB1" w:rsidP="3676B6DA">
      <w:pPr>
        <w:pStyle w:val="NormalWeb"/>
        <w:shd w:val="clear" w:color="auto" w:fill="FFFFFF" w:themeFill="background1"/>
        <w:spacing w:before="0" w:beforeAutospacing="0" w:after="0" w:afterAutospacing="0"/>
        <w:rPr>
          <w:rFonts w:ascii="Calibri" w:hAnsi="Calibri" w:cs="Calibri"/>
          <w:color w:val="000000" w:themeColor="text1"/>
        </w:rPr>
      </w:pPr>
      <w:r w:rsidRPr="673B3BE2">
        <w:rPr>
          <w:rFonts w:ascii="Calibri" w:hAnsi="Calibri" w:cs="Calibri"/>
          <w:color w:val="000000" w:themeColor="text1"/>
        </w:rPr>
        <w:lastRenderedPageBreak/>
        <w:t>In addition to tagging the network, a placeholder network with no network devices must be created in order for Azure VPN Gateway failover to work. This is</w:t>
      </w:r>
      <w:r w:rsidR="3B941DC4" w:rsidRPr="673B3BE2">
        <w:rPr>
          <w:rFonts w:ascii="Calibri" w:hAnsi="Calibri" w:cs="Calibri"/>
          <w:color w:val="000000" w:themeColor="text1"/>
        </w:rPr>
        <w:t xml:space="preserve"> due to the fact that Instance 0 and 1 IPsec VPN peer configuration will have the tags of vWAN-1 and vWAN-1-sec as seen below:</w:t>
      </w:r>
    </w:p>
    <w:p w14:paraId="3BCC459F" w14:textId="1D7AE695" w:rsidR="3676B6DA" w:rsidRDefault="3676B6DA" w:rsidP="3676B6DA">
      <w:pPr>
        <w:pStyle w:val="NormalWeb"/>
        <w:shd w:val="clear" w:color="auto" w:fill="FFFFFF" w:themeFill="background1"/>
        <w:spacing w:before="0" w:beforeAutospacing="0" w:after="0" w:afterAutospacing="0"/>
        <w:rPr>
          <w:rFonts w:ascii="Calibri" w:hAnsi="Calibri" w:cs="Calibri"/>
          <w:color w:val="000000" w:themeColor="text1"/>
        </w:rPr>
      </w:pPr>
    </w:p>
    <w:p w14:paraId="3715A1B2" w14:textId="0A1B7AB2" w:rsidR="3676B6DA" w:rsidRDefault="762109E2" w:rsidP="3676B6DA">
      <w:pPr>
        <w:pStyle w:val="NormalWeb"/>
        <w:shd w:val="clear" w:color="auto" w:fill="FFFFFF" w:themeFill="background1"/>
        <w:spacing w:before="0" w:beforeAutospacing="0" w:after="0" w:afterAutospacing="0"/>
      </w:pPr>
      <w:r>
        <w:rPr>
          <w:noProof/>
        </w:rPr>
        <w:drawing>
          <wp:inline distT="0" distB="0" distL="0" distR="0" wp14:anchorId="33B4C7E6" wp14:editId="46516620">
            <wp:extent cx="5886450" cy="956548"/>
            <wp:effectExtent l="0" t="0" r="0" b="0"/>
            <wp:docPr id="867242670" name="Picture 192902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028784"/>
                    <pic:cNvPicPr/>
                  </pic:nvPicPr>
                  <pic:blipFill>
                    <a:blip r:embed="rId24">
                      <a:extLst>
                        <a:ext uri="{28A0092B-C50C-407E-A947-70E740481C1C}">
                          <a14:useLocalDpi xmlns:a14="http://schemas.microsoft.com/office/drawing/2010/main" val="0"/>
                        </a:ext>
                      </a:extLst>
                    </a:blip>
                    <a:stretch>
                      <a:fillRect/>
                    </a:stretch>
                  </pic:blipFill>
                  <pic:spPr>
                    <a:xfrm>
                      <a:off x="0" y="0"/>
                      <a:ext cx="5886450" cy="956548"/>
                    </a:xfrm>
                    <a:prstGeom prst="rect">
                      <a:avLst/>
                    </a:prstGeom>
                  </pic:spPr>
                </pic:pic>
              </a:graphicData>
            </a:graphic>
          </wp:inline>
        </w:drawing>
      </w:r>
    </w:p>
    <w:p w14:paraId="60F520B4" w14:textId="5B57A5E8" w:rsidR="01ADC3F7" w:rsidRDefault="01ADC3F7" w:rsidP="01ADC3F7">
      <w:pPr>
        <w:pStyle w:val="NormalWeb"/>
        <w:shd w:val="clear" w:color="auto" w:fill="FFFFFF" w:themeFill="background1"/>
        <w:spacing w:before="0" w:beforeAutospacing="0" w:after="0" w:afterAutospacing="0"/>
        <w:rPr>
          <w:rFonts w:ascii="Calibri" w:hAnsi="Calibri" w:cs="Calibri"/>
          <w:color w:val="000000" w:themeColor="text1"/>
        </w:rPr>
      </w:pPr>
    </w:p>
    <w:p w14:paraId="40127AF0" w14:textId="3C828261" w:rsidR="762109E2" w:rsidRDefault="762109E2" w:rsidP="3071A551">
      <w:pPr>
        <w:pStyle w:val="NormalWeb"/>
        <w:shd w:val="clear" w:color="auto" w:fill="FFFFFF" w:themeFill="background1"/>
        <w:spacing w:before="0" w:beforeAutospacing="0" w:after="0" w:afterAutospacing="0"/>
        <w:rPr>
          <w:rFonts w:ascii="Calibri" w:hAnsi="Calibri" w:cs="Calibri"/>
          <w:color w:val="000000" w:themeColor="text1"/>
        </w:rPr>
      </w:pPr>
      <w:r w:rsidRPr="673B3BE2">
        <w:rPr>
          <w:rFonts w:ascii="Calibri" w:hAnsi="Calibri" w:cs="Calibri"/>
          <w:color w:val="000000" w:themeColor="text1"/>
        </w:rPr>
        <w:t xml:space="preserve">Following the steps listed above for tagging a network, you will need to appropriately </w:t>
      </w:r>
      <w:r w:rsidR="7136A3CC" w:rsidRPr="673B3BE2">
        <w:rPr>
          <w:rFonts w:ascii="Calibri" w:hAnsi="Calibri" w:cs="Calibri"/>
          <w:color w:val="000000" w:themeColor="text1"/>
        </w:rPr>
        <w:t xml:space="preserve">tag the </w:t>
      </w:r>
      <w:r w:rsidR="75C06EE9" w:rsidRPr="673B3BE2">
        <w:rPr>
          <w:rFonts w:ascii="Calibri" w:hAnsi="Calibri" w:cs="Calibri"/>
          <w:color w:val="000000" w:themeColor="text1"/>
        </w:rPr>
        <w:t>placeholder network for tags as seen below:</w:t>
      </w:r>
    </w:p>
    <w:p w14:paraId="27BB842F" w14:textId="3C828261" w:rsidR="00213665" w:rsidRPr="00494DC1" w:rsidRDefault="00213665" w:rsidP="1C81D271">
      <w:pPr>
        <w:pStyle w:val="NormalWeb"/>
        <w:shd w:val="clear" w:color="auto" w:fill="FFFFFF" w:themeFill="background1"/>
        <w:spacing w:before="0" w:beforeAutospacing="0" w:after="0" w:afterAutospacing="0"/>
        <w:rPr>
          <w:rFonts w:ascii="Calibri" w:hAnsi="Calibri" w:cs="Calibri"/>
          <w:color w:val="000000" w:themeColor="text1"/>
        </w:rPr>
      </w:pPr>
    </w:p>
    <w:p w14:paraId="7F5AAF73" w14:textId="7FDC3F41" w:rsidR="00213665" w:rsidRPr="00494DC1" w:rsidRDefault="75C06EE9" w:rsidP="1C81D271">
      <w:pPr>
        <w:pStyle w:val="NormalWeb"/>
        <w:shd w:val="clear" w:color="auto" w:fill="FFFFFF" w:themeFill="background1"/>
        <w:spacing w:before="0" w:beforeAutospacing="0" w:after="0" w:afterAutospacing="0"/>
      </w:pPr>
      <w:r>
        <w:rPr>
          <w:noProof/>
        </w:rPr>
        <w:drawing>
          <wp:inline distT="0" distB="0" distL="0" distR="0" wp14:anchorId="7866BD7B" wp14:editId="009ABB5D">
            <wp:extent cx="6048376" cy="1234877"/>
            <wp:effectExtent l="0" t="0" r="0" b="0"/>
            <wp:docPr id="104399493" name="Picture 96713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139375"/>
                    <pic:cNvPicPr/>
                  </pic:nvPicPr>
                  <pic:blipFill>
                    <a:blip r:embed="rId25">
                      <a:extLst>
                        <a:ext uri="{28A0092B-C50C-407E-A947-70E740481C1C}">
                          <a14:useLocalDpi xmlns:a14="http://schemas.microsoft.com/office/drawing/2010/main" val="0"/>
                        </a:ext>
                      </a:extLst>
                    </a:blip>
                    <a:stretch>
                      <a:fillRect/>
                    </a:stretch>
                  </pic:blipFill>
                  <pic:spPr>
                    <a:xfrm>
                      <a:off x="0" y="0"/>
                      <a:ext cx="6048376" cy="1234877"/>
                    </a:xfrm>
                    <a:prstGeom prst="rect">
                      <a:avLst/>
                    </a:prstGeom>
                  </pic:spPr>
                </pic:pic>
              </a:graphicData>
            </a:graphic>
          </wp:inline>
        </w:drawing>
      </w:r>
    </w:p>
    <w:p w14:paraId="2C530536" w14:textId="3F024A1C" w:rsidR="1C81D271" w:rsidRDefault="1C81D271" w:rsidP="1C81D271">
      <w:pPr>
        <w:pStyle w:val="NormalWeb"/>
        <w:shd w:val="clear" w:color="auto" w:fill="FFFFFF" w:themeFill="background1"/>
        <w:spacing w:before="0" w:beforeAutospacing="0" w:after="0" w:afterAutospacing="0"/>
        <w:rPr>
          <w:rFonts w:ascii="Calibri" w:hAnsi="Calibri" w:cs="Calibri"/>
          <w:color w:val="000000" w:themeColor="text1"/>
        </w:rPr>
      </w:pPr>
    </w:p>
    <w:p w14:paraId="72E6557B" w14:textId="02DB3A67" w:rsidR="00213665" w:rsidRPr="00494DC1" w:rsidRDefault="00213665" w:rsidP="093B2565">
      <w:pPr>
        <w:pStyle w:val="NormalWeb"/>
        <w:shd w:val="clear" w:color="auto" w:fill="FFFFFF" w:themeFill="background1"/>
        <w:spacing w:before="0" w:beforeAutospacing="0" w:after="0" w:afterAutospacing="0"/>
      </w:pPr>
      <w:r w:rsidRPr="00494DC1">
        <w:rPr>
          <w:rFonts w:ascii="Calibri" w:hAnsi="Calibri" w:cs="Calibri"/>
          <w:color w:val="222222"/>
        </w:rPr>
        <w:t>In order to scale the configuration, availability tags are placed on the Meraki VPN config. This ensures that the correct IPsec config is being distributed to the branch sites. Both the tunnel name and availability tag match what was configured by the user.</w:t>
      </w:r>
      <w:r w:rsidRPr="093B2565">
        <w:rPr>
          <w:rFonts w:ascii="Calibri" w:hAnsi="Calibri" w:cs="Calibri"/>
          <w:color w:val="000000" w:themeColor="text1"/>
        </w:rPr>
        <w:t> </w:t>
      </w:r>
      <w:r w:rsidR="2046C780" w:rsidRPr="5C02841B">
        <w:rPr>
          <w:rFonts w:ascii="Calibri" w:hAnsi="Calibri" w:cs="Calibri"/>
          <w:color w:val="000000" w:themeColor="text1"/>
        </w:rPr>
        <w:t xml:space="preserve">This can be seen by inspecting the same example that was displayed above. </w:t>
      </w:r>
    </w:p>
    <w:p w14:paraId="0FD098ED" w14:textId="725974C7" w:rsidR="475F21A3" w:rsidRDefault="475F21A3" w:rsidP="475F21A3">
      <w:pPr>
        <w:pStyle w:val="NormalWeb"/>
        <w:shd w:val="clear" w:color="auto" w:fill="FFFFFF" w:themeFill="background1"/>
        <w:spacing w:before="0" w:beforeAutospacing="0" w:after="0" w:afterAutospacing="0"/>
        <w:rPr>
          <w:rFonts w:ascii="Calibri" w:hAnsi="Calibri" w:cs="Calibri"/>
          <w:color w:val="000000" w:themeColor="text1"/>
        </w:rPr>
      </w:pPr>
    </w:p>
    <w:p w14:paraId="51833BFA" w14:textId="04174E52" w:rsidR="2046C780" w:rsidRDefault="2046C780" w:rsidP="1D131E97">
      <w:pPr>
        <w:pStyle w:val="NormalWeb"/>
        <w:shd w:val="clear" w:color="auto" w:fill="FFFFFF" w:themeFill="background1"/>
        <w:spacing w:before="0" w:beforeAutospacing="0" w:after="0" w:afterAutospacing="0"/>
      </w:pPr>
      <w:r>
        <w:rPr>
          <w:noProof/>
        </w:rPr>
        <w:drawing>
          <wp:inline distT="0" distB="0" distL="0" distR="0" wp14:anchorId="79B4D7E7" wp14:editId="7CAB8339">
            <wp:extent cx="5886450" cy="956548"/>
            <wp:effectExtent l="0" t="0" r="0" b="0"/>
            <wp:docPr id="675500078" name="Picture 192902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028784"/>
                    <pic:cNvPicPr/>
                  </pic:nvPicPr>
                  <pic:blipFill>
                    <a:blip r:embed="rId24">
                      <a:extLst>
                        <a:ext uri="{28A0092B-C50C-407E-A947-70E740481C1C}">
                          <a14:useLocalDpi xmlns:a14="http://schemas.microsoft.com/office/drawing/2010/main" val="0"/>
                        </a:ext>
                      </a:extLst>
                    </a:blip>
                    <a:stretch>
                      <a:fillRect/>
                    </a:stretch>
                  </pic:blipFill>
                  <pic:spPr>
                    <a:xfrm>
                      <a:off x="0" y="0"/>
                      <a:ext cx="5886450" cy="956548"/>
                    </a:xfrm>
                    <a:prstGeom prst="rect">
                      <a:avLst/>
                    </a:prstGeom>
                  </pic:spPr>
                </pic:pic>
              </a:graphicData>
            </a:graphic>
          </wp:inline>
        </w:drawing>
      </w:r>
    </w:p>
    <w:p w14:paraId="62667CEC" w14:textId="77777777" w:rsidR="00D71D13" w:rsidRDefault="00D71D13">
      <w:pPr>
        <w:rPr>
          <w:rFonts w:asciiTheme="majorHAnsi" w:eastAsiaTheme="majorEastAsia" w:hAnsiTheme="majorHAnsi" w:cstheme="majorBidi"/>
          <w:color w:val="2F5496" w:themeColor="accent1" w:themeShade="BF"/>
          <w:sz w:val="26"/>
          <w:szCs w:val="26"/>
        </w:rPr>
      </w:pPr>
      <w:r>
        <w:br w:type="page"/>
      </w:r>
    </w:p>
    <w:p w14:paraId="7B01BC98" w14:textId="6C39044A" w:rsidR="67554319" w:rsidRDefault="6BFD75B9" w:rsidP="1D131E97">
      <w:pPr>
        <w:pStyle w:val="Heading2"/>
        <w:spacing w:before="0"/>
      </w:pPr>
      <w:r>
        <w:lastRenderedPageBreak/>
        <w:t>Summary </w:t>
      </w:r>
    </w:p>
    <w:p w14:paraId="21BE9B58" w14:textId="2DDC3634" w:rsidR="67554319" w:rsidRDefault="674A0A22" w:rsidP="67554319">
      <w:pPr>
        <w:pStyle w:val="NormalWeb"/>
        <w:shd w:val="clear" w:color="auto" w:fill="FFFFFF" w:themeFill="background1"/>
        <w:spacing w:before="0" w:beforeAutospacing="0" w:after="0" w:afterAutospacing="0"/>
        <w:rPr>
          <w:rFonts w:ascii="Calibri" w:hAnsi="Calibri" w:cs="Calibri"/>
          <w:color w:val="000000" w:themeColor="text1"/>
        </w:rPr>
      </w:pPr>
      <w:r w:rsidRPr="673B3BE2">
        <w:rPr>
          <w:rFonts w:ascii="Calibri" w:hAnsi="Calibri" w:cs="Calibri"/>
          <w:color w:val="000000" w:themeColor="text1"/>
        </w:rPr>
        <w:t>This document encompassed a step by step deployment guide along with a design guide</w:t>
      </w:r>
      <w:r w:rsidR="009A7D24">
        <w:rPr>
          <w:rFonts w:ascii="Calibri" w:hAnsi="Calibri" w:cs="Calibri"/>
          <w:color w:val="000000" w:themeColor="text1"/>
        </w:rPr>
        <w:t>.</w:t>
      </w:r>
    </w:p>
    <w:p w14:paraId="6E149A39" w14:textId="4A65954E" w:rsidR="4C15B2FA" w:rsidRDefault="4C15B2FA" w:rsidP="4C15B2FA">
      <w:pPr>
        <w:pStyle w:val="NormalWeb"/>
        <w:shd w:val="clear" w:color="auto" w:fill="FFFFFF" w:themeFill="background1"/>
        <w:spacing w:before="0" w:beforeAutospacing="0" w:after="0" w:afterAutospacing="0"/>
        <w:rPr>
          <w:rFonts w:ascii="Calibri" w:hAnsi="Calibri" w:cs="Calibri"/>
          <w:color w:val="000000" w:themeColor="text1"/>
        </w:rPr>
      </w:pPr>
    </w:p>
    <w:p w14:paraId="20FE26C1" w14:textId="240A6C73" w:rsidR="00332C89" w:rsidRDefault="00332C89" w:rsidP="00332C89">
      <w:pPr>
        <w:pStyle w:val="Heading2"/>
      </w:pPr>
      <w:r>
        <w:t>FAQ</w:t>
      </w:r>
    </w:p>
    <w:p w14:paraId="00D7D853" w14:textId="5125B319" w:rsidR="00332C89" w:rsidRDefault="00332C89" w:rsidP="4C15B2FA">
      <w:pPr>
        <w:pStyle w:val="NormalWeb"/>
        <w:shd w:val="clear" w:color="auto" w:fill="FFFFFF" w:themeFill="background1"/>
        <w:spacing w:before="0" w:beforeAutospacing="0" w:after="0" w:afterAutospacing="0"/>
        <w:rPr>
          <w:rFonts w:ascii="Calibri" w:hAnsi="Calibri" w:cs="Calibri"/>
          <w:color w:val="000000" w:themeColor="text1"/>
        </w:rPr>
      </w:pPr>
      <w:r>
        <w:rPr>
          <w:rFonts w:ascii="Calibri" w:hAnsi="Calibri" w:cs="Calibri"/>
          <w:color w:val="000000" w:themeColor="text1"/>
        </w:rPr>
        <w:t>Q: Why do I see 1.2.3.4 as a WAN uplink?</w:t>
      </w:r>
    </w:p>
    <w:p w14:paraId="530F607E" w14:textId="2ED85C71" w:rsidR="00332C89" w:rsidRDefault="00332C89" w:rsidP="4C15B2FA">
      <w:pPr>
        <w:pStyle w:val="NormalWeb"/>
        <w:shd w:val="clear" w:color="auto" w:fill="FFFFFF" w:themeFill="background1"/>
        <w:spacing w:before="0" w:beforeAutospacing="0" w:after="0" w:afterAutospacing="0"/>
        <w:rPr>
          <w:rFonts w:ascii="Calibri" w:hAnsi="Calibri" w:cs="Calibri"/>
          <w:color w:val="000000" w:themeColor="text1"/>
        </w:rPr>
      </w:pPr>
      <w:r>
        <w:rPr>
          <w:rFonts w:ascii="Calibri" w:hAnsi="Calibri" w:cs="Calibri"/>
          <w:color w:val="000000" w:themeColor="text1"/>
        </w:rPr>
        <w:t xml:space="preserve">A: If you have two uplinks </w:t>
      </w:r>
      <w:r w:rsidR="00F943D5">
        <w:rPr>
          <w:rFonts w:ascii="Calibri" w:hAnsi="Calibri" w:cs="Calibri"/>
          <w:color w:val="000000" w:themeColor="text1"/>
        </w:rPr>
        <w:t>with the same public IP from</w:t>
      </w:r>
      <w:r>
        <w:rPr>
          <w:rFonts w:ascii="Calibri" w:hAnsi="Calibri" w:cs="Calibri"/>
          <w:color w:val="000000" w:themeColor="text1"/>
        </w:rPr>
        <w:t xml:space="preserve"> the same WAN, you will receive 1.2.3.4 as a place holder address.</w:t>
      </w:r>
      <w:r w:rsidR="00A92EDC">
        <w:rPr>
          <w:rFonts w:ascii="Calibri" w:hAnsi="Calibri" w:cs="Calibri"/>
          <w:color w:val="000000" w:themeColor="text1"/>
        </w:rPr>
        <w:t xml:space="preserve">  </w:t>
      </w:r>
      <w:r w:rsidR="00A300A4">
        <w:rPr>
          <w:rFonts w:ascii="Calibri" w:hAnsi="Calibri" w:cs="Calibri"/>
          <w:color w:val="000000" w:themeColor="text1"/>
        </w:rPr>
        <w:t>NAT-T is currently unsupported by VWAN and the automation will check for this behavior</w:t>
      </w:r>
      <w:r w:rsidR="0034755B">
        <w:rPr>
          <w:rFonts w:ascii="Calibri" w:hAnsi="Calibri" w:cs="Calibri"/>
          <w:color w:val="000000" w:themeColor="text1"/>
        </w:rPr>
        <w:t>, so 1.2.3.4 has been leveraged as a placeholder in the event additional checks have been disabled within the script.</w:t>
      </w:r>
    </w:p>
    <w:p w14:paraId="1893D454" w14:textId="77777777" w:rsidR="0070460C" w:rsidRDefault="0070460C" w:rsidP="4C15B2FA">
      <w:pPr>
        <w:pStyle w:val="NormalWeb"/>
        <w:shd w:val="clear" w:color="auto" w:fill="FFFFFF" w:themeFill="background1"/>
        <w:spacing w:before="0" w:beforeAutospacing="0" w:after="0" w:afterAutospacing="0"/>
        <w:rPr>
          <w:rFonts w:ascii="Calibri" w:hAnsi="Calibri" w:cs="Calibri"/>
          <w:color w:val="000000" w:themeColor="text1"/>
        </w:rPr>
      </w:pPr>
    </w:p>
    <w:p w14:paraId="50CACF90" w14:textId="41E973B1" w:rsidR="0070460C" w:rsidRDefault="0070460C" w:rsidP="4C15B2FA">
      <w:pPr>
        <w:pStyle w:val="NormalWeb"/>
        <w:shd w:val="clear" w:color="auto" w:fill="FFFFFF" w:themeFill="background1"/>
        <w:spacing w:before="0" w:beforeAutospacing="0" w:after="0" w:afterAutospacing="0"/>
        <w:rPr>
          <w:rFonts w:ascii="Calibri" w:hAnsi="Calibri" w:cs="Calibri"/>
          <w:color w:val="000000" w:themeColor="text1"/>
        </w:rPr>
      </w:pPr>
      <w:r>
        <w:rPr>
          <w:rFonts w:ascii="Calibri" w:hAnsi="Calibri" w:cs="Calibri"/>
          <w:color w:val="000000" w:themeColor="text1"/>
        </w:rPr>
        <w:t>Q: How do I ensure the automation remains working if I generate a new Meraki API Key?</w:t>
      </w:r>
    </w:p>
    <w:p w14:paraId="34C484ED" w14:textId="499B4391" w:rsidR="0070460C" w:rsidRDefault="0070460C" w:rsidP="4C15B2FA">
      <w:pPr>
        <w:pStyle w:val="NormalWeb"/>
        <w:shd w:val="clear" w:color="auto" w:fill="FFFFFF" w:themeFill="background1"/>
        <w:spacing w:before="0" w:beforeAutospacing="0" w:after="0" w:afterAutospacing="0"/>
        <w:rPr>
          <w:rFonts w:ascii="Calibri" w:hAnsi="Calibri" w:cs="Calibri"/>
          <w:color w:val="000000" w:themeColor="text1"/>
        </w:rPr>
      </w:pPr>
      <w:r>
        <w:rPr>
          <w:rFonts w:ascii="Calibri" w:hAnsi="Calibri" w:cs="Calibri"/>
          <w:color w:val="000000" w:themeColor="text1"/>
        </w:rPr>
        <w:t xml:space="preserve">A: You can navigate to the Azure Function </w:t>
      </w:r>
      <w:r w:rsidR="002D665F">
        <w:rPr>
          <w:rFonts w:ascii="Calibri" w:hAnsi="Calibri" w:cs="Calibri"/>
          <w:color w:val="000000" w:themeColor="text1"/>
        </w:rPr>
        <w:t xml:space="preserve">in the Azure Portal and select </w:t>
      </w:r>
      <w:r w:rsidR="002D665F" w:rsidRPr="00DC1885">
        <w:rPr>
          <w:rFonts w:ascii="Calibri" w:hAnsi="Calibri" w:cs="Calibri"/>
          <w:b/>
          <w:bCs/>
          <w:color w:val="000000" w:themeColor="text1"/>
        </w:rPr>
        <w:t>Configuration</w:t>
      </w:r>
      <w:r w:rsidR="002D665F">
        <w:rPr>
          <w:rFonts w:ascii="Calibri" w:hAnsi="Calibri" w:cs="Calibri"/>
          <w:color w:val="000000" w:themeColor="text1"/>
        </w:rPr>
        <w:t xml:space="preserve"> under Settings.  </w:t>
      </w:r>
      <w:r w:rsidR="0073239E">
        <w:rPr>
          <w:rFonts w:ascii="Calibri" w:hAnsi="Calibri" w:cs="Calibri"/>
          <w:color w:val="000000" w:themeColor="text1"/>
        </w:rPr>
        <w:t xml:space="preserve">Under </w:t>
      </w:r>
      <w:r w:rsidR="0073239E" w:rsidRPr="00DC1885">
        <w:rPr>
          <w:rFonts w:ascii="Calibri" w:hAnsi="Calibri" w:cs="Calibri"/>
          <w:b/>
          <w:bCs/>
          <w:color w:val="000000" w:themeColor="text1"/>
        </w:rPr>
        <w:t>Application settings</w:t>
      </w:r>
      <w:r w:rsidR="0073239E">
        <w:rPr>
          <w:rFonts w:ascii="Calibri" w:hAnsi="Calibri" w:cs="Calibri"/>
          <w:color w:val="000000" w:themeColor="text1"/>
        </w:rPr>
        <w:t xml:space="preserve">, modify the value for the </w:t>
      </w:r>
      <w:r w:rsidR="00DC1885">
        <w:rPr>
          <w:rFonts w:ascii="Calibri" w:hAnsi="Calibri" w:cs="Calibri"/>
          <w:color w:val="000000" w:themeColor="text1"/>
        </w:rPr>
        <w:t>setting</w:t>
      </w:r>
      <w:r w:rsidR="0073239E">
        <w:rPr>
          <w:rFonts w:ascii="Calibri" w:hAnsi="Calibri" w:cs="Calibri"/>
          <w:color w:val="000000" w:themeColor="text1"/>
        </w:rPr>
        <w:t xml:space="preserve"> called </w:t>
      </w:r>
      <w:r w:rsidR="00DC1885" w:rsidRPr="00DC1885">
        <w:rPr>
          <w:rFonts w:ascii="Calibri" w:hAnsi="Calibri" w:cs="Calibri"/>
          <w:b/>
          <w:bCs/>
          <w:color w:val="000000" w:themeColor="text1"/>
        </w:rPr>
        <w:t>meraki_api_key</w:t>
      </w:r>
      <w:r w:rsidR="00DC1885">
        <w:rPr>
          <w:rFonts w:ascii="Calibri" w:hAnsi="Calibri" w:cs="Calibri"/>
          <w:color w:val="000000" w:themeColor="text1"/>
        </w:rPr>
        <w:t>.</w:t>
      </w:r>
    </w:p>
    <w:p w14:paraId="271D4A06" w14:textId="77777777" w:rsidR="0070460C" w:rsidRDefault="0070460C" w:rsidP="4C15B2FA">
      <w:pPr>
        <w:pStyle w:val="NormalWeb"/>
        <w:shd w:val="clear" w:color="auto" w:fill="FFFFFF" w:themeFill="background1"/>
        <w:spacing w:before="0" w:beforeAutospacing="0" w:after="0" w:afterAutospacing="0"/>
        <w:rPr>
          <w:rFonts w:ascii="Calibri" w:hAnsi="Calibri" w:cs="Calibri"/>
          <w:color w:val="000000" w:themeColor="text1"/>
        </w:rPr>
      </w:pPr>
    </w:p>
    <w:p w14:paraId="0DAF066A" w14:textId="77777777" w:rsidR="00332C89" w:rsidRDefault="00332C89" w:rsidP="4C15B2FA">
      <w:pPr>
        <w:pStyle w:val="NormalWeb"/>
        <w:shd w:val="clear" w:color="auto" w:fill="FFFFFF" w:themeFill="background1"/>
        <w:spacing w:before="0" w:beforeAutospacing="0" w:after="0" w:afterAutospacing="0"/>
        <w:rPr>
          <w:rFonts w:ascii="Calibri" w:hAnsi="Calibri" w:cs="Calibri"/>
          <w:color w:val="000000" w:themeColor="text1"/>
        </w:rPr>
      </w:pPr>
    </w:p>
    <w:p w14:paraId="65E3824D" w14:textId="04174E52" w:rsidR="67554319" w:rsidRDefault="674A0A22" w:rsidP="1D131E97">
      <w:pPr>
        <w:pStyle w:val="Heading3"/>
      </w:pPr>
      <w:r>
        <w:t>References</w:t>
      </w:r>
    </w:p>
    <w:p w14:paraId="4F9E6C2C" w14:textId="4E08D34E" w:rsidR="674A0A22" w:rsidRDefault="00DC1885" w:rsidP="4C15B2FA">
      <w:pPr>
        <w:pStyle w:val="NormalWeb"/>
        <w:spacing w:before="0" w:beforeAutospacing="0" w:after="0" w:afterAutospacing="0"/>
      </w:pPr>
      <w:hyperlink r:id="rId26">
        <w:r w:rsidR="674A0A22" w:rsidRPr="673B3BE2">
          <w:rPr>
            <w:rStyle w:val="Hyperlink"/>
          </w:rPr>
          <w:t>https://documentation.meraki.com/zGeneral_Administration/Organizations_and_Networks/Organization_Menu/Manage_Tags</w:t>
        </w:r>
      </w:hyperlink>
    </w:p>
    <w:p w14:paraId="74269D2F" w14:textId="74C01BE0" w:rsidR="4C15B2FA" w:rsidRDefault="4C15B2FA" w:rsidP="4C15B2FA">
      <w:pPr>
        <w:pStyle w:val="NormalWeb"/>
        <w:spacing w:before="0" w:beforeAutospacing="0" w:after="0" w:afterAutospacing="0"/>
      </w:pPr>
    </w:p>
    <w:p w14:paraId="4E11AE97" w14:textId="496A3D8A" w:rsidR="00213665" w:rsidRPr="00494DC1" w:rsidRDefault="00213665" w:rsidP="3478BB17">
      <w:pPr>
        <w:pStyle w:val="NormalWeb"/>
        <w:shd w:val="clear" w:color="auto" w:fill="FFFFFF" w:themeFill="background1"/>
        <w:spacing w:before="0" w:beforeAutospacing="0" w:after="0" w:afterAutospacing="0"/>
      </w:pPr>
      <w:r w:rsidRPr="3478BB17">
        <w:rPr>
          <w:rFonts w:ascii="Calibri" w:hAnsi="Calibri" w:cs="Calibri"/>
          <w:color w:val="000000" w:themeColor="text1"/>
        </w:rPr>
        <w:t> </w:t>
      </w:r>
    </w:p>
    <w:p w14:paraId="65171E80" w14:textId="30DD4E0F" w:rsidR="008B2451" w:rsidRPr="00494DC1" w:rsidRDefault="008B2451" w:rsidP="641D8F42">
      <w:pPr>
        <w:pStyle w:val="NormalWeb"/>
        <w:shd w:val="clear" w:color="auto" w:fill="FFFFFF" w:themeFill="background1"/>
        <w:spacing w:before="0" w:beforeAutospacing="0" w:after="0" w:afterAutospacing="0"/>
        <w:rPr>
          <w:rFonts w:ascii="Calibri" w:hAnsi="Calibri" w:cs="Calibri"/>
          <w:color w:val="000000" w:themeColor="text1"/>
        </w:rPr>
      </w:pPr>
    </w:p>
    <w:sectPr w:rsidR="008B2451" w:rsidRPr="00494D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8532A"/>
    <w:multiLevelType w:val="multilevel"/>
    <w:tmpl w:val="763693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03389"/>
    <w:multiLevelType w:val="multilevel"/>
    <w:tmpl w:val="763693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D1498"/>
    <w:multiLevelType w:val="multilevel"/>
    <w:tmpl w:val="78F2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E258D"/>
    <w:multiLevelType w:val="multilevel"/>
    <w:tmpl w:val="184EA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7A44E2"/>
    <w:multiLevelType w:val="hybridMultilevel"/>
    <w:tmpl w:val="C6368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73F0F"/>
    <w:multiLevelType w:val="multilevel"/>
    <w:tmpl w:val="DE9C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869F1"/>
    <w:multiLevelType w:val="multilevel"/>
    <w:tmpl w:val="06CE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BD3838"/>
    <w:multiLevelType w:val="multilevel"/>
    <w:tmpl w:val="D844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54928"/>
    <w:multiLevelType w:val="multilevel"/>
    <w:tmpl w:val="6DBC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D74326"/>
    <w:multiLevelType w:val="hybridMultilevel"/>
    <w:tmpl w:val="C46AB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75CF7"/>
    <w:multiLevelType w:val="hybridMultilevel"/>
    <w:tmpl w:val="188E87AA"/>
    <w:lvl w:ilvl="0" w:tplc="CEBE0354">
      <w:start w:val="1"/>
      <w:numFmt w:val="decimal"/>
      <w:lvlText w:val="%1)"/>
      <w:lvlJc w:val="left"/>
      <w:pPr>
        <w:ind w:left="720" w:hanging="360"/>
      </w:pPr>
      <w:rPr>
        <w:rFonts w:ascii="Calibri" w:hAnsi="Calibri" w:cs="Calibri" w:hint="default"/>
        <w:color w:val="2222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99360E"/>
    <w:multiLevelType w:val="hybridMultilevel"/>
    <w:tmpl w:val="0B7E48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066C96"/>
    <w:multiLevelType w:val="multilevel"/>
    <w:tmpl w:val="763693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8"/>
  </w:num>
  <w:num w:numId="4">
    <w:abstractNumId w:val="2"/>
  </w:num>
  <w:num w:numId="5">
    <w:abstractNumId w:val="6"/>
  </w:num>
  <w:num w:numId="6">
    <w:abstractNumId w:val="9"/>
  </w:num>
  <w:num w:numId="7">
    <w:abstractNumId w:val="1"/>
  </w:num>
  <w:num w:numId="8">
    <w:abstractNumId w:val="3"/>
  </w:num>
  <w:num w:numId="9">
    <w:abstractNumId w:val="0"/>
  </w:num>
  <w:num w:numId="10">
    <w:abstractNumId w:val="12"/>
  </w:num>
  <w:num w:numId="11">
    <w:abstractNumId w:val="10"/>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C54"/>
    <w:rsid w:val="000004FA"/>
    <w:rsid w:val="00003786"/>
    <w:rsid w:val="000051DE"/>
    <w:rsid w:val="00005225"/>
    <w:rsid w:val="000209DA"/>
    <w:rsid w:val="00033086"/>
    <w:rsid w:val="00035001"/>
    <w:rsid w:val="00041CB0"/>
    <w:rsid w:val="0004383A"/>
    <w:rsid w:val="00051BB6"/>
    <w:rsid w:val="0005483B"/>
    <w:rsid w:val="00056B40"/>
    <w:rsid w:val="0005783F"/>
    <w:rsid w:val="000670DB"/>
    <w:rsid w:val="000714E9"/>
    <w:rsid w:val="00073B76"/>
    <w:rsid w:val="000823DF"/>
    <w:rsid w:val="000A0E73"/>
    <w:rsid w:val="000A7D35"/>
    <w:rsid w:val="000C16DF"/>
    <w:rsid w:val="000C2252"/>
    <w:rsid w:val="000C441F"/>
    <w:rsid w:val="000C503D"/>
    <w:rsid w:val="000E1235"/>
    <w:rsid w:val="00104BED"/>
    <w:rsid w:val="001103DA"/>
    <w:rsid w:val="0011362D"/>
    <w:rsid w:val="0011369C"/>
    <w:rsid w:val="00117DA9"/>
    <w:rsid w:val="00124499"/>
    <w:rsid w:val="001306F2"/>
    <w:rsid w:val="00140B1F"/>
    <w:rsid w:val="0015249A"/>
    <w:rsid w:val="00163EC8"/>
    <w:rsid w:val="00164AC5"/>
    <w:rsid w:val="00166C74"/>
    <w:rsid w:val="001722E5"/>
    <w:rsid w:val="0017332C"/>
    <w:rsid w:val="00175315"/>
    <w:rsid w:val="00181A41"/>
    <w:rsid w:val="0018216E"/>
    <w:rsid w:val="0018747B"/>
    <w:rsid w:val="00195EB5"/>
    <w:rsid w:val="0019697E"/>
    <w:rsid w:val="00197E6B"/>
    <w:rsid w:val="001A7BD1"/>
    <w:rsid w:val="001B3031"/>
    <w:rsid w:val="001C3E60"/>
    <w:rsid w:val="001C76F8"/>
    <w:rsid w:val="001D026F"/>
    <w:rsid w:val="001F0D98"/>
    <w:rsid w:val="001F1267"/>
    <w:rsid w:val="001F2626"/>
    <w:rsid w:val="00201C8B"/>
    <w:rsid w:val="00212883"/>
    <w:rsid w:val="00212EA3"/>
    <w:rsid w:val="00213665"/>
    <w:rsid w:val="00214B84"/>
    <w:rsid w:val="00252E17"/>
    <w:rsid w:val="002616BE"/>
    <w:rsid w:val="002619A5"/>
    <w:rsid w:val="0026784E"/>
    <w:rsid w:val="00267B49"/>
    <w:rsid w:val="002773FE"/>
    <w:rsid w:val="002A44CD"/>
    <w:rsid w:val="002B1FF7"/>
    <w:rsid w:val="002B51C7"/>
    <w:rsid w:val="002B66F3"/>
    <w:rsid w:val="002C3ACC"/>
    <w:rsid w:val="002C6C4F"/>
    <w:rsid w:val="002D665F"/>
    <w:rsid w:val="002F3150"/>
    <w:rsid w:val="00306BD7"/>
    <w:rsid w:val="00322A03"/>
    <w:rsid w:val="00323C52"/>
    <w:rsid w:val="0032482C"/>
    <w:rsid w:val="003302AE"/>
    <w:rsid w:val="00332C89"/>
    <w:rsid w:val="003354E7"/>
    <w:rsid w:val="00337617"/>
    <w:rsid w:val="0034755B"/>
    <w:rsid w:val="00353319"/>
    <w:rsid w:val="0035494D"/>
    <w:rsid w:val="003556CF"/>
    <w:rsid w:val="003646CC"/>
    <w:rsid w:val="00366474"/>
    <w:rsid w:val="00390B51"/>
    <w:rsid w:val="003A56E6"/>
    <w:rsid w:val="003A5BD4"/>
    <w:rsid w:val="003B48CD"/>
    <w:rsid w:val="003C42F5"/>
    <w:rsid w:val="003C6009"/>
    <w:rsid w:val="003D0956"/>
    <w:rsid w:val="003D3A9E"/>
    <w:rsid w:val="003E6AB5"/>
    <w:rsid w:val="003E72E2"/>
    <w:rsid w:val="003F40F8"/>
    <w:rsid w:val="00400F64"/>
    <w:rsid w:val="00401F9B"/>
    <w:rsid w:val="00404CCE"/>
    <w:rsid w:val="00423780"/>
    <w:rsid w:val="004262EC"/>
    <w:rsid w:val="0043470B"/>
    <w:rsid w:val="00447A6E"/>
    <w:rsid w:val="00456552"/>
    <w:rsid w:val="00466FC1"/>
    <w:rsid w:val="0047204A"/>
    <w:rsid w:val="00475D85"/>
    <w:rsid w:val="00476097"/>
    <w:rsid w:val="00494DC1"/>
    <w:rsid w:val="004950D9"/>
    <w:rsid w:val="00495DB1"/>
    <w:rsid w:val="0049763E"/>
    <w:rsid w:val="004A4C36"/>
    <w:rsid w:val="004B1924"/>
    <w:rsid w:val="004B49B4"/>
    <w:rsid w:val="004B655E"/>
    <w:rsid w:val="004F33DB"/>
    <w:rsid w:val="00521575"/>
    <w:rsid w:val="00521C21"/>
    <w:rsid w:val="0053433E"/>
    <w:rsid w:val="00534F3F"/>
    <w:rsid w:val="00537D36"/>
    <w:rsid w:val="0054779A"/>
    <w:rsid w:val="00547A89"/>
    <w:rsid w:val="005609A0"/>
    <w:rsid w:val="0057474F"/>
    <w:rsid w:val="005768EC"/>
    <w:rsid w:val="00587E72"/>
    <w:rsid w:val="0059248C"/>
    <w:rsid w:val="005A5134"/>
    <w:rsid w:val="005B04BF"/>
    <w:rsid w:val="005C06F5"/>
    <w:rsid w:val="005C3205"/>
    <w:rsid w:val="005D0830"/>
    <w:rsid w:val="005E0E8F"/>
    <w:rsid w:val="005F0C25"/>
    <w:rsid w:val="005F6613"/>
    <w:rsid w:val="00613C7A"/>
    <w:rsid w:val="00624700"/>
    <w:rsid w:val="00627C3A"/>
    <w:rsid w:val="00634B8B"/>
    <w:rsid w:val="0064209F"/>
    <w:rsid w:val="00660D84"/>
    <w:rsid w:val="006720BA"/>
    <w:rsid w:val="006728E3"/>
    <w:rsid w:val="0068290C"/>
    <w:rsid w:val="00687072"/>
    <w:rsid w:val="00687248"/>
    <w:rsid w:val="00687771"/>
    <w:rsid w:val="00690B0F"/>
    <w:rsid w:val="006913CC"/>
    <w:rsid w:val="006B5D9C"/>
    <w:rsid w:val="006C6678"/>
    <w:rsid w:val="006C7626"/>
    <w:rsid w:val="006E2E07"/>
    <w:rsid w:val="006E44B5"/>
    <w:rsid w:val="006F1365"/>
    <w:rsid w:val="00701029"/>
    <w:rsid w:val="0070460C"/>
    <w:rsid w:val="00722727"/>
    <w:rsid w:val="007254DC"/>
    <w:rsid w:val="00730FF1"/>
    <w:rsid w:val="0073239E"/>
    <w:rsid w:val="00733CDC"/>
    <w:rsid w:val="007362F6"/>
    <w:rsid w:val="0074240C"/>
    <w:rsid w:val="007500FC"/>
    <w:rsid w:val="0075471E"/>
    <w:rsid w:val="00755526"/>
    <w:rsid w:val="00756E24"/>
    <w:rsid w:val="00760A5F"/>
    <w:rsid w:val="00773136"/>
    <w:rsid w:val="00776D70"/>
    <w:rsid w:val="00777946"/>
    <w:rsid w:val="007829B8"/>
    <w:rsid w:val="00784075"/>
    <w:rsid w:val="00790160"/>
    <w:rsid w:val="007A1C98"/>
    <w:rsid w:val="007A76B3"/>
    <w:rsid w:val="007D0024"/>
    <w:rsid w:val="007D444D"/>
    <w:rsid w:val="007D4F60"/>
    <w:rsid w:val="007E16FA"/>
    <w:rsid w:val="007F278F"/>
    <w:rsid w:val="007F3DF5"/>
    <w:rsid w:val="007F47D9"/>
    <w:rsid w:val="00807838"/>
    <w:rsid w:val="008124E3"/>
    <w:rsid w:val="0081485A"/>
    <w:rsid w:val="00815C6D"/>
    <w:rsid w:val="00816C72"/>
    <w:rsid w:val="008346B0"/>
    <w:rsid w:val="00865D1F"/>
    <w:rsid w:val="008707D8"/>
    <w:rsid w:val="008725F1"/>
    <w:rsid w:val="008A0485"/>
    <w:rsid w:val="008A1C27"/>
    <w:rsid w:val="008A449C"/>
    <w:rsid w:val="008B0D8F"/>
    <w:rsid w:val="008B2451"/>
    <w:rsid w:val="008B36B7"/>
    <w:rsid w:val="008C701D"/>
    <w:rsid w:val="008D0EBE"/>
    <w:rsid w:val="008D43C2"/>
    <w:rsid w:val="008F5D68"/>
    <w:rsid w:val="008F7C1E"/>
    <w:rsid w:val="00900E16"/>
    <w:rsid w:val="00906700"/>
    <w:rsid w:val="009069EA"/>
    <w:rsid w:val="009114B0"/>
    <w:rsid w:val="009143D4"/>
    <w:rsid w:val="009418F0"/>
    <w:rsid w:val="00944C30"/>
    <w:rsid w:val="00955ADB"/>
    <w:rsid w:val="00957364"/>
    <w:rsid w:val="00986B45"/>
    <w:rsid w:val="00986E26"/>
    <w:rsid w:val="00995163"/>
    <w:rsid w:val="009A2C3F"/>
    <w:rsid w:val="009A5B7F"/>
    <w:rsid w:val="009A7D24"/>
    <w:rsid w:val="009B1C40"/>
    <w:rsid w:val="009D3534"/>
    <w:rsid w:val="009F6787"/>
    <w:rsid w:val="00A06D6E"/>
    <w:rsid w:val="00A21122"/>
    <w:rsid w:val="00A24901"/>
    <w:rsid w:val="00A26FB4"/>
    <w:rsid w:val="00A300A4"/>
    <w:rsid w:val="00A41BF9"/>
    <w:rsid w:val="00A44457"/>
    <w:rsid w:val="00A56F46"/>
    <w:rsid w:val="00A721D0"/>
    <w:rsid w:val="00A732B6"/>
    <w:rsid w:val="00A82035"/>
    <w:rsid w:val="00A92CC8"/>
    <w:rsid w:val="00A92EDC"/>
    <w:rsid w:val="00AA0E30"/>
    <w:rsid w:val="00AA7902"/>
    <w:rsid w:val="00AB0330"/>
    <w:rsid w:val="00AD781D"/>
    <w:rsid w:val="00AE20EF"/>
    <w:rsid w:val="00AE2959"/>
    <w:rsid w:val="00AE2A26"/>
    <w:rsid w:val="00B23C1D"/>
    <w:rsid w:val="00B248C1"/>
    <w:rsid w:val="00B33A92"/>
    <w:rsid w:val="00B45769"/>
    <w:rsid w:val="00B52352"/>
    <w:rsid w:val="00B56504"/>
    <w:rsid w:val="00B56616"/>
    <w:rsid w:val="00B625C2"/>
    <w:rsid w:val="00B65E53"/>
    <w:rsid w:val="00B752EA"/>
    <w:rsid w:val="00B76EF2"/>
    <w:rsid w:val="00B81650"/>
    <w:rsid w:val="00B83866"/>
    <w:rsid w:val="00B91FC9"/>
    <w:rsid w:val="00B92682"/>
    <w:rsid w:val="00B950B7"/>
    <w:rsid w:val="00BA64B9"/>
    <w:rsid w:val="00BB113D"/>
    <w:rsid w:val="00BB52F1"/>
    <w:rsid w:val="00BB755B"/>
    <w:rsid w:val="00BE15C1"/>
    <w:rsid w:val="00BE7BE8"/>
    <w:rsid w:val="00C22D6B"/>
    <w:rsid w:val="00C25583"/>
    <w:rsid w:val="00C319AF"/>
    <w:rsid w:val="00C31A33"/>
    <w:rsid w:val="00C35A41"/>
    <w:rsid w:val="00C37340"/>
    <w:rsid w:val="00C41AED"/>
    <w:rsid w:val="00C51936"/>
    <w:rsid w:val="00C55D7F"/>
    <w:rsid w:val="00C64CAD"/>
    <w:rsid w:val="00C706B3"/>
    <w:rsid w:val="00C85EA9"/>
    <w:rsid w:val="00C97E3C"/>
    <w:rsid w:val="00CA62EF"/>
    <w:rsid w:val="00CB46B9"/>
    <w:rsid w:val="00CC5C5F"/>
    <w:rsid w:val="00CD088F"/>
    <w:rsid w:val="00CD428C"/>
    <w:rsid w:val="00CE08A9"/>
    <w:rsid w:val="00CE08E5"/>
    <w:rsid w:val="00D03EE8"/>
    <w:rsid w:val="00D06C26"/>
    <w:rsid w:val="00D10915"/>
    <w:rsid w:val="00D12FF0"/>
    <w:rsid w:val="00D15B33"/>
    <w:rsid w:val="00D16D4F"/>
    <w:rsid w:val="00D252F4"/>
    <w:rsid w:val="00D3271D"/>
    <w:rsid w:val="00D4778C"/>
    <w:rsid w:val="00D50F91"/>
    <w:rsid w:val="00D53413"/>
    <w:rsid w:val="00D551D4"/>
    <w:rsid w:val="00D57B1E"/>
    <w:rsid w:val="00D71D13"/>
    <w:rsid w:val="00D76AB9"/>
    <w:rsid w:val="00D830A6"/>
    <w:rsid w:val="00D91D71"/>
    <w:rsid w:val="00D9353F"/>
    <w:rsid w:val="00D93705"/>
    <w:rsid w:val="00D94FA5"/>
    <w:rsid w:val="00DB1B99"/>
    <w:rsid w:val="00DB20FB"/>
    <w:rsid w:val="00DC1885"/>
    <w:rsid w:val="00DD0CB9"/>
    <w:rsid w:val="00DE2B6B"/>
    <w:rsid w:val="00DE6274"/>
    <w:rsid w:val="00DF6830"/>
    <w:rsid w:val="00E00B79"/>
    <w:rsid w:val="00E077A4"/>
    <w:rsid w:val="00E14E7A"/>
    <w:rsid w:val="00E27E4E"/>
    <w:rsid w:val="00E30B0F"/>
    <w:rsid w:val="00E40996"/>
    <w:rsid w:val="00E57C84"/>
    <w:rsid w:val="00E57D13"/>
    <w:rsid w:val="00E934FE"/>
    <w:rsid w:val="00EA47DE"/>
    <w:rsid w:val="00EA4E0C"/>
    <w:rsid w:val="00EA79EA"/>
    <w:rsid w:val="00EB1EB2"/>
    <w:rsid w:val="00EB2F51"/>
    <w:rsid w:val="00EC5D79"/>
    <w:rsid w:val="00ED4584"/>
    <w:rsid w:val="00ED5C54"/>
    <w:rsid w:val="00EF5EBD"/>
    <w:rsid w:val="00F0085F"/>
    <w:rsid w:val="00F00FC8"/>
    <w:rsid w:val="00F07BC1"/>
    <w:rsid w:val="00F2054D"/>
    <w:rsid w:val="00F40CA1"/>
    <w:rsid w:val="00F56DD5"/>
    <w:rsid w:val="00F677AB"/>
    <w:rsid w:val="00F71A16"/>
    <w:rsid w:val="00F81166"/>
    <w:rsid w:val="00F83C7E"/>
    <w:rsid w:val="00F92122"/>
    <w:rsid w:val="00F92497"/>
    <w:rsid w:val="00F943D5"/>
    <w:rsid w:val="00FA04B0"/>
    <w:rsid w:val="00FA0A30"/>
    <w:rsid w:val="00FC06DD"/>
    <w:rsid w:val="00FC789A"/>
    <w:rsid w:val="00FD130F"/>
    <w:rsid w:val="00FE3038"/>
    <w:rsid w:val="00FE47DB"/>
    <w:rsid w:val="00FF1AE1"/>
    <w:rsid w:val="00FF2E33"/>
    <w:rsid w:val="01496E39"/>
    <w:rsid w:val="01ADC3F7"/>
    <w:rsid w:val="01F1BB87"/>
    <w:rsid w:val="0242ED84"/>
    <w:rsid w:val="02568E39"/>
    <w:rsid w:val="031BB2A1"/>
    <w:rsid w:val="03B2A777"/>
    <w:rsid w:val="05022125"/>
    <w:rsid w:val="06902E74"/>
    <w:rsid w:val="07DD8AD2"/>
    <w:rsid w:val="080E940A"/>
    <w:rsid w:val="08DE49A6"/>
    <w:rsid w:val="093B2565"/>
    <w:rsid w:val="0C6F50C0"/>
    <w:rsid w:val="0D6B478C"/>
    <w:rsid w:val="10573A10"/>
    <w:rsid w:val="113E756A"/>
    <w:rsid w:val="1147A5A5"/>
    <w:rsid w:val="12A0816C"/>
    <w:rsid w:val="12C3C6B9"/>
    <w:rsid w:val="139EDC7D"/>
    <w:rsid w:val="1464D3FB"/>
    <w:rsid w:val="152002F8"/>
    <w:rsid w:val="19356CDB"/>
    <w:rsid w:val="197F0E6F"/>
    <w:rsid w:val="1A03CF60"/>
    <w:rsid w:val="1C6A6ECC"/>
    <w:rsid w:val="1C81D271"/>
    <w:rsid w:val="1C8B3B1E"/>
    <w:rsid w:val="1D131E97"/>
    <w:rsid w:val="1D21EBE3"/>
    <w:rsid w:val="1E6EA057"/>
    <w:rsid w:val="2046C780"/>
    <w:rsid w:val="2135FBB1"/>
    <w:rsid w:val="2238F9D7"/>
    <w:rsid w:val="23D49A4B"/>
    <w:rsid w:val="23F7EB6D"/>
    <w:rsid w:val="2442E20B"/>
    <w:rsid w:val="2547DA23"/>
    <w:rsid w:val="25EA91EA"/>
    <w:rsid w:val="261DA319"/>
    <w:rsid w:val="26D91D90"/>
    <w:rsid w:val="2735AB0C"/>
    <w:rsid w:val="2777F3CA"/>
    <w:rsid w:val="27A08185"/>
    <w:rsid w:val="28E7CCC6"/>
    <w:rsid w:val="29C2CC5F"/>
    <w:rsid w:val="2BF87BFA"/>
    <w:rsid w:val="2C017CEA"/>
    <w:rsid w:val="2E244670"/>
    <w:rsid w:val="2FC72158"/>
    <w:rsid w:val="3071A551"/>
    <w:rsid w:val="307B476F"/>
    <w:rsid w:val="30A8B100"/>
    <w:rsid w:val="31A88FA1"/>
    <w:rsid w:val="3209FA5C"/>
    <w:rsid w:val="32CE72C2"/>
    <w:rsid w:val="33585FA5"/>
    <w:rsid w:val="3478BB17"/>
    <w:rsid w:val="3492E991"/>
    <w:rsid w:val="350FA93A"/>
    <w:rsid w:val="352F2141"/>
    <w:rsid w:val="3676B6DA"/>
    <w:rsid w:val="3692FB71"/>
    <w:rsid w:val="3776DB2D"/>
    <w:rsid w:val="3907589E"/>
    <w:rsid w:val="391EDDFF"/>
    <w:rsid w:val="39C0DAB5"/>
    <w:rsid w:val="3AB3395F"/>
    <w:rsid w:val="3AF96018"/>
    <w:rsid w:val="3B941DC4"/>
    <w:rsid w:val="3C3E00BF"/>
    <w:rsid w:val="3C4F98CC"/>
    <w:rsid w:val="3C971F8A"/>
    <w:rsid w:val="3CB83D32"/>
    <w:rsid w:val="3D3D2B74"/>
    <w:rsid w:val="3E1B15C5"/>
    <w:rsid w:val="3F01002B"/>
    <w:rsid w:val="3F3573CE"/>
    <w:rsid w:val="405139FA"/>
    <w:rsid w:val="4200E8B0"/>
    <w:rsid w:val="421A1CB4"/>
    <w:rsid w:val="42378BB1"/>
    <w:rsid w:val="43C2DB19"/>
    <w:rsid w:val="447B441B"/>
    <w:rsid w:val="448A3C7B"/>
    <w:rsid w:val="44B36906"/>
    <w:rsid w:val="45ADACA9"/>
    <w:rsid w:val="46FD9E65"/>
    <w:rsid w:val="4703A911"/>
    <w:rsid w:val="475F21A3"/>
    <w:rsid w:val="4799CCB2"/>
    <w:rsid w:val="4853260A"/>
    <w:rsid w:val="490FB2C2"/>
    <w:rsid w:val="491413BB"/>
    <w:rsid w:val="4B1039BF"/>
    <w:rsid w:val="4BA3D411"/>
    <w:rsid w:val="4C15B2FA"/>
    <w:rsid w:val="4C19ACD8"/>
    <w:rsid w:val="4CB0BAD6"/>
    <w:rsid w:val="4DB67D8E"/>
    <w:rsid w:val="4E3F22B7"/>
    <w:rsid w:val="4E4E8545"/>
    <w:rsid w:val="4EEE908B"/>
    <w:rsid w:val="4F2BCA8C"/>
    <w:rsid w:val="507784E9"/>
    <w:rsid w:val="51EBF249"/>
    <w:rsid w:val="5227FB2E"/>
    <w:rsid w:val="528B78BC"/>
    <w:rsid w:val="530D7147"/>
    <w:rsid w:val="53BA0698"/>
    <w:rsid w:val="541858F3"/>
    <w:rsid w:val="54BAD09C"/>
    <w:rsid w:val="56407F4E"/>
    <w:rsid w:val="5742BA91"/>
    <w:rsid w:val="57EAFD71"/>
    <w:rsid w:val="5866AE4D"/>
    <w:rsid w:val="58F83678"/>
    <w:rsid w:val="5A6EC240"/>
    <w:rsid w:val="5AA806FE"/>
    <w:rsid w:val="5B2C9D5D"/>
    <w:rsid w:val="5BCFC2EC"/>
    <w:rsid w:val="5C02841B"/>
    <w:rsid w:val="5C075B57"/>
    <w:rsid w:val="5E520B46"/>
    <w:rsid w:val="5EE4A6C3"/>
    <w:rsid w:val="603348EF"/>
    <w:rsid w:val="603CA61F"/>
    <w:rsid w:val="60820FF4"/>
    <w:rsid w:val="61447F50"/>
    <w:rsid w:val="62838E76"/>
    <w:rsid w:val="6319C379"/>
    <w:rsid w:val="63548788"/>
    <w:rsid w:val="63A14198"/>
    <w:rsid w:val="63C8B24D"/>
    <w:rsid w:val="641D8F42"/>
    <w:rsid w:val="6478A06A"/>
    <w:rsid w:val="64ABC117"/>
    <w:rsid w:val="655C0488"/>
    <w:rsid w:val="66E1F3D7"/>
    <w:rsid w:val="66FA21A7"/>
    <w:rsid w:val="673B3BE2"/>
    <w:rsid w:val="674A0A22"/>
    <w:rsid w:val="67554319"/>
    <w:rsid w:val="68E45B5A"/>
    <w:rsid w:val="6A79C291"/>
    <w:rsid w:val="6BFD75B9"/>
    <w:rsid w:val="6C31371F"/>
    <w:rsid w:val="6D6894F2"/>
    <w:rsid w:val="6F08A033"/>
    <w:rsid w:val="700C8AEA"/>
    <w:rsid w:val="708CB4FD"/>
    <w:rsid w:val="70D02E8B"/>
    <w:rsid w:val="7125D0B4"/>
    <w:rsid w:val="7136A3CC"/>
    <w:rsid w:val="71F442A6"/>
    <w:rsid w:val="7261C3CA"/>
    <w:rsid w:val="72E065F5"/>
    <w:rsid w:val="740E1C36"/>
    <w:rsid w:val="7418857B"/>
    <w:rsid w:val="747C65E7"/>
    <w:rsid w:val="74A5124A"/>
    <w:rsid w:val="751D13FE"/>
    <w:rsid w:val="75C06EE9"/>
    <w:rsid w:val="762109E2"/>
    <w:rsid w:val="76328B1E"/>
    <w:rsid w:val="78A71C98"/>
    <w:rsid w:val="78DB4376"/>
    <w:rsid w:val="79AF8D6B"/>
    <w:rsid w:val="79DE493E"/>
    <w:rsid w:val="7A49AD24"/>
    <w:rsid w:val="7D5F0FA4"/>
    <w:rsid w:val="7E8FB566"/>
    <w:rsid w:val="7EAA0B0B"/>
    <w:rsid w:val="7EAD10CD"/>
    <w:rsid w:val="7F17002C"/>
    <w:rsid w:val="7FE988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613CF"/>
  <w15:chartTrackingRefBased/>
  <w15:docId w15:val="{44D5C384-3C6E-45C8-9F36-3640C622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2C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4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4D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36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3665"/>
    <w:rPr>
      <w:color w:val="0000FF"/>
      <w:u w:val="single"/>
    </w:rPr>
  </w:style>
  <w:style w:type="character" w:customStyle="1" w:styleId="apple-tab-span">
    <w:name w:val="apple-tab-span"/>
    <w:basedOn w:val="DefaultParagraphFont"/>
    <w:rsid w:val="00213665"/>
  </w:style>
  <w:style w:type="character" w:styleId="Strong">
    <w:name w:val="Strong"/>
    <w:basedOn w:val="DefaultParagraphFont"/>
    <w:uiPriority w:val="22"/>
    <w:qFormat/>
    <w:rsid w:val="00073B76"/>
    <w:rPr>
      <w:b/>
      <w:bCs/>
    </w:rPr>
  </w:style>
  <w:style w:type="character" w:customStyle="1" w:styleId="Heading1Char">
    <w:name w:val="Heading 1 Char"/>
    <w:basedOn w:val="DefaultParagraphFont"/>
    <w:link w:val="Heading1"/>
    <w:uiPriority w:val="9"/>
    <w:rsid w:val="00A92CC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F1AE1"/>
    <w:pPr>
      <w:ind w:left="720"/>
      <w:contextualSpacing/>
    </w:pPr>
  </w:style>
  <w:style w:type="character" w:customStyle="1" w:styleId="Heading2Char">
    <w:name w:val="Heading 2 Char"/>
    <w:basedOn w:val="DefaultParagraphFont"/>
    <w:link w:val="Heading2"/>
    <w:uiPriority w:val="9"/>
    <w:rsid w:val="00494D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4DC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53413"/>
    <w:rPr>
      <w:color w:val="605E5C"/>
      <w:shd w:val="clear" w:color="auto" w:fill="E1DFDD"/>
    </w:rPr>
  </w:style>
  <w:style w:type="paragraph" w:styleId="Revision">
    <w:name w:val="Revision"/>
    <w:hidden/>
    <w:uiPriority w:val="99"/>
    <w:semiHidden/>
    <w:rsid w:val="003B48C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13081">
      <w:bodyDiv w:val="1"/>
      <w:marLeft w:val="0"/>
      <w:marRight w:val="0"/>
      <w:marTop w:val="0"/>
      <w:marBottom w:val="0"/>
      <w:divBdr>
        <w:top w:val="none" w:sz="0" w:space="0" w:color="auto"/>
        <w:left w:val="none" w:sz="0" w:space="0" w:color="auto"/>
        <w:bottom w:val="none" w:sz="0" w:space="0" w:color="auto"/>
        <w:right w:val="none" w:sz="0" w:space="0" w:color="auto"/>
      </w:divBdr>
      <w:divsChild>
        <w:div w:id="1676686707">
          <w:marLeft w:val="0"/>
          <w:marRight w:val="0"/>
          <w:marTop w:val="0"/>
          <w:marBottom w:val="0"/>
          <w:divBdr>
            <w:top w:val="none" w:sz="0" w:space="0" w:color="auto"/>
            <w:left w:val="none" w:sz="0" w:space="0" w:color="auto"/>
            <w:bottom w:val="none" w:sz="0" w:space="0" w:color="auto"/>
            <w:right w:val="none" w:sz="0" w:space="0" w:color="auto"/>
          </w:divBdr>
          <w:divsChild>
            <w:div w:id="58014709">
              <w:marLeft w:val="0"/>
              <w:marRight w:val="0"/>
              <w:marTop w:val="0"/>
              <w:marBottom w:val="0"/>
              <w:divBdr>
                <w:top w:val="none" w:sz="0" w:space="0" w:color="auto"/>
                <w:left w:val="none" w:sz="0" w:space="0" w:color="auto"/>
                <w:bottom w:val="none" w:sz="0" w:space="0" w:color="auto"/>
                <w:right w:val="none" w:sz="0" w:space="0" w:color="auto"/>
              </w:divBdr>
            </w:div>
            <w:div w:id="392430468">
              <w:marLeft w:val="0"/>
              <w:marRight w:val="0"/>
              <w:marTop w:val="0"/>
              <w:marBottom w:val="0"/>
              <w:divBdr>
                <w:top w:val="none" w:sz="0" w:space="0" w:color="auto"/>
                <w:left w:val="none" w:sz="0" w:space="0" w:color="auto"/>
                <w:bottom w:val="none" w:sz="0" w:space="0" w:color="auto"/>
                <w:right w:val="none" w:sz="0" w:space="0" w:color="auto"/>
              </w:divBdr>
            </w:div>
            <w:div w:id="1338382687">
              <w:marLeft w:val="0"/>
              <w:marRight w:val="0"/>
              <w:marTop w:val="0"/>
              <w:marBottom w:val="0"/>
              <w:divBdr>
                <w:top w:val="none" w:sz="0" w:space="0" w:color="auto"/>
                <w:left w:val="none" w:sz="0" w:space="0" w:color="auto"/>
                <w:bottom w:val="none" w:sz="0" w:space="0" w:color="auto"/>
                <w:right w:val="none" w:sz="0" w:space="0" w:color="auto"/>
              </w:divBdr>
            </w:div>
            <w:div w:id="17711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396">
      <w:bodyDiv w:val="1"/>
      <w:marLeft w:val="0"/>
      <w:marRight w:val="0"/>
      <w:marTop w:val="0"/>
      <w:marBottom w:val="0"/>
      <w:divBdr>
        <w:top w:val="none" w:sz="0" w:space="0" w:color="auto"/>
        <w:left w:val="none" w:sz="0" w:space="0" w:color="auto"/>
        <w:bottom w:val="none" w:sz="0" w:space="0" w:color="auto"/>
        <w:right w:val="none" w:sz="0" w:space="0" w:color="auto"/>
      </w:divBdr>
    </w:div>
    <w:div w:id="775294984">
      <w:bodyDiv w:val="1"/>
      <w:marLeft w:val="0"/>
      <w:marRight w:val="0"/>
      <w:marTop w:val="0"/>
      <w:marBottom w:val="0"/>
      <w:divBdr>
        <w:top w:val="none" w:sz="0" w:space="0" w:color="auto"/>
        <w:left w:val="none" w:sz="0" w:space="0" w:color="auto"/>
        <w:bottom w:val="none" w:sz="0" w:space="0" w:color="auto"/>
        <w:right w:val="none" w:sz="0" w:space="0" w:color="auto"/>
      </w:divBdr>
      <w:divsChild>
        <w:div w:id="874269790">
          <w:marLeft w:val="0"/>
          <w:marRight w:val="0"/>
          <w:marTop w:val="0"/>
          <w:marBottom w:val="0"/>
          <w:divBdr>
            <w:top w:val="none" w:sz="0" w:space="0" w:color="auto"/>
            <w:left w:val="none" w:sz="0" w:space="0" w:color="auto"/>
            <w:bottom w:val="none" w:sz="0" w:space="0" w:color="auto"/>
            <w:right w:val="none" w:sz="0" w:space="0" w:color="auto"/>
          </w:divBdr>
        </w:div>
        <w:div w:id="883835296">
          <w:marLeft w:val="0"/>
          <w:marRight w:val="0"/>
          <w:marTop w:val="0"/>
          <w:marBottom w:val="0"/>
          <w:divBdr>
            <w:top w:val="none" w:sz="0" w:space="0" w:color="auto"/>
            <w:left w:val="none" w:sz="0" w:space="0" w:color="auto"/>
            <w:bottom w:val="none" w:sz="0" w:space="0" w:color="auto"/>
            <w:right w:val="none" w:sz="0" w:space="0" w:color="auto"/>
          </w:divBdr>
        </w:div>
        <w:div w:id="1214344207">
          <w:marLeft w:val="0"/>
          <w:marRight w:val="0"/>
          <w:marTop w:val="0"/>
          <w:marBottom w:val="0"/>
          <w:divBdr>
            <w:top w:val="none" w:sz="0" w:space="0" w:color="auto"/>
            <w:left w:val="none" w:sz="0" w:space="0" w:color="auto"/>
            <w:bottom w:val="none" w:sz="0" w:space="0" w:color="auto"/>
            <w:right w:val="none" w:sz="0" w:space="0" w:color="auto"/>
          </w:divBdr>
        </w:div>
        <w:div w:id="1310554556">
          <w:marLeft w:val="0"/>
          <w:marRight w:val="0"/>
          <w:marTop w:val="0"/>
          <w:marBottom w:val="0"/>
          <w:divBdr>
            <w:top w:val="none" w:sz="0" w:space="0" w:color="auto"/>
            <w:left w:val="none" w:sz="0" w:space="0" w:color="auto"/>
            <w:bottom w:val="none" w:sz="0" w:space="0" w:color="auto"/>
            <w:right w:val="none" w:sz="0" w:space="0" w:color="auto"/>
          </w:divBdr>
        </w:div>
        <w:div w:id="1754158321">
          <w:marLeft w:val="0"/>
          <w:marRight w:val="0"/>
          <w:marTop w:val="0"/>
          <w:marBottom w:val="0"/>
          <w:divBdr>
            <w:top w:val="none" w:sz="0" w:space="0" w:color="auto"/>
            <w:left w:val="none" w:sz="0" w:space="0" w:color="auto"/>
            <w:bottom w:val="none" w:sz="0" w:space="0" w:color="auto"/>
            <w:right w:val="none" w:sz="0" w:space="0" w:color="auto"/>
          </w:divBdr>
        </w:div>
      </w:divsChild>
    </w:div>
    <w:div w:id="1484160760">
      <w:bodyDiv w:val="1"/>
      <w:marLeft w:val="0"/>
      <w:marRight w:val="0"/>
      <w:marTop w:val="0"/>
      <w:marBottom w:val="0"/>
      <w:divBdr>
        <w:top w:val="none" w:sz="0" w:space="0" w:color="auto"/>
        <w:left w:val="none" w:sz="0" w:space="0" w:color="auto"/>
        <w:bottom w:val="none" w:sz="0" w:space="0" w:color="auto"/>
        <w:right w:val="none" w:sz="0" w:space="0" w:color="auto"/>
      </w:divBdr>
      <w:divsChild>
        <w:div w:id="1330331935">
          <w:marLeft w:val="0"/>
          <w:marRight w:val="0"/>
          <w:marTop w:val="0"/>
          <w:marBottom w:val="0"/>
          <w:divBdr>
            <w:top w:val="none" w:sz="0" w:space="0" w:color="auto"/>
            <w:left w:val="none" w:sz="0" w:space="0" w:color="auto"/>
            <w:bottom w:val="none" w:sz="0" w:space="0" w:color="auto"/>
            <w:right w:val="none" w:sz="0" w:space="0" w:color="auto"/>
          </w:divBdr>
          <w:divsChild>
            <w:div w:id="1620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7630">
      <w:bodyDiv w:val="1"/>
      <w:marLeft w:val="0"/>
      <w:marRight w:val="0"/>
      <w:marTop w:val="0"/>
      <w:marBottom w:val="0"/>
      <w:divBdr>
        <w:top w:val="none" w:sz="0" w:space="0" w:color="auto"/>
        <w:left w:val="none" w:sz="0" w:space="0" w:color="auto"/>
        <w:bottom w:val="none" w:sz="0" w:space="0" w:color="auto"/>
        <w:right w:val="none" w:sz="0" w:space="0" w:color="auto"/>
      </w:divBdr>
    </w:div>
    <w:div w:id="1762797666">
      <w:bodyDiv w:val="1"/>
      <w:marLeft w:val="0"/>
      <w:marRight w:val="0"/>
      <w:marTop w:val="0"/>
      <w:marBottom w:val="0"/>
      <w:divBdr>
        <w:top w:val="none" w:sz="0" w:space="0" w:color="auto"/>
        <w:left w:val="none" w:sz="0" w:space="0" w:color="auto"/>
        <w:bottom w:val="none" w:sz="0" w:space="0" w:color="auto"/>
        <w:right w:val="none" w:sz="0" w:space="0" w:color="auto"/>
      </w:divBdr>
      <w:divsChild>
        <w:div w:id="1807160187">
          <w:marLeft w:val="0"/>
          <w:marRight w:val="0"/>
          <w:marTop w:val="0"/>
          <w:marBottom w:val="0"/>
          <w:divBdr>
            <w:top w:val="none" w:sz="0" w:space="0" w:color="auto"/>
            <w:left w:val="none" w:sz="0" w:space="0" w:color="auto"/>
            <w:bottom w:val="none" w:sz="0" w:space="0" w:color="auto"/>
            <w:right w:val="none" w:sz="0" w:space="0" w:color="auto"/>
          </w:divBdr>
          <w:divsChild>
            <w:div w:id="24183190">
              <w:marLeft w:val="0"/>
              <w:marRight w:val="0"/>
              <w:marTop w:val="0"/>
              <w:marBottom w:val="0"/>
              <w:divBdr>
                <w:top w:val="none" w:sz="0" w:space="0" w:color="auto"/>
                <w:left w:val="none" w:sz="0" w:space="0" w:color="auto"/>
                <w:bottom w:val="none" w:sz="0" w:space="0" w:color="auto"/>
                <w:right w:val="none" w:sz="0" w:space="0" w:color="auto"/>
              </w:divBdr>
            </w:div>
            <w:div w:id="232276266">
              <w:marLeft w:val="0"/>
              <w:marRight w:val="0"/>
              <w:marTop w:val="0"/>
              <w:marBottom w:val="0"/>
              <w:divBdr>
                <w:top w:val="none" w:sz="0" w:space="0" w:color="auto"/>
                <w:left w:val="none" w:sz="0" w:space="0" w:color="auto"/>
                <w:bottom w:val="none" w:sz="0" w:space="0" w:color="auto"/>
                <w:right w:val="none" w:sz="0" w:space="0" w:color="auto"/>
              </w:divBdr>
            </w:div>
            <w:div w:id="902328763">
              <w:marLeft w:val="0"/>
              <w:marRight w:val="0"/>
              <w:marTop w:val="0"/>
              <w:marBottom w:val="0"/>
              <w:divBdr>
                <w:top w:val="none" w:sz="0" w:space="0" w:color="auto"/>
                <w:left w:val="none" w:sz="0" w:space="0" w:color="auto"/>
                <w:bottom w:val="none" w:sz="0" w:space="0" w:color="auto"/>
                <w:right w:val="none" w:sz="0" w:space="0" w:color="auto"/>
              </w:divBdr>
            </w:div>
            <w:div w:id="10010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oogle.com/" TargetMode="External"/><Relationship Id="rId13" Type="http://schemas.openxmlformats.org/officeDocument/2006/relationships/image" Target="media/image4.png"/><Relationship Id="rId18" Type="http://schemas.openxmlformats.org/officeDocument/2006/relationships/hyperlink" Target="https://portal.azure.com/" TargetMode="External"/><Relationship Id="rId26" Type="http://schemas.openxmlformats.org/officeDocument/2006/relationships/hyperlink" Target="https://documentation.meraki.com/zGeneral_Administration/Organizations_and_Networks/Organization_Menu/Manage_Tag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umentation.meraki.com/MX/Firewall_and_Traffic_Shaping/Connection_Monitoring_for_WAN_Failover"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meraki.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yahoo.com/" TargetMode="External"/><Relationship Id="rId14" Type="http://schemas.openxmlformats.org/officeDocument/2006/relationships/hyperlink" Target="https://github.com/meraki/azure-cloud-scanning-api"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E673C-524E-4A64-A126-5DD113E16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11</Pages>
  <Words>1395</Words>
  <Characters>7954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9331</CharactersWithSpaces>
  <SharedDoc>false</SharedDoc>
  <HLinks>
    <vt:vector size="42" baseType="variant">
      <vt:variant>
        <vt:i4>7864331</vt:i4>
      </vt:variant>
      <vt:variant>
        <vt:i4>18</vt:i4>
      </vt:variant>
      <vt:variant>
        <vt:i4>0</vt:i4>
      </vt:variant>
      <vt:variant>
        <vt:i4>5</vt:i4>
      </vt:variant>
      <vt:variant>
        <vt:lpwstr>https://documentation.meraki.com/zGeneral_Administration/Organizations_and_Networks/Organization_Menu/Manage_Tags</vt:lpwstr>
      </vt:variant>
      <vt:variant>
        <vt:lpwstr/>
      </vt:variant>
      <vt:variant>
        <vt:i4>1638468</vt:i4>
      </vt:variant>
      <vt:variant>
        <vt:i4>15</vt:i4>
      </vt:variant>
      <vt:variant>
        <vt:i4>0</vt:i4>
      </vt:variant>
      <vt:variant>
        <vt:i4>5</vt:i4>
      </vt:variant>
      <vt:variant>
        <vt:lpwstr>https://portal.azure.com/</vt:lpwstr>
      </vt:variant>
      <vt:variant>
        <vt:lpwstr/>
      </vt:variant>
      <vt:variant>
        <vt:i4>3997811</vt:i4>
      </vt:variant>
      <vt:variant>
        <vt:i4>12</vt:i4>
      </vt:variant>
      <vt:variant>
        <vt:i4>0</vt:i4>
      </vt:variant>
      <vt:variant>
        <vt:i4>5</vt:i4>
      </vt:variant>
      <vt:variant>
        <vt:lpwstr>https://github.com/meraki/azure-cloud-scanning-api</vt:lpwstr>
      </vt:variant>
      <vt:variant>
        <vt:lpwstr/>
      </vt:variant>
      <vt:variant>
        <vt:i4>4522110</vt:i4>
      </vt:variant>
      <vt:variant>
        <vt:i4>9</vt:i4>
      </vt:variant>
      <vt:variant>
        <vt:i4>0</vt:i4>
      </vt:variant>
      <vt:variant>
        <vt:i4>5</vt:i4>
      </vt:variant>
      <vt:variant>
        <vt:lpwstr>https://documentation.meraki.com/MX/Firewall_and_Traffic_Shaping/Connection_Monitoring_for_WAN_Failover</vt:lpwstr>
      </vt:variant>
      <vt:variant>
        <vt:lpwstr/>
      </vt:variant>
      <vt:variant>
        <vt:i4>3211370</vt:i4>
      </vt:variant>
      <vt:variant>
        <vt:i4>6</vt:i4>
      </vt:variant>
      <vt:variant>
        <vt:i4>0</vt:i4>
      </vt:variant>
      <vt:variant>
        <vt:i4>5</vt:i4>
      </vt:variant>
      <vt:variant>
        <vt:lpwstr>http://meraki.com/</vt:lpwstr>
      </vt:variant>
      <vt:variant>
        <vt:lpwstr/>
      </vt:variant>
      <vt:variant>
        <vt:i4>5963846</vt:i4>
      </vt:variant>
      <vt:variant>
        <vt:i4>3</vt:i4>
      </vt:variant>
      <vt:variant>
        <vt:i4>0</vt:i4>
      </vt:variant>
      <vt:variant>
        <vt:i4>5</vt:i4>
      </vt:variant>
      <vt:variant>
        <vt:lpwstr>http://yahoo.com/</vt:lpwstr>
      </vt:variant>
      <vt:variant>
        <vt:lpwstr/>
      </vt:variant>
      <vt:variant>
        <vt:i4>2162794</vt:i4>
      </vt:variant>
      <vt:variant>
        <vt:i4>0</vt:i4>
      </vt:variant>
      <vt:variant>
        <vt:i4>0</vt:i4>
      </vt:variant>
      <vt:variant>
        <vt:i4>5</vt:i4>
      </vt:variant>
      <vt:variant>
        <vt:lpwstr>http://google.com/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Stromberg</dc:creator>
  <cp:keywords/>
  <dc:description/>
  <cp:lastModifiedBy>Jack Stromberg</cp:lastModifiedBy>
  <cp:revision>249</cp:revision>
  <dcterms:created xsi:type="dcterms:W3CDTF">2020-05-04T21:24:00Z</dcterms:created>
  <dcterms:modified xsi:type="dcterms:W3CDTF">2020-06-05T03:15:00Z</dcterms:modified>
</cp:coreProperties>
</file>