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4"/>
        </w:rPr>
        <w:t>Allocation Assist Dashboard</w:t>
      </w:r>
    </w:p>
    <w:p>
      <w:r>
        <w:rPr>
          <w:color w:val="7F8C8D"/>
          <w:sz w:val="22"/>
        </w:rPr>
        <w:t>Data Sources Cheatsheet  ·  April 2026</w:t>
      </w:r>
    </w:p>
    <w:p/>
    <w:p>
      <w:pPr>
        <w:pStyle w:val="Heading1"/>
      </w:pPr>
      <w:r>
        <w:rPr>
          <w:color w:val="1A1A2E"/>
        </w:rPr>
        <w:t>How Data Gets Into the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102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Feeds</w:t>
            </w:r>
          </w:p>
        </w:tc>
        <w:tc>
          <w:tcPr>
            <w:tcW w:type="dxa" w:w="2551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Refresh Rate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</w:t>
            </w:r>
          </w:p>
        </w:tc>
        <w:tc>
          <w:tcPr>
            <w:tcW w:type="dxa" w:w="5102"/>
            <w:shd w:val="clear" w:color="auto" w:fill="F2F6FC"/>
          </w:tcPr>
          <w:p>
            <w:r>
              <w:rPr>
                <w:sz w:val="18"/>
              </w:rPr>
              <w:t>All recruitment metrics — leads, deals, calls, campaigns</w:t>
            </w:r>
          </w:p>
        </w:tc>
        <w:tc>
          <w:tcPr>
            <w:tcW w:type="dxa" w:w="2551"/>
            <w:shd w:val="clear" w:color="auto" w:fill="F2F6FC"/>
          </w:tcPr>
          <w:p>
            <w:r>
              <w:rPr>
                <w:sz w:val="18"/>
              </w:rPr>
              <w:t>Cached hourly in Supabase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Supabase meta_leads table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Meta Leads page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Synced from Google Sheet via n8n (on new row)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color w:val="C0392B"/>
                <w:sz w:val="18"/>
              </w:rPr>
              <w:t>⚠️ Not yet connected</w:t>
            </w:r>
          </w:p>
        </w:tc>
        <w:tc>
          <w:tcPr>
            <w:tcW w:type="dxa" w:w="5102"/>
            <w:shd w:val="clear" w:color="auto" w:fill="F2F6FC"/>
          </w:tcPr>
          <w:p>
            <w:r>
              <w:rPr>
                <w:sz w:val="18"/>
              </w:rPr>
              <w:t>Spend, ROI, region data, operational KPIs</w:t>
            </w:r>
          </w:p>
        </w:tc>
        <w:tc>
          <w:tcPr>
            <w:tcW w:type="dxa" w:w="2551"/>
            <w:shd w:val="clear" w:color="auto" w:fill="F2F6FC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1A1A2E"/>
        </w:rPr>
        <w:t>Dashboard (Home Page)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Card / Chart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19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Qualified Active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Leads in active statuses, excluding unqualified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Lead → Placement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Leads + Deals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Closed Won deals ÷ total leads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Pipeline Value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Deals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Sum of all open deal amounts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Closed Revenue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Deals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Sum of Closed Won deal amounts in AED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Avg. Time to Place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Deals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Days from deal created to closing date (Closed Won only)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Qualification Rate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Qualified leads ÷ total leads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Doctor Applications Over Time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Grouped by month using Created_Time; shows Applied, Qualified, Placed lines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How Doctors Move Through Process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Grouped by Lead_Status field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Where Doctors Come From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Lead_Source field, normalised into clean channel names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Performance by Region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C0392B"/>
                <w:sz w:val="18"/>
              </w:rPr>
              <w:t>⚠️ Not connected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Zoho has no destination country field — shows empty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Recent Activity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Calls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7 most recent calls by timestamp</w:t>
            </w:r>
          </w:p>
        </w:tc>
      </w:tr>
    </w:tbl>
    <w:p/>
    <w:p>
      <w:pPr>
        <w:pStyle w:val="Heading1"/>
      </w:pPr>
      <w:r>
        <w:rPr>
          <w:color w:val="1A1A2E"/>
        </w:rPr>
        <w:t>Doctor Progress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Card / Chart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19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Stage count strip (top)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Count per Lead_Status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All Doctors table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Live search hits Zoho API directly; loads 100 first then 50 per scroll</w:t>
            </w:r>
          </w:p>
        </w:tc>
      </w:tr>
    </w:tbl>
    <w:p/>
    <w:p>
      <w:pPr>
        <w:pStyle w:val="Heading1"/>
      </w:pPr>
      <w:r>
        <w:rPr>
          <w:color w:val="1A1A2E"/>
        </w:rPr>
        <w:t>Sales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Card / Chart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19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Doctor Pipeline (stage boxes)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Count per Lead_Status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Doctors Placed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Deals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Count of Closed Won deals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Success Rate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Deals +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Closed Won ÷ total deals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Avg. Time to Place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Deals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Days between deal Created_Time and Closing_Date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Calls Made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Calls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Outbound calls only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Emails Sent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Sampled from 30 most recently contacted leads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Follow-ups Needed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Count with Lead_Status = High Priority Follow up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Conversion at Each Step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Leads + Deals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Calculated ratios at each pipeline stage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Top Recruiters table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Deals + Calls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Deals grouped by Owner (placements, revenue); calls grouped by Owner</w:t>
            </w:r>
          </w:p>
        </w:tc>
      </w:tr>
    </w:tbl>
    <w:p/>
    <w:p>
      <w:pPr>
        <w:pStyle w:val="Heading1"/>
      </w:pPr>
      <w:r>
        <w:rPr>
          <w:color w:val="1A1A2E"/>
        </w:rPr>
        <w:t>Team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Card / Chart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19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Top Performing Recruiters table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Deals +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Placements and revenue from Deals; doctors managed from Leads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Active Campaigns table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Campaigns module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Campaign name, budget, status; reach stats not available in Zoho CRM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Worker Activity panel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Based on hardcoded worker name map; tracks internal team logins</w:t>
            </w:r>
          </w:p>
        </w:tc>
      </w:tr>
    </w:tbl>
    <w:p/>
    <w:p>
      <w:pPr>
        <w:pStyle w:val="Heading1"/>
      </w:pPr>
      <w:r>
        <w:rPr>
          <w:color w:val="1A1A2E"/>
        </w:rPr>
        <w:t>Marketing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Card / Chart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19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Channel cards (doctors per source)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Lead_Source field, normalised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Doctors Acquired by Channel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Same as above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Money Spent vs Doctors Placed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color w:val="C0392B"/>
                <w:sz w:val="18"/>
              </w:rPr>
              <w:t>⚠️ Spend not connected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Placement count is real (Zoho); spend shows $0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Which Channels Give Best Returns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C0392B"/>
                <w:sz w:val="18"/>
              </w:rPr>
              <w:t>⚠️ Spend/ROI not connected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Doctor counts are real; spend, CPL, ROI columns show $0</w:t>
            </w:r>
          </w:p>
        </w:tc>
      </w:tr>
    </w:tbl>
    <w:p/>
    <w:p>
      <w:pPr>
        <w:pStyle w:val="Heading1"/>
      </w:pPr>
      <w:r>
        <w:rPr>
          <w:color w:val="1A1A2E"/>
        </w:rPr>
        <w:t>Finance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Card / Chart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19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Placement Revenue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Deals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Sum of Closed Won deal Amount in AED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Marketing Spend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C0392B"/>
                <w:sz w:val="18"/>
              </w:rPr>
              <w:t>⚠️ Not connected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Shows N/A — no spend source wired up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Cost per Placement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color w:val="C0392B"/>
                <w:sz w:val="18"/>
              </w:rPr>
              <w:t>⚠️ Not connected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Shows N/A — needs spend data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Return on Investment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C0392B"/>
                <w:sz w:val="18"/>
              </w:rPr>
              <w:t>⚠️ Not connected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Shows N/A — needs spend data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ROI by Channel chart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color w:val="C0392B"/>
                <w:sz w:val="18"/>
              </w:rPr>
              <w:t>⚠️ Not connected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Empty — no spend data</w:t>
            </w:r>
          </w:p>
        </w:tc>
      </w:tr>
    </w:tbl>
    <w:p/>
    <w:p>
      <w:pPr>
        <w:pStyle w:val="Heading1"/>
      </w:pPr>
      <w:r>
        <w:rPr>
          <w:color w:val="1A1A2E"/>
        </w:rPr>
        <w:t>Operations &amp;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Card / Chart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19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Operational Health KPIs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color w:val="C0392B"/>
                <w:sz w:val="18"/>
              </w:rPr>
              <w:t>⚠️ Not connected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No live data source — shows empty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Growth Plan / Roadmap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C0392B"/>
                <w:sz w:val="18"/>
              </w:rPr>
              <w:t>⚠️ Not connected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No live data source — shows empty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Current Delays &amp; Issues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Zoho CRM — Leads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High Priority follow-ups, in-progress licenses (DOH/DHA/MOH), uncontacted leads</w:t>
            </w:r>
          </w:p>
        </w:tc>
      </w:tr>
    </w:tbl>
    <w:p/>
    <w:p>
      <w:pPr>
        <w:pStyle w:val="Heading1"/>
      </w:pPr>
      <w:r>
        <w:rPr>
          <w:color w:val="1A1A2E"/>
        </w:rPr>
        <w:t>Meta Leads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Card / Chart</w:t>
            </w:r>
          </w:p>
        </w:tc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4819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Total Leads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Supabase — meta_leads table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Count of all rows in selected date range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Tracked via Ads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Supabase — meta_leads table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Rows where utm_campaign is not null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Supabase — meta_leads.utm_campaign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Distinct campaign names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Top Country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Supabase — meta_leads.location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Most common origin country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Top Ad Creatives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Supabase — meta_leads.utm_content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Creative name from UTM content tag; numeric ad IDs filtered out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Leads by Campaign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Supabase — meta_leads.utm_campaign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Lead count per campaign name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Platform breakdown (pie)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Supabase — meta_leads.utm_source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Normalised into Facebook, Instagram, Google, YouTube, Other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Leads by Country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Supabase — meta_leads.location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Free-text location field from lead form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Top Specialities</w:t>
            </w:r>
          </w:p>
        </w:tc>
        <w:tc>
          <w:tcPr>
            <w:tcW w:type="dxa" w:w="2835"/>
            <w:shd w:val="clear" w:color="auto" w:fill="F2F6FC"/>
          </w:tcPr>
          <w:p>
            <w:r>
              <w:rPr>
                <w:sz w:val="18"/>
              </w:rPr>
              <w:t>Supabase — meta_leads.speciality</w:t>
            </w:r>
          </w:p>
        </w:tc>
        <w:tc>
          <w:tcPr>
            <w:tcW w:type="dxa" w:w="4819"/>
            <w:shd w:val="clear" w:color="auto" w:fill="F2F6FC"/>
          </w:tcPr>
          <w:p>
            <w:r>
              <w:rPr>
                <w:sz w:val="18"/>
              </w:rPr>
              <w:t>Comma-separated — each speciality counted individually</w:t>
            </w:r>
          </w:p>
        </w:tc>
      </w:tr>
    </w:tbl>
    <w:p/>
    <w:p>
      <w:pPr>
        <w:pStyle w:val="Heading1"/>
      </w:pPr>
      <w:r>
        <w:rPr>
          <w:color w:val="1A1A2E"/>
        </w:rPr>
        <w:t>What's Not Connected Yet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Missing Data</w:t>
            </w:r>
          </w:p>
        </w:tc>
        <w:tc>
          <w:tcPr>
            <w:tcW w:type="dxa" w:w="3402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Where It Would Appear</w:t>
            </w:r>
          </w:p>
        </w:tc>
        <w:tc>
          <w:tcPr>
            <w:tcW w:type="dxa" w:w="4535"/>
            <w:shd w:val="clear" w:color="auto" w:fill="1B4F7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What's Needed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>
              <w:rPr>
                <w:sz w:val="18"/>
              </w:rPr>
              <w:t>Ad spend (Meta)</w:t>
            </w:r>
          </w:p>
        </w:tc>
        <w:tc>
          <w:tcPr>
            <w:tcW w:type="dxa" w:w="3402"/>
            <w:shd w:val="clear" w:color="auto" w:fill="F2F6FC"/>
          </w:tcPr>
          <w:p>
            <w:r>
              <w:rPr>
                <w:sz w:val="18"/>
              </w:rPr>
              <w:t>Finance ROI, Marketing spend/CPL</w:t>
            </w:r>
          </w:p>
        </w:tc>
        <w:tc>
          <w:tcPr>
            <w:tcW w:type="dxa" w:w="4535"/>
            <w:shd w:val="clear" w:color="auto" w:fill="F2F6FC"/>
          </w:tcPr>
          <w:p>
            <w:r>
              <w:rPr>
                <w:sz w:val="18"/>
              </w:rPr>
              <w:t>META_ACCESS_TOKEN secret set in Supabase + meta-ads edge function deployed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Ad spend (other channels)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Marketing channel ROI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Manual input or additional ad platform APIs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>
              <w:rPr>
                <w:sz w:val="18"/>
              </w:rPr>
              <w:t>Destination / region</w:t>
            </w:r>
          </w:p>
        </w:tc>
        <w:tc>
          <w:tcPr>
            <w:tcW w:type="dxa" w:w="3402"/>
            <w:shd w:val="clear" w:color="auto" w:fill="F2F6FC"/>
          </w:tcPr>
          <w:p>
            <w:r>
              <w:rPr>
                <w:sz w:val="18"/>
              </w:rPr>
              <w:t>Dashboard region card, doctor table</w:t>
            </w:r>
          </w:p>
        </w:tc>
        <w:tc>
          <w:tcPr>
            <w:tcW w:type="dxa" w:w="4535"/>
            <w:shd w:val="clear" w:color="auto" w:fill="F2F6FC"/>
          </w:tcPr>
          <w:p>
            <w:r>
              <w:rPr>
                <w:sz w:val="18"/>
              </w:rPr>
              <w:t>Zoho field not populated — needs CRM data entry by recruiters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Operational KPIs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Operations page health cards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Manual targets or internal tooling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>
              <w:rPr>
                <w:sz w:val="18"/>
              </w:rPr>
              <w:t>Roadmap progress</w:t>
            </w:r>
          </w:p>
        </w:tc>
        <w:tc>
          <w:tcPr>
            <w:tcW w:type="dxa" w:w="3402"/>
            <w:shd w:val="clear" w:color="auto" w:fill="F2F6FC"/>
          </w:tcPr>
          <w:p>
            <w:r>
              <w:rPr>
                <w:sz w:val="18"/>
              </w:rPr>
              <w:t>Operations page roadmap</w:t>
            </w:r>
          </w:p>
        </w:tc>
        <w:tc>
          <w:tcPr>
            <w:tcW w:type="dxa" w:w="4535"/>
            <w:shd w:val="clear" w:color="auto" w:fill="F2F6FC"/>
          </w:tcPr>
          <w:p>
            <w:r>
              <w:rPr>
                <w:sz w:val="18"/>
              </w:rPr>
              <w:t>Manual updates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